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93F" w:rsidRDefault="0067493F" w:rsidP="008B5EEE">
      <w:pPr>
        <w:shd w:val="clear" w:color="auto" w:fill="FFFFFF"/>
        <w:spacing w:before="150" w:after="0" w:line="240" w:lineRule="auto"/>
        <w:jc w:val="both"/>
        <w:outlineLvl w:val="0"/>
        <w:rPr>
          <w:rFonts w:ascii="Times New Roman" w:eastAsia="Times New Roman" w:hAnsi="Times New Roman" w:cs="Times New Roman"/>
          <w:b/>
          <w:color w:val="000000"/>
          <w:kern w:val="36"/>
          <w:sz w:val="28"/>
          <w:szCs w:val="24"/>
        </w:rPr>
      </w:pPr>
      <w:r w:rsidRPr="0067493F">
        <w:rPr>
          <w:rFonts w:ascii="Times New Roman" w:eastAsia="Times New Roman" w:hAnsi="Times New Roman" w:cs="Times New Roman"/>
          <w:b/>
          <w:color w:val="000000"/>
          <w:kern w:val="36"/>
          <w:sz w:val="28"/>
          <w:szCs w:val="24"/>
        </w:rPr>
        <w:t>Set up SQL Data Sync</w:t>
      </w:r>
    </w:p>
    <w:p w:rsidR="00362CA9" w:rsidRPr="00362CA9" w:rsidRDefault="00362CA9" w:rsidP="008B5EEE">
      <w:pPr>
        <w:shd w:val="clear" w:color="auto" w:fill="FFFFFF"/>
        <w:spacing w:before="150" w:after="0" w:line="240" w:lineRule="auto"/>
        <w:jc w:val="both"/>
        <w:outlineLvl w:val="0"/>
        <w:rPr>
          <w:rFonts w:ascii="Times New Roman" w:eastAsia="Times New Roman" w:hAnsi="Times New Roman" w:cs="Times New Roman"/>
          <w:color w:val="FF0000"/>
          <w:kern w:val="36"/>
          <w:sz w:val="28"/>
          <w:szCs w:val="24"/>
        </w:rPr>
      </w:pPr>
    </w:p>
    <w:tbl>
      <w:tblPr>
        <w:tblStyle w:val="LightShading-Accent2"/>
        <w:tblW w:w="0" w:type="auto"/>
        <w:tblLook w:val="04A0" w:firstRow="1" w:lastRow="0" w:firstColumn="1" w:lastColumn="0" w:noHBand="0" w:noVBand="1"/>
      </w:tblPr>
      <w:tblGrid>
        <w:gridCol w:w="9243"/>
      </w:tblGrid>
      <w:tr w:rsidR="00362CA9" w:rsidTr="00362C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3" w:type="dxa"/>
          </w:tcPr>
          <w:p w:rsidR="00362CA9" w:rsidRPr="00362CA9" w:rsidRDefault="00362CA9" w:rsidP="008B5EEE">
            <w:pPr>
              <w:shd w:val="clear" w:color="auto" w:fill="FFFFFF"/>
              <w:spacing w:before="100" w:beforeAutospacing="1"/>
              <w:jc w:val="both"/>
              <w:rPr>
                <w:rFonts w:ascii="Times New Roman" w:eastAsia="Times New Roman" w:hAnsi="Times New Roman" w:cs="Times New Roman"/>
                <w:color w:val="FF0000"/>
                <w:szCs w:val="24"/>
              </w:rPr>
            </w:pPr>
            <w:r w:rsidRPr="00362CA9">
              <w:rPr>
                <w:rFonts w:ascii="Times New Roman" w:eastAsia="Times New Roman" w:hAnsi="Times New Roman" w:cs="Times New Roman"/>
                <w:color w:val="FF0000"/>
                <w:szCs w:val="24"/>
              </w:rPr>
              <w:t>Data Sync is not appropriate for the following scenarios:+</w:t>
            </w:r>
          </w:p>
          <w:p w:rsidR="00362CA9" w:rsidRPr="00362CA9" w:rsidRDefault="00362CA9" w:rsidP="008B5EEE">
            <w:pPr>
              <w:numPr>
                <w:ilvl w:val="0"/>
                <w:numId w:val="13"/>
              </w:numPr>
              <w:shd w:val="clear" w:color="auto" w:fill="FFFFFF"/>
              <w:spacing w:before="100" w:beforeAutospacing="1"/>
              <w:ind w:left="570"/>
              <w:jc w:val="both"/>
              <w:rPr>
                <w:rFonts w:ascii="Times New Roman" w:eastAsia="Times New Roman" w:hAnsi="Times New Roman" w:cs="Times New Roman"/>
                <w:b w:val="0"/>
                <w:color w:val="000000"/>
                <w:szCs w:val="24"/>
              </w:rPr>
            </w:pPr>
            <w:r w:rsidRPr="00362CA9">
              <w:rPr>
                <w:rFonts w:ascii="Times New Roman" w:eastAsia="Times New Roman" w:hAnsi="Times New Roman" w:cs="Times New Roman"/>
                <w:b w:val="0"/>
                <w:color w:val="000000"/>
                <w:szCs w:val="24"/>
              </w:rPr>
              <w:t>Disaster Recovery</w:t>
            </w:r>
          </w:p>
          <w:p w:rsidR="00362CA9" w:rsidRPr="00362CA9" w:rsidRDefault="00362CA9" w:rsidP="008B5EEE">
            <w:pPr>
              <w:numPr>
                <w:ilvl w:val="0"/>
                <w:numId w:val="13"/>
              </w:numPr>
              <w:shd w:val="clear" w:color="auto" w:fill="FFFFFF"/>
              <w:spacing w:before="100" w:beforeAutospacing="1"/>
              <w:ind w:left="570"/>
              <w:jc w:val="both"/>
              <w:rPr>
                <w:rFonts w:ascii="Times New Roman" w:eastAsia="Times New Roman" w:hAnsi="Times New Roman" w:cs="Times New Roman"/>
                <w:b w:val="0"/>
                <w:color w:val="000000"/>
                <w:szCs w:val="24"/>
              </w:rPr>
            </w:pPr>
            <w:r w:rsidRPr="00362CA9">
              <w:rPr>
                <w:rFonts w:ascii="Times New Roman" w:eastAsia="Times New Roman" w:hAnsi="Times New Roman" w:cs="Times New Roman"/>
                <w:b w:val="0"/>
                <w:color w:val="000000"/>
                <w:szCs w:val="24"/>
              </w:rPr>
              <w:t>Read Scale</w:t>
            </w:r>
          </w:p>
          <w:p w:rsidR="00362CA9" w:rsidRPr="00362CA9" w:rsidRDefault="00362CA9" w:rsidP="008B5EEE">
            <w:pPr>
              <w:numPr>
                <w:ilvl w:val="0"/>
                <w:numId w:val="13"/>
              </w:numPr>
              <w:shd w:val="clear" w:color="auto" w:fill="FFFFFF"/>
              <w:spacing w:before="100" w:beforeAutospacing="1"/>
              <w:ind w:left="570"/>
              <w:jc w:val="both"/>
              <w:rPr>
                <w:rFonts w:ascii="Times New Roman" w:eastAsia="Times New Roman" w:hAnsi="Times New Roman" w:cs="Times New Roman"/>
                <w:b w:val="0"/>
                <w:color w:val="000000"/>
                <w:szCs w:val="24"/>
              </w:rPr>
            </w:pPr>
            <w:r w:rsidRPr="00362CA9">
              <w:rPr>
                <w:rFonts w:ascii="Times New Roman" w:eastAsia="Times New Roman" w:hAnsi="Times New Roman" w:cs="Times New Roman"/>
                <w:b w:val="0"/>
                <w:color w:val="000000"/>
                <w:szCs w:val="24"/>
              </w:rPr>
              <w:t>ETL (OLTP to OLAP)</w:t>
            </w:r>
          </w:p>
          <w:p w:rsidR="00362CA9" w:rsidRPr="00362CA9" w:rsidRDefault="00362CA9" w:rsidP="008B5EEE">
            <w:pPr>
              <w:numPr>
                <w:ilvl w:val="0"/>
                <w:numId w:val="13"/>
              </w:numPr>
              <w:shd w:val="clear" w:color="auto" w:fill="FFFFFF"/>
              <w:spacing w:before="100" w:beforeAutospacing="1"/>
              <w:ind w:left="570"/>
              <w:jc w:val="both"/>
              <w:rPr>
                <w:rFonts w:ascii="Segoe UI" w:eastAsia="Times New Roman" w:hAnsi="Segoe UI" w:cs="Segoe UI"/>
                <w:color w:val="000000"/>
                <w:sz w:val="24"/>
                <w:szCs w:val="24"/>
              </w:rPr>
            </w:pPr>
            <w:r w:rsidRPr="00362CA9">
              <w:rPr>
                <w:rFonts w:ascii="Times New Roman" w:eastAsia="Times New Roman" w:hAnsi="Times New Roman" w:cs="Times New Roman"/>
                <w:b w:val="0"/>
                <w:color w:val="000000"/>
                <w:szCs w:val="24"/>
              </w:rPr>
              <w:t>Migration from on-premises SQL Server to Azure SQL Database</w:t>
            </w:r>
          </w:p>
        </w:tc>
      </w:tr>
      <w:tr w:rsidR="00362CA9" w:rsidTr="00362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3" w:type="dxa"/>
          </w:tcPr>
          <w:p w:rsidR="00362CA9" w:rsidRPr="00362CA9" w:rsidRDefault="00362CA9" w:rsidP="008B5EEE">
            <w:pPr>
              <w:shd w:val="clear" w:color="auto" w:fill="FFFFFF"/>
              <w:spacing w:before="100" w:beforeAutospacing="1"/>
              <w:jc w:val="both"/>
              <w:rPr>
                <w:rFonts w:ascii="Times New Roman" w:eastAsia="Times New Roman" w:hAnsi="Times New Roman" w:cs="Times New Roman"/>
                <w:color w:val="FF0000"/>
                <w:szCs w:val="24"/>
              </w:rPr>
            </w:pPr>
            <w:r>
              <w:rPr>
                <w:rFonts w:ascii="Times New Roman" w:eastAsia="Times New Roman" w:hAnsi="Times New Roman" w:cs="Times New Roman"/>
                <w:color w:val="FF0000"/>
                <w:szCs w:val="24"/>
              </w:rPr>
              <w:t>When to Use Data Sync</w:t>
            </w:r>
          </w:p>
        </w:tc>
      </w:tr>
      <w:tr w:rsidR="00362CA9" w:rsidTr="00362CA9">
        <w:tc>
          <w:tcPr>
            <w:cnfStyle w:val="001000000000" w:firstRow="0" w:lastRow="0" w:firstColumn="1" w:lastColumn="0" w:oddVBand="0" w:evenVBand="0" w:oddHBand="0" w:evenHBand="0" w:firstRowFirstColumn="0" w:firstRowLastColumn="0" w:lastRowFirstColumn="0" w:lastRowLastColumn="0"/>
            <w:tcW w:w="9243" w:type="dxa"/>
          </w:tcPr>
          <w:p w:rsidR="00362CA9" w:rsidRPr="00362CA9" w:rsidRDefault="00362CA9" w:rsidP="008B5EEE">
            <w:pPr>
              <w:shd w:val="clear" w:color="auto" w:fill="FFFFFF"/>
              <w:spacing w:before="100" w:beforeAutospacing="1"/>
              <w:jc w:val="both"/>
              <w:rPr>
                <w:rFonts w:ascii="Times New Roman" w:eastAsia="Times New Roman" w:hAnsi="Times New Roman" w:cs="Times New Roman"/>
                <w:b w:val="0"/>
                <w:color w:val="000000"/>
                <w:sz w:val="24"/>
                <w:szCs w:val="24"/>
              </w:rPr>
            </w:pPr>
            <w:r w:rsidRPr="00362CA9">
              <w:rPr>
                <w:rFonts w:ascii="Times New Roman" w:eastAsia="Times New Roman" w:hAnsi="Times New Roman" w:cs="Times New Roman"/>
                <w:b w:val="0"/>
                <w:color w:val="000000"/>
                <w:sz w:val="24"/>
                <w:szCs w:val="24"/>
              </w:rPr>
              <w:t>Data Sync is useful in cases where data needs to be kept up to date across several Azure SQL Databases or SQL Server databases. Here are the main use cases for Data Sync:</w:t>
            </w:r>
          </w:p>
          <w:p w:rsidR="00362CA9" w:rsidRPr="00362CA9" w:rsidRDefault="00362CA9" w:rsidP="008B5EEE">
            <w:pPr>
              <w:numPr>
                <w:ilvl w:val="0"/>
                <w:numId w:val="14"/>
              </w:numPr>
              <w:shd w:val="clear" w:color="auto" w:fill="FFFFFF"/>
              <w:spacing w:before="100" w:beforeAutospacing="1"/>
              <w:ind w:left="570"/>
              <w:jc w:val="both"/>
              <w:rPr>
                <w:rFonts w:ascii="Times New Roman" w:eastAsia="Times New Roman" w:hAnsi="Times New Roman" w:cs="Times New Roman"/>
                <w:b w:val="0"/>
                <w:color w:val="000000"/>
                <w:sz w:val="24"/>
                <w:szCs w:val="24"/>
              </w:rPr>
            </w:pPr>
            <w:r w:rsidRPr="00362CA9">
              <w:rPr>
                <w:rFonts w:ascii="Times New Roman" w:eastAsia="Times New Roman" w:hAnsi="Times New Roman" w:cs="Times New Roman"/>
                <w:color w:val="000000"/>
                <w:sz w:val="24"/>
                <w:szCs w:val="24"/>
              </w:rPr>
              <w:t>Hybrid Data Synchronization:</w:t>
            </w:r>
            <w:r w:rsidRPr="00362CA9">
              <w:rPr>
                <w:rFonts w:ascii="Times New Roman" w:eastAsia="Times New Roman" w:hAnsi="Times New Roman" w:cs="Times New Roman"/>
                <w:b w:val="0"/>
                <w:color w:val="000000"/>
                <w:sz w:val="24"/>
                <w:szCs w:val="24"/>
              </w:rPr>
              <w:t> With Data Sync, you can keep data synchronized between your on-premises databases and Azure SQL Databases to enable hybrid applications. This capability may appeal to customers who are considering moving to the cloud and would like to put some of their application in Azure.</w:t>
            </w:r>
          </w:p>
          <w:p w:rsidR="00362CA9" w:rsidRPr="00362CA9" w:rsidRDefault="00362CA9" w:rsidP="008B5EEE">
            <w:pPr>
              <w:numPr>
                <w:ilvl w:val="0"/>
                <w:numId w:val="14"/>
              </w:numPr>
              <w:shd w:val="clear" w:color="auto" w:fill="FFFFFF"/>
              <w:spacing w:before="100" w:beforeAutospacing="1"/>
              <w:ind w:left="570"/>
              <w:jc w:val="both"/>
              <w:rPr>
                <w:rFonts w:ascii="Times New Roman" w:eastAsia="Times New Roman" w:hAnsi="Times New Roman" w:cs="Times New Roman"/>
                <w:b w:val="0"/>
                <w:color w:val="000000"/>
                <w:sz w:val="24"/>
                <w:szCs w:val="24"/>
              </w:rPr>
            </w:pPr>
            <w:r w:rsidRPr="00362CA9">
              <w:rPr>
                <w:rFonts w:ascii="Times New Roman" w:eastAsia="Times New Roman" w:hAnsi="Times New Roman" w:cs="Times New Roman"/>
                <w:color w:val="000000"/>
                <w:sz w:val="24"/>
                <w:szCs w:val="24"/>
              </w:rPr>
              <w:t>Distributed Applications:</w:t>
            </w:r>
            <w:r w:rsidRPr="00362CA9">
              <w:rPr>
                <w:rFonts w:ascii="Times New Roman" w:eastAsia="Times New Roman" w:hAnsi="Times New Roman" w:cs="Times New Roman"/>
                <w:b w:val="0"/>
                <w:color w:val="000000"/>
                <w:sz w:val="24"/>
                <w:szCs w:val="24"/>
              </w:rPr>
              <w:t> In many cases, it's beneficial to separate different workloads across different databases. For example, if you have a large production database, but you also need to run a reporting or analytics workload on this data, it's helpful to have a second database for this additional workload. This approach minimizes the performance impact on your production workload. You can use Data Sync to keep these two databases synchronized.</w:t>
            </w:r>
          </w:p>
          <w:p w:rsidR="00362CA9" w:rsidRPr="00362CA9" w:rsidRDefault="00362CA9" w:rsidP="008B5EEE">
            <w:pPr>
              <w:numPr>
                <w:ilvl w:val="0"/>
                <w:numId w:val="14"/>
              </w:numPr>
              <w:shd w:val="clear" w:color="auto" w:fill="FFFFFF"/>
              <w:spacing w:before="100" w:beforeAutospacing="1"/>
              <w:ind w:left="570"/>
              <w:jc w:val="both"/>
              <w:rPr>
                <w:rFonts w:ascii="Times New Roman" w:eastAsia="Times New Roman" w:hAnsi="Times New Roman" w:cs="Times New Roman"/>
                <w:b w:val="0"/>
                <w:color w:val="000000"/>
                <w:sz w:val="24"/>
                <w:szCs w:val="24"/>
              </w:rPr>
            </w:pPr>
            <w:r w:rsidRPr="00362CA9">
              <w:rPr>
                <w:rFonts w:ascii="Times New Roman" w:eastAsia="Times New Roman" w:hAnsi="Times New Roman" w:cs="Times New Roman"/>
                <w:color w:val="000000"/>
                <w:sz w:val="24"/>
                <w:szCs w:val="24"/>
              </w:rPr>
              <w:t>Globally Distributed Applications:</w:t>
            </w:r>
            <w:r w:rsidRPr="00362CA9">
              <w:rPr>
                <w:rFonts w:ascii="Times New Roman" w:eastAsia="Times New Roman" w:hAnsi="Times New Roman" w:cs="Times New Roman"/>
                <w:b w:val="0"/>
                <w:color w:val="000000"/>
                <w:sz w:val="24"/>
                <w:szCs w:val="24"/>
              </w:rPr>
              <w:t> Many businesses span several regions and even several countries. To minimize network latency, it's best to have your data in a region close to you. With Data Sync, you can easily keep databases in regions around the world synchronized.</w:t>
            </w:r>
          </w:p>
        </w:tc>
      </w:tr>
    </w:tbl>
    <w:p w:rsidR="0067493F" w:rsidRPr="00542F47" w:rsidRDefault="0067493F" w:rsidP="008B5EEE">
      <w:pPr>
        <w:pStyle w:val="Heading2"/>
        <w:shd w:val="clear" w:color="auto" w:fill="FFFFFF"/>
        <w:spacing w:before="480" w:after="180"/>
        <w:jc w:val="both"/>
        <w:rPr>
          <w:rFonts w:ascii="Times New Roman" w:hAnsi="Times New Roman" w:cs="Times New Roman"/>
          <w:bCs w:val="0"/>
          <w:color w:val="000000"/>
          <w:sz w:val="24"/>
          <w:szCs w:val="24"/>
        </w:rPr>
      </w:pPr>
      <w:r w:rsidRPr="00542F47">
        <w:rPr>
          <w:rFonts w:ascii="Times New Roman" w:hAnsi="Times New Roman" w:cs="Times New Roman"/>
          <w:bCs w:val="0"/>
          <w:color w:val="000000"/>
          <w:sz w:val="24"/>
          <w:szCs w:val="24"/>
        </w:rPr>
        <w:t>Step 1 - Create sync group</w:t>
      </w:r>
    </w:p>
    <w:p w:rsidR="0067493F" w:rsidRPr="006C2794" w:rsidRDefault="0067493F" w:rsidP="008B5EEE">
      <w:pPr>
        <w:pStyle w:val="NormalWeb"/>
        <w:numPr>
          <w:ilvl w:val="0"/>
          <w:numId w:val="1"/>
        </w:numPr>
        <w:shd w:val="clear" w:color="auto" w:fill="FFFFFF"/>
        <w:spacing w:after="0" w:afterAutospacing="0"/>
        <w:ind w:left="570"/>
        <w:jc w:val="both"/>
        <w:rPr>
          <w:color w:val="000000"/>
        </w:rPr>
      </w:pPr>
      <w:r w:rsidRPr="006C2794">
        <w:rPr>
          <w:color w:val="000000"/>
        </w:rPr>
        <w:t>In your browser, navigate to the Azure portal.</w:t>
      </w:r>
    </w:p>
    <w:p w:rsidR="0067493F" w:rsidRPr="006C2794" w:rsidRDefault="0067493F" w:rsidP="008B5EEE">
      <w:pPr>
        <w:pStyle w:val="NormalWeb"/>
        <w:numPr>
          <w:ilvl w:val="0"/>
          <w:numId w:val="1"/>
        </w:numPr>
        <w:shd w:val="clear" w:color="auto" w:fill="FFFFFF"/>
        <w:spacing w:after="0" w:afterAutospacing="0"/>
        <w:ind w:left="570"/>
        <w:jc w:val="both"/>
        <w:rPr>
          <w:color w:val="000000"/>
        </w:rPr>
      </w:pPr>
      <w:r w:rsidRPr="006C2794">
        <w:rPr>
          <w:color w:val="000000"/>
        </w:rPr>
        <w:t>In the portal, locate your SQL databases from your Dashboard or from the SQL Databases icon on the toolbar.</w:t>
      </w:r>
    </w:p>
    <w:p w:rsidR="0067493F" w:rsidRPr="0067493F" w:rsidRDefault="0067493F" w:rsidP="008B5EEE">
      <w:pPr>
        <w:numPr>
          <w:ilvl w:val="0"/>
          <w:numId w:val="1"/>
        </w:numPr>
        <w:shd w:val="clear" w:color="auto" w:fill="FFFFFF"/>
        <w:spacing w:before="100" w:beforeAutospacing="1" w:after="0" w:line="240" w:lineRule="auto"/>
        <w:jc w:val="both"/>
        <w:rPr>
          <w:rFonts w:ascii="Times New Roman" w:eastAsia="Times New Roman" w:hAnsi="Times New Roman" w:cs="Times New Roman"/>
          <w:color w:val="000000"/>
          <w:sz w:val="24"/>
          <w:szCs w:val="24"/>
        </w:rPr>
      </w:pPr>
      <w:r w:rsidRPr="0067493F">
        <w:rPr>
          <w:rFonts w:ascii="Times New Roman" w:eastAsia="Times New Roman" w:hAnsi="Times New Roman" w:cs="Times New Roman"/>
          <w:color w:val="000000"/>
          <w:sz w:val="24"/>
          <w:szCs w:val="24"/>
        </w:rPr>
        <w:t>On the </w:t>
      </w:r>
      <w:r w:rsidRPr="006C2794">
        <w:rPr>
          <w:rFonts w:ascii="Times New Roman" w:eastAsia="Times New Roman" w:hAnsi="Times New Roman" w:cs="Times New Roman"/>
          <w:b/>
          <w:bCs/>
          <w:color w:val="000000"/>
          <w:sz w:val="24"/>
          <w:szCs w:val="24"/>
        </w:rPr>
        <w:t>SQL databases</w:t>
      </w:r>
      <w:r w:rsidRPr="0067493F">
        <w:rPr>
          <w:rFonts w:ascii="Times New Roman" w:eastAsia="Times New Roman" w:hAnsi="Times New Roman" w:cs="Times New Roman"/>
          <w:color w:val="000000"/>
          <w:sz w:val="24"/>
          <w:szCs w:val="24"/>
        </w:rPr>
        <w:t> page, select the existing SQL database that you want to use as the hub database for Data Sync. The SQL database page opens.</w:t>
      </w:r>
    </w:p>
    <w:p w:rsidR="0067493F" w:rsidRPr="0067493F" w:rsidRDefault="0067493F" w:rsidP="008B5EEE">
      <w:pPr>
        <w:numPr>
          <w:ilvl w:val="0"/>
          <w:numId w:val="1"/>
        </w:numPr>
        <w:shd w:val="clear" w:color="auto" w:fill="FFFFFF"/>
        <w:spacing w:before="100" w:beforeAutospacing="1" w:after="0" w:line="240" w:lineRule="auto"/>
        <w:jc w:val="both"/>
        <w:rPr>
          <w:rFonts w:ascii="Times New Roman" w:eastAsia="Times New Roman" w:hAnsi="Times New Roman" w:cs="Times New Roman"/>
          <w:color w:val="000000"/>
          <w:sz w:val="24"/>
          <w:szCs w:val="24"/>
        </w:rPr>
      </w:pPr>
      <w:r w:rsidRPr="0067493F">
        <w:rPr>
          <w:rFonts w:ascii="Times New Roman" w:eastAsia="Times New Roman" w:hAnsi="Times New Roman" w:cs="Times New Roman"/>
          <w:color w:val="000000"/>
          <w:sz w:val="24"/>
          <w:szCs w:val="24"/>
        </w:rPr>
        <w:t>On the SQL database page for the selected database, select </w:t>
      </w:r>
      <w:r w:rsidRPr="006C2794">
        <w:rPr>
          <w:rFonts w:ascii="Times New Roman" w:eastAsia="Times New Roman" w:hAnsi="Times New Roman" w:cs="Times New Roman"/>
          <w:b/>
          <w:bCs/>
          <w:color w:val="000000"/>
          <w:sz w:val="24"/>
          <w:szCs w:val="24"/>
        </w:rPr>
        <w:t>Sync to other databases</w:t>
      </w:r>
      <w:r w:rsidRPr="0067493F">
        <w:rPr>
          <w:rFonts w:ascii="Times New Roman" w:eastAsia="Times New Roman" w:hAnsi="Times New Roman" w:cs="Times New Roman"/>
          <w:color w:val="000000"/>
          <w:sz w:val="24"/>
          <w:szCs w:val="24"/>
        </w:rPr>
        <w:t>. The Data Sync page opens.</w:t>
      </w:r>
      <w:r w:rsidRPr="006C2794">
        <w:rPr>
          <w:rFonts w:ascii="Times New Roman" w:eastAsia="Times New Roman" w:hAnsi="Times New Roman" w:cs="Times New Roman"/>
          <w:color w:val="000000"/>
          <w:sz w:val="24"/>
          <w:szCs w:val="24"/>
        </w:rPr>
        <w:t xml:space="preserve"> (see following figure)</w:t>
      </w:r>
    </w:p>
    <w:p w:rsidR="0067493F" w:rsidRPr="006C2794" w:rsidRDefault="001E4AE2" w:rsidP="008B5EEE">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049A343" wp14:editId="64091F86">
            <wp:extent cx="5732145" cy="2834005"/>
            <wp:effectExtent l="0" t="0" r="190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group.PNG"/>
                    <pic:cNvPicPr/>
                  </pic:nvPicPr>
                  <pic:blipFill>
                    <a:blip r:embed="rId6">
                      <a:extLst>
                        <a:ext uri="{28A0092B-C50C-407E-A947-70E740481C1C}">
                          <a14:useLocalDpi xmlns:a14="http://schemas.microsoft.com/office/drawing/2010/main" val="0"/>
                        </a:ext>
                      </a:extLst>
                    </a:blip>
                    <a:stretch>
                      <a:fillRect/>
                    </a:stretch>
                  </pic:blipFill>
                  <pic:spPr>
                    <a:xfrm>
                      <a:off x="0" y="0"/>
                      <a:ext cx="5732145" cy="2834005"/>
                    </a:xfrm>
                    <a:prstGeom prst="rect">
                      <a:avLst/>
                    </a:prstGeom>
                  </pic:spPr>
                </pic:pic>
              </a:graphicData>
            </a:graphic>
          </wp:inline>
        </w:drawing>
      </w:r>
    </w:p>
    <w:p w:rsidR="007B2BB3" w:rsidRPr="006C2794" w:rsidRDefault="007B2BB3" w:rsidP="008B5EEE">
      <w:pPr>
        <w:jc w:val="both"/>
        <w:rPr>
          <w:rFonts w:ascii="Times New Roman" w:hAnsi="Times New Roman" w:cs="Times New Roman"/>
          <w:sz w:val="24"/>
          <w:szCs w:val="24"/>
        </w:rPr>
      </w:pPr>
    </w:p>
    <w:p w:rsidR="007B2BB3" w:rsidRPr="006C2794" w:rsidRDefault="007B2BB3" w:rsidP="008B5EEE">
      <w:pPr>
        <w:pStyle w:val="Heading3"/>
        <w:shd w:val="clear" w:color="auto" w:fill="FFFFFF"/>
        <w:spacing w:before="0"/>
        <w:jc w:val="both"/>
        <w:rPr>
          <w:rFonts w:ascii="Times New Roman" w:hAnsi="Times New Roman" w:cs="Times New Roman"/>
          <w:bCs w:val="0"/>
          <w:color w:val="000000"/>
          <w:sz w:val="24"/>
          <w:szCs w:val="24"/>
        </w:rPr>
      </w:pPr>
      <w:r w:rsidRPr="006C2794">
        <w:rPr>
          <w:rFonts w:ascii="Times New Roman" w:hAnsi="Times New Roman" w:cs="Times New Roman"/>
          <w:bCs w:val="0"/>
          <w:color w:val="000000"/>
          <w:sz w:val="24"/>
          <w:szCs w:val="24"/>
        </w:rPr>
        <w:t>Create a new Sync Group</w:t>
      </w:r>
    </w:p>
    <w:p w:rsidR="007B2BB3" w:rsidRPr="006C2794" w:rsidRDefault="007B2BB3" w:rsidP="008B5EEE">
      <w:pPr>
        <w:pStyle w:val="NormalWeb"/>
        <w:numPr>
          <w:ilvl w:val="0"/>
          <w:numId w:val="3"/>
        </w:numPr>
        <w:shd w:val="clear" w:color="auto" w:fill="FFFFFF"/>
        <w:spacing w:after="0" w:afterAutospacing="0"/>
        <w:ind w:left="570"/>
        <w:jc w:val="both"/>
        <w:rPr>
          <w:color w:val="000000"/>
        </w:rPr>
      </w:pPr>
      <w:r w:rsidRPr="006C2794">
        <w:rPr>
          <w:color w:val="000000"/>
        </w:rPr>
        <w:t>On the Data Sync page, select </w:t>
      </w:r>
      <w:r w:rsidRPr="006C2794">
        <w:rPr>
          <w:rStyle w:val="Strong"/>
          <w:color w:val="000000"/>
        </w:rPr>
        <w:t>New Sync Group</w:t>
      </w:r>
      <w:r w:rsidRPr="006C2794">
        <w:rPr>
          <w:color w:val="000000"/>
        </w:rPr>
        <w:t>. The </w:t>
      </w:r>
      <w:r w:rsidRPr="006C2794">
        <w:rPr>
          <w:rStyle w:val="Strong"/>
          <w:color w:val="000000"/>
        </w:rPr>
        <w:t>New sync group</w:t>
      </w:r>
      <w:r w:rsidRPr="006C2794">
        <w:rPr>
          <w:color w:val="000000"/>
        </w:rPr>
        <w:t> page opens with Step 1, </w:t>
      </w:r>
      <w:r w:rsidRPr="006C2794">
        <w:rPr>
          <w:rStyle w:val="Strong"/>
          <w:color w:val="000000"/>
        </w:rPr>
        <w:t>Create sync group</w:t>
      </w:r>
      <w:r w:rsidRPr="006C2794">
        <w:rPr>
          <w:color w:val="000000"/>
        </w:rPr>
        <w:t>, highlighted. The </w:t>
      </w:r>
      <w:r w:rsidRPr="006C2794">
        <w:rPr>
          <w:rStyle w:val="Strong"/>
          <w:color w:val="000000"/>
        </w:rPr>
        <w:t>Create Data Sync Group</w:t>
      </w:r>
      <w:r w:rsidRPr="006C2794">
        <w:rPr>
          <w:color w:val="000000"/>
        </w:rPr>
        <w:t> page also opens.</w:t>
      </w:r>
    </w:p>
    <w:p w:rsidR="007B2BB3" w:rsidRPr="006C2794" w:rsidRDefault="007B2BB3" w:rsidP="008B5EEE">
      <w:pPr>
        <w:pStyle w:val="NormalWeb"/>
        <w:numPr>
          <w:ilvl w:val="0"/>
          <w:numId w:val="3"/>
        </w:numPr>
        <w:shd w:val="clear" w:color="auto" w:fill="FFFFFF"/>
        <w:spacing w:after="0" w:afterAutospacing="0"/>
        <w:ind w:left="570"/>
        <w:jc w:val="both"/>
        <w:rPr>
          <w:color w:val="000000"/>
        </w:rPr>
      </w:pPr>
      <w:r w:rsidRPr="006C2794">
        <w:rPr>
          <w:color w:val="000000"/>
        </w:rPr>
        <w:t>On the </w:t>
      </w:r>
      <w:r w:rsidRPr="006C2794">
        <w:rPr>
          <w:rStyle w:val="Strong"/>
          <w:color w:val="000000"/>
        </w:rPr>
        <w:t>Create Data Sync Group</w:t>
      </w:r>
      <w:r w:rsidRPr="006C2794">
        <w:rPr>
          <w:color w:val="000000"/>
        </w:rPr>
        <w:t> page, do the following things:</w:t>
      </w:r>
    </w:p>
    <w:p w:rsidR="007B2BB3" w:rsidRPr="006C2794" w:rsidRDefault="007B2BB3" w:rsidP="008B5EEE">
      <w:pPr>
        <w:pStyle w:val="NormalWeb"/>
        <w:numPr>
          <w:ilvl w:val="0"/>
          <w:numId w:val="9"/>
        </w:numPr>
        <w:shd w:val="clear" w:color="auto" w:fill="FFFFFF"/>
        <w:spacing w:after="0" w:afterAutospacing="0"/>
        <w:jc w:val="both"/>
        <w:rPr>
          <w:color w:val="000000"/>
        </w:rPr>
      </w:pPr>
      <w:r w:rsidRPr="006C2794">
        <w:rPr>
          <w:color w:val="000000"/>
        </w:rPr>
        <w:t>In the </w:t>
      </w:r>
      <w:r w:rsidRPr="006C2794">
        <w:rPr>
          <w:rStyle w:val="Strong"/>
          <w:color w:val="000000"/>
        </w:rPr>
        <w:t>Sync Group Name</w:t>
      </w:r>
      <w:r w:rsidRPr="006C2794">
        <w:rPr>
          <w:color w:val="000000"/>
        </w:rPr>
        <w:t> field, enter a name for the new sync group.</w:t>
      </w:r>
    </w:p>
    <w:p w:rsidR="007B2BB3" w:rsidRPr="006C2794" w:rsidRDefault="007B2BB3" w:rsidP="008B5EEE">
      <w:pPr>
        <w:pStyle w:val="NormalWeb"/>
        <w:numPr>
          <w:ilvl w:val="0"/>
          <w:numId w:val="9"/>
        </w:numPr>
        <w:shd w:val="clear" w:color="auto" w:fill="FFFFFF"/>
        <w:spacing w:after="0" w:afterAutospacing="0"/>
        <w:jc w:val="both"/>
        <w:rPr>
          <w:color w:val="000000"/>
        </w:rPr>
      </w:pPr>
      <w:r w:rsidRPr="006C2794">
        <w:rPr>
          <w:color w:val="000000"/>
        </w:rPr>
        <w:t>In the </w:t>
      </w:r>
      <w:r w:rsidRPr="006C2794">
        <w:rPr>
          <w:rStyle w:val="Strong"/>
          <w:color w:val="000000"/>
        </w:rPr>
        <w:t>Sync Metadata Database</w:t>
      </w:r>
      <w:r w:rsidRPr="006C2794">
        <w:rPr>
          <w:color w:val="000000"/>
        </w:rPr>
        <w:t> section, choose whether to create a new database (recommended) or to use an existing database.</w:t>
      </w:r>
    </w:p>
    <w:p w:rsidR="007B2BB3" w:rsidRPr="006C2794" w:rsidRDefault="007B2BB3" w:rsidP="008B5EEE">
      <w:pPr>
        <w:pStyle w:val="ListParagraph"/>
        <w:ind w:left="2160"/>
        <w:jc w:val="both"/>
        <w:rPr>
          <w:rFonts w:ascii="Times New Roman" w:hAnsi="Times New Roman" w:cs="Times New Roman"/>
          <w:color w:val="FF0000"/>
          <w:sz w:val="24"/>
          <w:szCs w:val="24"/>
        </w:rPr>
      </w:pPr>
      <w:r w:rsidRPr="006C2794">
        <w:rPr>
          <w:rFonts w:ascii="Times New Roman" w:hAnsi="Times New Roman" w:cs="Times New Roman"/>
          <w:color w:val="FF0000"/>
          <w:sz w:val="24"/>
          <w:szCs w:val="24"/>
        </w:rPr>
        <w:t>Note: * (</w:t>
      </w:r>
      <w:r w:rsidRPr="006C2794">
        <w:rPr>
          <w:rFonts w:ascii="Times New Roman" w:hAnsi="Times New Roman" w:cs="Times New Roman"/>
          <w:sz w:val="24"/>
          <w:szCs w:val="24"/>
        </w:rPr>
        <w:t xml:space="preserve">You better to create new Meta database. </w:t>
      </w:r>
      <w:r w:rsidRPr="006C2794">
        <w:rPr>
          <w:rFonts w:ascii="Times New Roman" w:hAnsi="Times New Roman" w:cs="Times New Roman"/>
          <w:color w:val="000000"/>
          <w:sz w:val="24"/>
          <w:szCs w:val="24"/>
          <w:shd w:val="clear" w:color="auto" w:fill="D9F6FF"/>
        </w:rPr>
        <w:t>You can't change the Sync Metadata Database or its name without dropping it.</w:t>
      </w:r>
      <w:r w:rsidRPr="006C2794">
        <w:rPr>
          <w:rFonts w:ascii="Times New Roman" w:hAnsi="Times New Roman" w:cs="Times New Roman"/>
          <w:color w:val="FF0000"/>
          <w:sz w:val="24"/>
          <w:szCs w:val="24"/>
        </w:rPr>
        <w:t>)</w:t>
      </w:r>
    </w:p>
    <w:p w:rsidR="007B2BB3" w:rsidRPr="006C2794" w:rsidRDefault="007B2BB3" w:rsidP="008B5EEE">
      <w:pPr>
        <w:pStyle w:val="ListParagraph"/>
        <w:ind w:left="2160"/>
        <w:jc w:val="both"/>
        <w:rPr>
          <w:rFonts w:ascii="Times New Roman" w:hAnsi="Times New Roman" w:cs="Times New Roman"/>
          <w:color w:val="FF0000"/>
          <w:sz w:val="24"/>
          <w:szCs w:val="24"/>
        </w:rPr>
      </w:pPr>
    </w:p>
    <w:p w:rsidR="007B2BB3" w:rsidRPr="006C2794" w:rsidRDefault="007B2BB3" w:rsidP="008B5EEE">
      <w:pPr>
        <w:jc w:val="both"/>
        <w:rPr>
          <w:rFonts w:ascii="Times New Roman" w:hAnsi="Times New Roman" w:cs="Times New Roman"/>
          <w:color w:val="000000"/>
          <w:sz w:val="24"/>
          <w:szCs w:val="24"/>
          <w:shd w:val="clear" w:color="auto" w:fill="FFFFFF"/>
        </w:rPr>
      </w:pPr>
      <w:r w:rsidRPr="006C2794">
        <w:rPr>
          <w:rFonts w:ascii="Times New Roman" w:hAnsi="Times New Roman" w:cs="Times New Roman"/>
          <w:color w:val="000000"/>
          <w:sz w:val="24"/>
          <w:szCs w:val="24"/>
          <w:shd w:val="clear" w:color="auto" w:fill="FFFFFF"/>
        </w:rPr>
        <w:t>If you chose </w:t>
      </w:r>
      <w:proofErr w:type="gramStart"/>
      <w:r w:rsidRPr="006C2794">
        <w:rPr>
          <w:rStyle w:val="Strong"/>
          <w:rFonts w:ascii="Times New Roman" w:hAnsi="Times New Roman" w:cs="Times New Roman"/>
          <w:color w:val="000000"/>
          <w:sz w:val="24"/>
          <w:szCs w:val="24"/>
          <w:shd w:val="clear" w:color="auto" w:fill="FFFFFF"/>
        </w:rPr>
        <w:t>New</w:t>
      </w:r>
      <w:proofErr w:type="gramEnd"/>
      <w:r w:rsidRPr="006C2794">
        <w:rPr>
          <w:rStyle w:val="Strong"/>
          <w:rFonts w:ascii="Times New Roman" w:hAnsi="Times New Roman" w:cs="Times New Roman"/>
          <w:color w:val="000000"/>
          <w:sz w:val="24"/>
          <w:szCs w:val="24"/>
          <w:shd w:val="clear" w:color="auto" w:fill="FFFFFF"/>
        </w:rPr>
        <w:t xml:space="preserve"> database</w:t>
      </w:r>
      <w:r w:rsidRPr="006C2794">
        <w:rPr>
          <w:rFonts w:ascii="Times New Roman" w:hAnsi="Times New Roman" w:cs="Times New Roman"/>
          <w:color w:val="000000"/>
          <w:sz w:val="24"/>
          <w:szCs w:val="24"/>
          <w:shd w:val="clear" w:color="auto" w:fill="FFFFFF"/>
        </w:rPr>
        <w:t>, select </w:t>
      </w:r>
      <w:r w:rsidRPr="006C2794">
        <w:rPr>
          <w:rStyle w:val="Strong"/>
          <w:rFonts w:ascii="Times New Roman" w:hAnsi="Times New Roman" w:cs="Times New Roman"/>
          <w:color w:val="000000"/>
          <w:sz w:val="24"/>
          <w:szCs w:val="24"/>
          <w:shd w:val="clear" w:color="auto" w:fill="FFFFFF"/>
        </w:rPr>
        <w:t>Create new database.</w:t>
      </w:r>
      <w:r w:rsidRPr="006C2794">
        <w:rPr>
          <w:rFonts w:ascii="Times New Roman" w:hAnsi="Times New Roman" w:cs="Times New Roman"/>
          <w:color w:val="000000"/>
          <w:sz w:val="24"/>
          <w:szCs w:val="24"/>
          <w:shd w:val="clear" w:color="auto" w:fill="FFFFFF"/>
        </w:rPr>
        <w:t> The </w:t>
      </w:r>
      <w:r w:rsidRPr="006C2794">
        <w:rPr>
          <w:rStyle w:val="Strong"/>
          <w:rFonts w:ascii="Times New Roman" w:hAnsi="Times New Roman" w:cs="Times New Roman"/>
          <w:color w:val="000000"/>
          <w:sz w:val="24"/>
          <w:szCs w:val="24"/>
          <w:shd w:val="clear" w:color="auto" w:fill="FFFFFF"/>
        </w:rPr>
        <w:t xml:space="preserve">SQL </w:t>
      </w:r>
      <w:proofErr w:type="spellStart"/>
      <w:r w:rsidRPr="006C2794">
        <w:rPr>
          <w:rStyle w:val="Strong"/>
          <w:rFonts w:ascii="Times New Roman" w:hAnsi="Times New Roman" w:cs="Times New Roman"/>
          <w:color w:val="000000"/>
          <w:sz w:val="24"/>
          <w:szCs w:val="24"/>
          <w:shd w:val="clear" w:color="auto" w:fill="FFFFFF"/>
        </w:rPr>
        <w:t>Database</w:t>
      </w:r>
      <w:r w:rsidRPr="006C2794">
        <w:rPr>
          <w:rFonts w:ascii="Times New Roman" w:hAnsi="Times New Roman" w:cs="Times New Roman"/>
          <w:color w:val="000000"/>
          <w:sz w:val="24"/>
          <w:szCs w:val="24"/>
          <w:shd w:val="clear" w:color="auto" w:fill="FFFFFF"/>
        </w:rPr>
        <w:t>page</w:t>
      </w:r>
      <w:proofErr w:type="spellEnd"/>
      <w:r w:rsidRPr="006C2794">
        <w:rPr>
          <w:rFonts w:ascii="Times New Roman" w:hAnsi="Times New Roman" w:cs="Times New Roman"/>
          <w:color w:val="000000"/>
          <w:sz w:val="24"/>
          <w:szCs w:val="24"/>
          <w:shd w:val="clear" w:color="auto" w:fill="FFFFFF"/>
        </w:rPr>
        <w:t xml:space="preserve"> opens. On the </w:t>
      </w:r>
      <w:r w:rsidRPr="006C2794">
        <w:rPr>
          <w:rStyle w:val="Strong"/>
          <w:rFonts w:ascii="Times New Roman" w:hAnsi="Times New Roman" w:cs="Times New Roman"/>
          <w:color w:val="000000"/>
          <w:sz w:val="24"/>
          <w:szCs w:val="24"/>
          <w:shd w:val="clear" w:color="auto" w:fill="FFFFFF"/>
        </w:rPr>
        <w:t>SQL Database</w:t>
      </w:r>
      <w:r w:rsidRPr="006C2794">
        <w:rPr>
          <w:rFonts w:ascii="Times New Roman" w:hAnsi="Times New Roman" w:cs="Times New Roman"/>
          <w:color w:val="000000"/>
          <w:sz w:val="24"/>
          <w:szCs w:val="24"/>
          <w:shd w:val="clear" w:color="auto" w:fill="FFFFFF"/>
        </w:rPr>
        <w:t> page, name and configure the new database. Then select </w:t>
      </w:r>
      <w:r w:rsidRPr="006C2794">
        <w:rPr>
          <w:rStyle w:val="Strong"/>
          <w:rFonts w:ascii="Times New Roman" w:hAnsi="Times New Roman" w:cs="Times New Roman"/>
          <w:color w:val="000000"/>
          <w:sz w:val="24"/>
          <w:szCs w:val="24"/>
          <w:shd w:val="clear" w:color="auto" w:fill="FFFFFF"/>
        </w:rPr>
        <w:t>OK</w:t>
      </w:r>
      <w:r w:rsidRPr="006C2794">
        <w:rPr>
          <w:rFonts w:ascii="Times New Roman" w:hAnsi="Times New Roman" w:cs="Times New Roman"/>
          <w:color w:val="000000"/>
          <w:sz w:val="24"/>
          <w:szCs w:val="24"/>
          <w:shd w:val="clear" w:color="auto" w:fill="FFFFFF"/>
        </w:rPr>
        <w:t>.</w:t>
      </w:r>
    </w:p>
    <w:p w:rsidR="007B2BB3" w:rsidRPr="006C2794" w:rsidRDefault="007B2BB3" w:rsidP="008B5EEE">
      <w:pPr>
        <w:jc w:val="both"/>
        <w:rPr>
          <w:rFonts w:ascii="Times New Roman" w:hAnsi="Times New Roman" w:cs="Times New Roman"/>
          <w:color w:val="FF0000"/>
          <w:sz w:val="24"/>
          <w:szCs w:val="24"/>
        </w:rPr>
      </w:pPr>
      <w:r w:rsidRPr="006C2794">
        <w:rPr>
          <w:rFonts w:ascii="Times New Roman" w:hAnsi="Times New Roman" w:cs="Times New Roman"/>
          <w:color w:val="000000"/>
          <w:sz w:val="24"/>
          <w:szCs w:val="24"/>
          <w:shd w:val="clear" w:color="auto" w:fill="FFFFFF"/>
        </w:rPr>
        <w:t>If you chose </w:t>
      </w:r>
      <w:r w:rsidRPr="006C2794">
        <w:rPr>
          <w:rStyle w:val="Strong"/>
          <w:rFonts w:ascii="Times New Roman" w:hAnsi="Times New Roman" w:cs="Times New Roman"/>
          <w:color w:val="000000"/>
          <w:sz w:val="24"/>
          <w:szCs w:val="24"/>
          <w:shd w:val="clear" w:color="auto" w:fill="FFFFFF"/>
        </w:rPr>
        <w:t>Use existing database</w:t>
      </w:r>
      <w:r w:rsidRPr="006C2794">
        <w:rPr>
          <w:rFonts w:ascii="Times New Roman" w:hAnsi="Times New Roman" w:cs="Times New Roman"/>
          <w:color w:val="000000"/>
          <w:sz w:val="24"/>
          <w:szCs w:val="24"/>
          <w:shd w:val="clear" w:color="auto" w:fill="FFFFFF"/>
        </w:rPr>
        <w:t>, select the database from the list.</w:t>
      </w:r>
    </w:p>
    <w:p w:rsidR="007B2BB3" w:rsidRPr="006C2794" w:rsidRDefault="007B2BB3" w:rsidP="008B5EEE">
      <w:pPr>
        <w:pStyle w:val="NormalWeb"/>
        <w:numPr>
          <w:ilvl w:val="0"/>
          <w:numId w:val="9"/>
        </w:numPr>
        <w:shd w:val="clear" w:color="auto" w:fill="FFFFFF"/>
        <w:spacing w:after="0" w:afterAutospacing="0"/>
        <w:jc w:val="both"/>
        <w:rPr>
          <w:color w:val="000000"/>
        </w:rPr>
      </w:pPr>
      <w:r w:rsidRPr="006C2794">
        <w:rPr>
          <w:color w:val="000000"/>
        </w:rPr>
        <w:t>In the </w:t>
      </w:r>
      <w:r w:rsidRPr="006C2794">
        <w:rPr>
          <w:rStyle w:val="Strong"/>
          <w:rFonts w:eastAsiaTheme="majorEastAsia"/>
          <w:color w:val="000000"/>
        </w:rPr>
        <w:t>Automatic Sync</w:t>
      </w:r>
      <w:r w:rsidRPr="006C2794">
        <w:rPr>
          <w:color w:val="000000"/>
        </w:rPr>
        <w:t> section, first select </w:t>
      </w:r>
      <w:proofErr w:type="gramStart"/>
      <w:r w:rsidRPr="006C2794">
        <w:rPr>
          <w:rStyle w:val="Strong"/>
          <w:rFonts w:eastAsiaTheme="majorEastAsia"/>
          <w:color w:val="000000"/>
        </w:rPr>
        <w:t>On</w:t>
      </w:r>
      <w:proofErr w:type="gramEnd"/>
      <w:r w:rsidRPr="006C2794">
        <w:rPr>
          <w:color w:val="000000"/>
        </w:rPr>
        <w:t> or </w:t>
      </w:r>
      <w:r w:rsidRPr="006C2794">
        <w:rPr>
          <w:rStyle w:val="Strong"/>
          <w:rFonts w:eastAsiaTheme="majorEastAsia"/>
          <w:color w:val="000000"/>
        </w:rPr>
        <w:t>Off</w:t>
      </w:r>
      <w:r w:rsidRPr="006C2794">
        <w:rPr>
          <w:color w:val="000000"/>
        </w:rPr>
        <w:t>.</w:t>
      </w:r>
    </w:p>
    <w:p w:rsidR="007B2BB3" w:rsidRPr="006C2794" w:rsidRDefault="007B2BB3" w:rsidP="008B5EEE">
      <w:pPr>
        <w:pStyle w:val="NormalWeb"/>
        <w:shd w:val="clear" w:color="auto" w:fill="FFFFFF"/>
        <w:spacing w:after="0" w:afterAutospacing="0"/>
        <w:jc w:val="both"/>
        <w:rPr>
          <w:color w:val="000000"/>
        </w:rPr>
      </w:pPr>
      <w:r w:rsidRPr="006C2794">
        <w:rPr>
          <w:color w:val="000000"/>
        </w:rPr>
        <w:t>If you chose </w:t>
      </w:r>
      <w:proofErr w:type="gramStart"/>
      <w:r w:rsidRPr="006C2794">
        <w:rPr>
          <w:rStyle w:val="Strong"/>
          <w:rFonts w:eastAsiaTheme="majorEastAsia"/>
          <w:color w:val="000000"/>
        </w:rPr>
        <w:t>On</w:t>
      </w:r>
      <w:proofErr w:type="gramEnd"/>
      <w:r w:rsidRPr="006C2794">
        <w:rPr>
          <w:color w:val="000000"/>
        </w:rPr>
        <w:t>, in the </w:t>
      </w:r>
      <w:r w:rsidRPr="006C2794">
        <w:rPr>
          <w:rStyle w:val="Strong"/>
          <w:rFonts w:eastAsiaTheme="majorEastAsia"/>
          <w:color w:val="000000"/>
        </w:rPr>
        <w:t>Sync Frequency</w:t>
      </w:r>
      <w:r w:rsidRPr="006C2794">
        <w:rPr>
          <w:color w:val="000000"/>
        </w:rPr>
        <w:t> section, enter a number and select Seconds, Minutes, Hours, or Days.</w:t>
      </w:r>
    </w:p>
    <w:p w:rsidR="007B2BB3" w:rsidRPr="006C2794" w:rsidRDefault="007B2BB3" w:rsidP="008B5EEE">
      <w:pPr>
        <w:pStyle w:val="ListParagraph"/>
        <w:numPr>
          <w:ilvl w:val="0"/>
          <w:numId w:val="9"/>
        </w:numPr>
        <w:jc w:val="both"/>
        <w:rPr>
          <w:rFonts w:ascii="Times New Roman" w:hAnsi="Times New Roman" w:cs="Times New Roman"/>
          <w:sz w:val="24"/>
          <w:szCs w:val="24"/>
        </w:rPr>
      </w:pPr>
      <w:r w:rsidRPr="006C2794">
        <w:rPr>
          <w:rFonts w:ascii="Times New Roman" w:hAnsi="Times New Roman" w:cs="Times New Roman"/>
          <w:color w:val="000000"/>
          <w:sz w:val="24"/>
          <w:szCs w:val="24"/>
          <w:shd w:val="clear" w:color="auto" w:fill="FFFFFF"/>
        </w:rPr>
        <w:t>In the </w:t>
      </w:r>
      <w:r w:rsidRPr="006C2794">
        <w:rPr>
          <w:rStyle w:val="Strong"/>
          <w:rFonts w:ascii="Times New Roman" w:hAnsi="Times New Roman" w:cs="Times New Roman"/>
          <w:color w:val="000000"/>
          <w:sz w:val="24"/>
          <w:szCs w:val="24"/>
          <w:shd w:val="clear" w:color="auto" w:fill="FFFFFF"/>
        </w:rPr>
        <w:t>Conflict Resolution</w:t>
      </w:r>
      <w:r w:rsidRPr="006C2794">
        <w:rPr>
          <w:rFonts w:ascii="Times New Roman" w:hAnsi="Times New Roman" w:cs="Times New Roman"/>
          <w:color w:val="000000"/>
          <w:sz w:val="24"/>
          <w:szCs w:val="24"/>
          <w:shd w:val="clear" w:color="auto" w:fill="FFFFFF"/>
        </w:rPr>
        <w:t> section, select "Hub wins" or "Member wins."</w:t>
      </w:r>
    </w:p>
    <w:p w:rsidR="00A95127" w:rsidRPr="006C2794" w:rsidRDefault="00A95127" w:rsidP="008B5EEE">
      <w:pPr>
        <w:pStyle w:val="ListParagraph"/>
        <w:numPr>
          <w:ilvl w:val="0"/>
          <w:numId w:val="9"/>
        </w:numPr>
        <w:jc w:val="both"/>
        <w:rPr>
          <w:rFonts w:ascii="Times New Roman" w:hAnsi="Times New Roman" w:cs="Times New Roman"/>
          <w:sz w:val="24"/>
          <w:szCs w:val="24"/>
        </w:rPr>
      </w:pPr>
      <w:r w:rsidRPr="006C2794">
        <w:rPr>
          <w:rFonts w:ascii="Times New Roman" w:hAnsi="Times New Roman" w:cs="Times New Roman"/>
          <w:color w:val="000000"/>
          <w:sz w:val="24"/>
          <w:szCs w:val="24"/>
          <w:shd w:val="clear" w:color="auto" w:fill="FFFFFF"/>
        </w:rPr>
        <w:t>Select </w:t>
      </w:r>
      <w:r w:rsidRPr="006C2794">
        <w:rPr>
          <w:rStyle w:val="Strong"/>
          <w:rFonts w:ascii="Times New Roman" w:hAnsi="Times New Roman" w:cs="Times New Roman"/>
          <w:color w:val="000000"/>
          <w:sz w:val="24"/>
          <w:szCs w:val="24"/>
          <w:shd w:val="clear" w:color="auto" w:fill="FFFFFF"/>
        </w:rPr>
        <w:t>OK</w:t>
      </w:r>
      <w:r w:rsidRPr="006C2794">
        <w:rPr>
          <w:rFonts w:ascii="Times New Roman" w:hAnsi="Times New Roman" w:cs="Times New Roman"/>
          <w:color w:val="000000"/>
          <w:sz w:val="24"/>
          <w:szCs w:val="24"/>
          <w:shd w:val="clear" w:color="auto" w:fill="FFFFFF"/>
        </w:rPr>
        <w:t> and wait for the new sync group to be created and deployed.</w:t>
      </w:r>
    </w:p>
    <w:p w:rsidR="00A95127" w:rsidRPr="006C2794" w:rsidRDefault="00A95127" w:rsidP="008B5EEE">
      <w:pPr>
        <w:pStyle w:val="Heading2"/>
        <w:shd w:val="clear" w:color="auto" w:fill="FFFFFF"/>
        <w:spacing w:before="0"/>
        <w:jc w:val="both"/>
        <w:rPr>
          <w:rFonts w:ascii="Times New Roman" w:hAnsi="Times New Roman" w:cs="Times New Roman"/>
          <w:bCs w:val="0"/>
          <w:color w:val="000000"/>
          <w:sz w:val="24"/>
          <w:szCs w:val="24"/>
        </w:rPr>
      </w:pPr>
      <w:r w:rsidRPr="006C2794">
        <w:rPr>
          <w:rFonts w:ascii="Times New Roman" w:hAnsi="Times New Roman" w:cs="Times New Roman"/>
          <w:bCs w:val="0"/>
          <w:color w:val="000000"/>
          <w:sz w:val="24"/>
          <w:szCs w:val="24"/>
        </w:rPr>
        <w:t>Step 2 - Add sync members</w:t>
      </w:r>
    </w:p>
    <w:p w:rsidR="00A95127" w:rsidRPr="006C2794" w:rsidRDefault="00A95127" w:rsidP="008B5EEE">
      <w:pPr>
        <w:pStyle w:val="lf-text-block"/>
        <w:shd w:val="clear" w:color="auto" w:fill="FFFFFF"/>
        <w:spacing w:after="0" w:afterAutospacing="0"/>
        <w:jc w:val="both"/>
        <w:rPr>
          <w:color w:val="000000"/>
        </w:rPr>
      </w:pPr>
      <w:r w:rsidRPr="006C2794">
        <w:rPr>
          <w:color w:val="000000"/>
        </w:rPr>
        <w:t>After the new sync group is created and deployed, Step 2, </w:t>
      </w:r>
      <w:r w:rsidRPr="006C2794">
        <w:rPr>
          <w:rStyle w:val="Strong"/>
          <w:color w:val="000000"/>
        </w:rPr>
        <w:t>Add sync members</w:t>
      </w:r>
      <w:r w:rsidRPr="006C2794">
        <w:rPr>
          <w:color w:val="000000"/>
        </w:rPr>
        <w:t>, is highlighted in the </w:t>
      </w:r>
      <w:r w:rsidRPr="006C2794">
        <w:rPr>
          <w:rStyle w:val="Strong"/>
          <w:color w:val="000000"/>
        </w:rPr>
        <w:t>New sync group</w:t>
      </w:r>
      <w:r w:rsidRPr="006C2794">
        <w:rPr>
          <w:color w:val="000000"/>
        </w:rPr>
        <w:t> page.</w:t>
      </w:r>
      <w:r w:rsidRPr="006C2794">
        <w:rPr>
          <w:rStyle w:val="lf-thread-btn"/>
          <w:color w:val="000000"/>
        </w:rPr>
        <w:t>+</w:t>
      </w:r>
    </w:p>
    <w:p w:rsidR="00A95127" w:rsidRPr="006C2794" w:rsidRDefault="00A95127" w:rsidP="008B5EEE">
      <w:pPr>
        <w:pStyle w:val="lf-text-block"/>
        <w:shd w:val="clear" w:color="auto" w:fill="FFFFFF"/>
        <w:spacing w:after="0" w:afterAutospacing="0"/>
        <w:jc w:val="both"/>
        <w:rPr>
          <w:color w:val="000000"/>
        </w:rPr>
      </w:pPr>
      <w:r w:rsidRPr="006C2794">
        <w:rPr>
          <w:color w:val="000000"/>
        </w:rPr>
        <w:lastRenderedPageBreak/>
        <w:t>In the </w:t>
      </w:r>
      <w:r w:rsidRPr="006C2794">
        <w:rPr>
          <w:rStyle w:val="Strong"/>
          <w:color w:val="000000"/>
        </w:rPr>
        <w:t>Hub Database</w:t>
      </w:r>
      <w:r w:rsidRPr="006C2794">
        <w:rPr>
          <w:color w:val="000000"/>
        </w:rPr>
        <w:t> section, enter the existing credentials for the SQL Database server on which the hub database is located. Don't enter </w:t>
      </w:r>
      <w:r w:rsidRPr="006C2794">
        <w:rPr>
          <w:rStyle w:val="Emphasis"/>
          <w:rFonts w:eastAsiaTheme="majorEastAsia"/>
          <w:color w:val="000000"/>
        </w:rPr>
        <w:t>new</w:t>
      </w:r>
      <w:r w:rsidRPr="006C2794">
        <w:rPr>
          <w:color w:val="000000"/>
        </w:rPr>
        <w:t xml:space="preserve"> credentials in this section. </w:t>
      </w:r>
    </w:p>
    <w:p w:rsidR="00A95127" w:rsidRPr="006C2794" w:rsidRDefault="00A95127" w:rsidP="008B5EEE">
      <w:pPr>
        <w:pStyle w:val="lf-text-block"/>
        <w:shd w:val="clear" w:color="auto" w:fill="FFFFFF"/>
        <w:spacing w:after="0" w:afterAutospacing="0"/>
        <w:jc w:val="both"/>
        <w:rPr>
          <w:color w:val="000000"/>
        </w:rPr>
      </w:pPr>
      <w:r w:rsidRPr="006C2794">
        <w:rPr>
          <w:noProof/>
          <w:color w:val="000000"/>
        </w:rPr>
        <w:drawing>
          <wp:inline distT="0" distB="0" distL="0" distR="0" wp14:anchorId="4D0B3DE2" wp14:editId="4351D7A6">
            <wp:extent cx="2981325" cy="2390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dentials.PNG"/>
                    <pic:cNvPicPr/>
                  </pic:nvPicPr>
                  <pic:blipFill>
                    <a:blip r:embed="rId7">
                      <a:extLst>
                        <a:ext uri="{28A0092B-C50C-407E-A947-70E740481C1C}">
                          <a14:useLocalDpi xmlns:a14="http://schemas.microsoft.com/office/drawing/2010/main" val="0"/>
                        </a:ext>
                      </a:extLst>
                    </a:blip>
                    <a:stretch>
                      <a:fillRect/>
                    </a:stretch>
                  </pic:blipFill>
                  <pic:spPr>
                    <a:xfrm>
                      <a:off x="0" y="0"/>
                      <a:ext cx="2981741" cy="2391109"/>
                    </a:xfrm>
                    <a:prstGeom prst="rect">
                      <a:avLst/>
                    </a:prstGeom>
                  </pic:spPr>
                </pic:pic>
              </a:graphicData>
            </a:graphic>
          </wp:inline>
        </w:drawing>
      </w:r>
    </w:p>
    <w:p w:rsidR="00A95127" w:rsidRPr="00872D0B" w:rsidRDefault="00A95127" w:rsidP="008B5EEE">
      <w:pPr>
        <w:pStyle w:val="Heading3"/>
        <w:shd w:val="clear" w:color="auto" w:fill="FFFFFF"/>
        <w:spacing w:before="450" w:after="270"/>
        <w:jc w:val="both"/>
        <w:rPr>
          <w:rFonts w:ascii="Times New Roman" w:hAnsi="Times New Roman" w:cs="Times New Roman"/>
          <w:bCs w:val="0"/>
          <w:color w:val="000000"/>
          <w:sz w:val="28"/>
          <w:szCs w:val="24"/>
        </w:rPr>
      </w:pPr>
      <w:r w:rsidRPr="00872D0B">
        <w:rPr>
          <w:rFonts w:ascii="Times New Roman" w:hAnsi="Times New Roman" w:cs="Times New Roman"/>
          <w:bCs w:val="0"/>
          <w:color w:val="000000"/>
          <w:sz w:val="28"/>
          <w:szCs w:val="24"/>
        </w:rPr>
        <w:t>Add an on-premises SQL Server database</w:t>
      </w:r>
    </w:p>
    <w:p w:rsidR="00A95127" w:rsidRPr="00A95127" w:rsidRDefault="00A95127" w:rsidP="008B5EEE">
      <w:pPr>
        <w:shd w:val="clear" w:color="auto" w:fill="FFFFFF"/>
        <w:spacing w:before="100" w:beforeAutospacing="1" w:after="0" w:line="240" w:lineRule="auto"/>
        <w:jc w:val="both"/>
        <w:rPr>
          <w:rFonts w:ascii="Times New Roman" w:eastAsia="Times New Roman" w:hAnsi="Times New Roman" w:cs="Times New Roman"/>
          <w:color w:val="000000"/>
          <w:sz w:val="24"/>
          <w:szCs w:val="24"/>
        </w:rPr>
      </w:pPr>
      <w:r w:rsidRPr="00A95127">
        <w:rPr>
          <w:rFonts w:ascii="Times New Roman" w:eastAsia="Times New Roman" w:hAnsi="Times New Roman" w:cs="Times New Roman"/>
          <w:color w:val="000000"/>
          <w:sz w:val="24"/>
          <w:szCs w:val="24"/>
        </w:rPr>
        <w:t>In the </w:t>
      </w:r>
      <w:r w:rsidRPr="006C2794">
        <w:rPr>
          <w:rFonts w:ascii="Times New Roman" w:eastAsia="Times New Roman" w:hAnsi="Times New Roman" w:cs="Times New Roman"/>
          <w:b/>
          <w:bCs/>
          <w:color w:val="000000"/>
          <w:sz w:val="24"/>
          <w:szCs w:val="24"/>
        </w:rPr>
        <w:t>Member Database</w:t>
      </w:r>
      <w:r w:rsidRPr="00A95127">
        <w:rPr>
          <w:rFonts w:ascii="Times New Roman" w:eastAsia="Times New Roman" w:hAnsi="Times New Roman" w:cs="Times New Roman"/>
          <w:color w:val="000000"/>
          <w:sz w:val="24"/>
          <w:szCs w:val="24"/>
        </w:rPr>
        <w:t xml:space="preserve"> section, optionally add </w:t>
      </w:r>
      <w:proofErr w:type="gramStart"/>
      <w:r w:rsidRPr="00A95127">
        <w:rPr>
          <w:rFonts w:ascii="Times New Roman" w:eastAsia="Times New Roman" w:hAnsi="Times New Roman" w:cs="Times New Roman"/>
          <w:color w:val="000000"/>
          <w:sz w:val="24"/>
          <w:szCs w:val="24"/>
        </w:rPr>
        <w:t>an on-premises</w:t>
      </w:r>
      <w:proofErr w:type="gramEnd"/>
      <w:r w:rsidRPr="00A95127">
        <w:rPr>
          <w:rFonts w:ascii="Times New Roman" w:eastAsia="Times New Roman" w:hAnsi="Times New Roman" w:cs="Times New Roman"/>
          <w:color w:val="000000"/>
          <w:sz w:val="24"/>
          <w:szCs w:val="24"/>
        </w:rPr>
        <w:t xml:space="preserve"> SQL Server to the sync group by selecting </w:t>
      </w:r>
      <w:r w:rsidRPr="006C2794">
        <w:rPr>
          <w:rFonts w:ascii="Times New Roman" w:eastAsia="Times New Roman" w:hAnsi="Times New Roman" w:cs="Times New Roman"/>
          <w:b/>
          <w:bCs/>
          <w:color w:val="000000"/>
          <w:sz w:val="24"/>
          <w:szCs w:val="24"/>
        </w:rPr>
        <w:t>Add an On-Premises Database</w:t>
      </w:r>
      <w:r w:rsidRPr="00A95127">
        <w:rPr>
          <w:rFonts w:ascii="Times New Roman" w:eastAsia="Times New Roman" w:hAnsi="Times New Roman" w:cs="Times New Roman"/>
          <w:color w:val="000000"/>
          <w:sz w:val="24"/>
          <w:szCs w:val="24"/>
        </w:rPr>
        <w:t>. The </w:t>
      </w:r>
      <w:r w:rsidRPr="006C2794">
        <w:rPr>
          <w:rFonts w:ascii="Times New Roman" w:eastAsia="Times New Roman" w:hAnsi="Times New Roman" w:cs="Times New Roman"/>
          <w:b/>
          <w:bCs/>
          <w:color w:val="000000"/>
          <w:sz w:val="24"/>
          <w:szCs w:val="24"/>
        </w:rPr>
        <w:t>Configure On-Premises</w:t>
      </w:r>
      <w:r w:rsidRPr="00A95127">
        <w:rPr>
          <w:rFonts w:ascii="Times New Roman" w:eastAsia="Times New Roman" w:hAnsi="Times New Roman" w:cs="Times New Roman"/>
          <w:color w:val="000000"/>
          <w:sz w:val="24"/>
          <w:szCs w:val="24"/>
        </w:rPr>
        <w:t> page opens.</w:t>
      </w:r>
    </w:p>
    <w:p w:rsidR="00A95127" w:rsidRPr="00A95127" w:rsidRDefault="00A95127" w:rsidP="008B5EEE">
      <w:pPr>
        <w:shd w:val="clear" w:color="auto" w:fill="FFFFFF"/>
        <w:spacing w:before="100" w:beforeAutospacing="1" w:after="0" w:line="240" w:lineRule="auto"/>
        <w:jc w:val="both"/>
        <w:rPr>
          <w:rFonts w:ascii="Times New Roman" w:eastAsia="Times New Roman" w:hAnsi="Times New Roman" w:cs="Times New Roman"/>
          <w:color w:val="000000"/>
          <w:sz w:val="24"/>
          <w:szCs w:val="24"/>
        </w:rPr>
      </w:pPr>
      <w:r w:rsidRPr="00A95127">
        <w:rPr>
          <w:rFonts w:ascii="Times New Roman" w:eastAsia="Times New Roman" w:hAnsi="Times New Roman" w:cs="Times New Roman"/>
          <w:color w:val="000000"/>
          <w:sz w:val="24"/>
          <w:szCs w:val="24"/>
        </w:rPr>
        <w:t>On the </w:t>
      </w:r>
      <w:r w:rsidRPr="006C2794">
        <w:rPr>
          <w:rFonts w:ascii="Times New Roman" w:eastAsia="Times New Roman" w:hAnsi="Times New Roman" w:cs="Times New Roman"/>
          <w:b/>
          <w:bCs/>
          <w:color w:val="000000"/>
          <w:sz w:val="24"/>
          <w:szCs w:val="24"/>
        </w:rPr>
        <w:t>Configure On-Premises</w:t>
      </w:r>
      <w:r w:rsidRPr="00A95127">
        <w:rPr>
          <w:rFonts w:ascii="Times New Roman" w:eastAsia="Times New Roman" w:hAnsi="Times New Roman" w:cs="Times New Roman"/>
          <w:color w:val="000000"/>
          <w:sz w:val="24"/>
          <w:szCs w:val="24"/>
        </w:rPr>
        <w:t> page, do the following things:</w:t>
      </w:r>
    </w:p>
    <w:p w:rsidR="00A95127" w:rsidRPr="00A95127" w:rsidRDefault="00A95127" w:rsidP="008B5EEE">
      <w:pPr>
        <w:numPr>
          <w:ilvl w:val="0"/>
          <w:numId w:val="10"/>
        </w:numPr>
        <w:shd w:val="clear" w:color="auto" w:fill="FFFFFF"/>
        <w:spacing w:before="100" w:beforeAutospacing="1" w:after="0" w:line="240" w:lineRule="auto"/>
        <w:ind w:left="570"/>
        <w:jc w:val="both"/>
        <w:rPr>
          <w:rFonts w:ascii="Times New Roman" w:eastAsia="Times New Roman" w:hAnsi="Times New Roman" w:cs="Times New Roman"/>
          <w:color w:val="000000"/>
          <w:sz w:val="24"/>
          <w:szCs w:val="24"/>
        </w:rPr>
      </w:pPr>
      <w:r w:rsidRPr="00A95127">
        <w:rPr>
          <w:rFonts w:ascii="Times New Roman" w:eastAsia="Times New Roman" w:hAnsi="Times New Roman" w:cs="Times New Roman"/>
          <w:color w:val="000000"/>
          <w:sz w:val="24"/>
          <w:szCs w:val="24"/>
        </w:rPr>
        <w:t>Select </w:t>
      </w:r>
      <w:r w:rsidRPr="006C2794">
        <w:rPr>
          <w:rFonts w:ascii="Times New Roman" w:eastAsia="Times New Roman" w:hAnsi="Times New Roman" w:cs="Times New Roman"/>
          <w:b/>
          <w:bCs/>
          <w:color w:val="000000"/>
          <w:sz w:val="24"/>
          <w:szCs w:val="24"/>
        </w:rPr>
        <w:t>Choose the Sync Agent Gateway</w:t>
      </w:r>
      <w:r w:rsidRPr="00A95127">
        <w:rPr>
          <w:rFonts w:ascii="Times New Roman" w:eastAsia="Times New Roman" w:hAnsi="Times New Roman" w:cs="Times New Roman"/>
          <w:color w:val="000000"/>
          <w:sz w:val="24"/>
          <w:szCs w:val="24"/>
        </w:rPr>
        <w:t>. The </w:t>
      </w:r>
      <w:r w:rsidRPr="006C2794">
        <w:rPr>
          <w:rFonts w:ascii="Times New Roman" w:eastAsia="Times New Roman" w:hAnsi="Times New Roman" w:cs="Times New Roman"/>
          <w:b/>
          <w:bCs/>
          <w:color w:val="000000"/>
          <w:sz w:val="24"/>
          <w:szCs w:val="24"/>
        </w:rPr>
        <w:t>Select Sync Agent</w:t>
      </w:r>
      <w:r w:rsidRPr="00A95127">
        <w:rPr>
          <w:rFonts w:ascii="Times New Roman" w:eastAsia="Times New Roman" w:hAnsi="Times New Roman" w:cs="Times New Roman"/>
          <w:color w:val="000000"/>
          <w:sz w:val="24"/>
          <w:szCs w:val="24"/>
        </w:rPr>
        <w:t> page opens.</w:t>
      </w:r>
      <w:r w:rsidRPr="006C2794">
        <w:rPr>
          <w:rFonts w:ascii="Times New Roman" w:eastAsia="Times New Roman" w:hAnsi="Times New Roman" w:cs="Times New Roman"/>
          <w:color w:val="000000"/>
          <w:sz w:val="24"/>
          <w:szCs w:val="24"/>
        </w:rPr>
        <w:t xml:space="preserve"> (as following figure shows)</w:t>
      </w:r>
    </w:p>
    <w:p w:rsidR="00A95127" w:rsidRPr="006C2794" w:rsidRDefault="00A95127" w:rsidP="008B5EEE">
      <w:pPr>
        <w:pStyle w:val="lf-text-block"/>
        <w:shd w:val="clear" w:color="auto" w:fill="FFFFFF"/>
        <w:spacing w:after="0" w:afterAutospacing="0"/>
        <w:jc w:val="both"/>
        <w:rPr>
          <w:color w:val="000000"/>
        </w:rPr>
      </w:pPr>
      <w:r w:rsidRPr="006C2794">
        <w:rPr>
          <w:noProof/>
          <w:color w:val="000000"/>
        </w:rPr>
        <w:drawing>
          <wp:inline distT="0" distB="0" distL="0" distR="0" wp14:anchorId="35CADF43" wp14:editId="42E3CCA8">
            <wp:extent cx="5732145" cy="2359660"/>
            <wp:effectExtent l="0" t="0" r="190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PNG"/>
                    <pic:cNvPicPr/>
                  </pic:nvPicPr>
                  <pic:blipFill>
                    <a:blip r:embed="rId8">
                      <a:extLst>
                        <a:ext uri="{28A0092B-C50C-407E-A947-70E740481C1C}">
                          <a14:useLocalDpi xmlns:a14="http://schemas.microsoft.com/office/drawing/2010/main" val="0"/>
                        </a:ext>
                      </a:extLst>
                    </a:blip>
                    <a:stretch>
                      <a:fillRect/>
                    </a:stretch>
                  </pic:blipFill>
                  <pic:spPr>
                    <a:xfrm>
                      <a:off x="0" y="0"/>
                      <a:ext cx="5732145" cy="2359660"/>
                    </a:xfrm>
                    <a:prstGeom prst="rect">
                      <a:avLst/>
                    </a:prstGeom>
                  </pic:spPr>
                </pic:pic>
              </a:graphicData>
            </a:graphic>
          </wp:inline>
        </w:drawing>
      </w:r>
    </w:p>
    <w:p w:rsidR="007B2BB3" w:rsidRPr="006C2794" w:rsidRDefault="007B2BB3" w:rsidP="008B5EEE">
      <w:pPr>
        <w:jc w:val="both"/>
        <w:rPr>
          <w:rFonts w:ascii="Times New Roman" w:hAnsi="Times New Roman" w:cs="Times New Roman"/>
          <w:color w:val="FF0000"/>
          <w:sz w:val="24"/>
          <w:szCs w:val="24"/>
        </w:rPr>
      </w:pPr>
    </w:p>
    <w:p w:rsidR="00A95127" w:rsidRPr="00A95127" w:rsidRDefault="00A95127" w:rsidP="008B5EEE">
      <w:pPr>
        <w:shd w:val="clear" w:color="auto" w:fill="FFFFFF"/>
        <w:spacing w:before="100" w:beforeAutospacing="1" w:after="0" w:line="240" w:lineRule="auto"/>
        <w:jc w:val="both"/>
        <w:rPr>
          <w:rFonts w:ascii="Times New Roman" w:eastAsia="Times New Roman" w:hAnsi="Times New Roman" w:cs="Times New Roman"/>
          <w:color w:val="000000"/>
          <w:sz w:val="24"/>
          <w:szCs w:val="24"/>
        </w:rPr>
      </w:pPr>
      <w:r w:rsidRPr="00A95127">
        <w:rPr>
          <w:rFonts w:ascii="Times New Roman" w:eastAsia="Times New Roman" w:hAnsi="Times New Roman" w:cs="Times New Roman"/>
          <w:color w:val="000000"/>
          <w:sz w:val="24"/>
          <w:szCs w:val="24"/>
        </w:rPr>
        <w:t>On the </w:t>
      </w:r>
      <w:r w:rsidRPr="006C2794">
        <w:rPr>
          <w:rFonts w:ascii="Times New Roman" w:eastAsia="Times New Roman" w:hAnsi="Times New Roman" w:cs="Times New Roman"/>
          <w:b/>
          <w:bCs/>
          <w:color w:val="000000"/>
          <w:sz w:val="24"/>
          <w:szCs w:val="24"/>
        </w:rPr>
        <w:t>Choose the Sync Agent Gateway</w:t>
      </w:r>
      <w:r w:rsidRPr="00A95127">
        <w:rPr>
          <w:rFonts w:ascii="Times New Roman" w:eastAsia="Times New Roman" w:hAnsi="Times New Roman" w:cs="Times New Roman"/>
          <w:color w:val="000000"/>
          <w:sz w:val="24"/>
          <w:szCs w:val="24"/>
        </w:rPr>
        <w:t> page, choose whether to use an existing agent or create a new agent.</w:t>
      </w:r>
    </w:p>
    <w:p w:rsidR="00A95127" w:rsidRPr="00A95127" w:rsidRDefault="00A95127" w:rsidP="008B5EEE">
      <w:pPr>
        <w:shd w:val="clear" w:color="auto" w:fill="FFFFFF"/>
        <w:spacing w:before="100" w:beforeAutospacing="1" w:after="0" w:line="240" w:lineRule="auto"/>
        <w:jc w:val="both"/>
        <w:rPr>
          <w:rFonts w:ascii="Times New Roman" w:eastAsia="Times New Roman" w:hAnsi="Times New Roman" w:cs="Times New Roman"/>
          <w:color w:val="000000"/>
          <w:sz w:val="24"/>
          <w:szCs w:val="24"/>
        </w:rPr>
      </w:pPr>
      <w:r w:rsidRPr="00A95127">
        <w:rPr>
          <w:rFonts w:ascii="Times New Roman" w:eastAsia="Times New Roman" w:hAnsi="Times New Roman" w:cs="Times New Roman"/>
          <w:color w:val="000000"/>
          <w:sz w:val="24"/>
          <w:szCs w:val="24"/>
        </w:rPr>
        <w:t>If you chose </w:t>
      </w:r>
      <w:r w:rsidRPr="006C2794">
        <w:rPr>
          <w:rFonts w:ascii="Times New Roman" w:eastAsia="Times New Roman" w:hAnsi="Times New Roman" w:cs="Times New Roman"/>
          <w:b/>
          <w:bCs/>
          <w:color w:val="000000"/>
          <w:sz w:val="24"/>
          <w:szCs w:val="24"/>
        </w:rPr>
        <w:t>Existing agents</w:t>
      </w:r>
      <w:r w:rsidRPr="00A95127">
        <w:rPr>
          <w:rFonts w:ascii="Times New Roman" w:eastAsia="Times New Roman" w:hAnsi="Times New Roman" w:cs="Times New Roman"/>
          <w:color w:val="000000"/>
          <w:sz w:val="24"/>
          <w:szCs w:val="24"/>
        </w:rPr>
        <w:t>, select the existing agent from the list.</w:t>
      </w:r>
    </w:p>
    <w:p w:rsidR="00A95127" w:rsidRPr="00A95127" w:rsidRDefault="00A95127" w:rsidP="008B5EEE">
      <w:pPr>
        <w:shd w:val="clear" w:color="auto" w:fill="FFFFFF"/>
        <w:spacing w:before="100" w:beforeAutospacing="1" w:after="0" w:line="240" w:lineRule="auto"/>
        <w:jc w:val="both"/>
        <w:rPr>
          <w:rFonts w:ascii="Times New Roman" w:eastAsia="Times New Roman" w:hAnsi="Times New Roman" w:cs="Times New Roman"/>
          <w:color w:val="000000"/>
          <w:sz w:val="24"/>
          <w:szCs w:val="24"/>
        </w:rPr>
      </w:pPr>
      <w:r w:rsidRPr="00A95127">
        <w:rPr>
          <w:rFonts w:ascii="Times New Roman" w:eastAsia="Times New Roman" w:hAnsi="Times New Roman" w:cs="Times New Roman"/>
          <w:color w:val="000000"/>
          <w:sz w:val="24"/>
          <w:szCs w:val="24"/>
        </w:rPr>
        <w:lastRenderedPageBreak/>
        <w:t>If you chose </w:t>
      </w:r>
      <w:r w:rsidRPr="006C2794">
        <w:rPr>
          <w:rFonts w:ascii="Times New Roman" w:eastAsia="Times New Roman" w:hAnsi="Times New Roman" w:cs="Times New Roman"/>
          <w:b/>
          <w:bCs/>
          <w:color w:val="000000"/>
          <w:sz w:val="24"/>
          <w:szCs w:val="24"/>
        </w:rPr>
        <w:t>Create a new agent</w:t>
      </w:r>
      <w:r w:rsidRPr="00A95127">
        <w:rPr>
          <w:rFonts w:ascii="Times New Roman" w:eastAsia="Times New Roman" w:hAnsi="Times New Roman" w:cs="Times New Roman"/>
          <w:color w:val="000000"/>
          <w:sz w:val="24"/>
          <w:szCs w:val="24"/>
        </w:rPr>
        <w:t>, do the following things:</w:t>
      </w:r>
    </w:p>
    <w:p w:rsidR="00A95127" w:rsidRPr="00A95127" w:rsidRDefault="00A95127" w:rsidP="008B5EEE">
      <w:pPr>
        <w:numPr>
          <w:ilvl w:val="0"/>
          <w:numId w:val="11"/>
        </w:numPr>
        <w:shd w:val="clear" w:color="auto" w:fill="FFFFFF"/>
        <w:spacing w:before="100" w:beforeAutospacing="1" w:after="0" w:line="240" w:lineRule="auto"/>
        <w:jc w:val="both"/>
        <w:rPr>
          <w:rFonts w:ascii="Times New Roman" w:eastAsia="Times New Roman" w:hAnsi="Times New Roman" w:cs="Times New Roman"/>
          <w:color w:val="000000"/>
          <w:sz w:val="24"/>
          <w:szCs w:val="24"/>
        </w:rPr>
      </w:pPr>
      <w:r w:rsidRPr="00A95127">
        <w:rPr>
          <w:rFonts w:ascii="Times New Roman" w:eastAsia="Times New Roman" w:hAnsi="Times New Roman" w:cs="Times New Roman"/>
          <w:color w:val="000000"/>
          <w:sz w:val="24"/>
          <w:szCs w:val="24"/>
        </w:rPr>
        <w:t>Download the client sync agent software from the link provided and install it on the computer where the SQL Server is located.</w:t>
      </w:r>
    </w:p>
    <w:p w:rsidR="00A95127" w:rsidRPr="00A95127" w:rsidRDefault="00A95127" w:rsidP="008B5EEE">
      <w:pPr>
        <w:shd w:val="clear" w:color="auto" w:fill="EEE9F8"/>
        <w:spacing w:after="0" w:line="240" w:lineRule="auto"/>
        <w:ind w:left="570"/>
        <w:jc w:val="both"/>
        <w:rPr>
          <w:rFonts w:ascii="Times New Roman" w:eastAsia="Times New Roman" w:hAnsi="Times New Roman" w:cs="Times New Roman"/>
          <w:color w:val="351E5E"/>
          <w:sz w:val="24"/>
          <w:szCs w:val="24"/>
        </w:rPr>
      </w:pPr>
      <w:r w:rsidRPr="00A95127">
        <w:rPr>
          <w:rFonts w:ascii="Times New Roman" w:eastAsia="Times New Roman" w:hAnsi="Times New Roman" w:cs="Times New Roman"/>
          <w:color w:val="351E5E"/>
          <w:sz w:val="24"/>
          <w:szCs w:val="24"/>
        </w:rPr>
        <w:t>Important</w:t>
      </w:r>
    </w:p>
    <w:p w:rsidR="00A95127" w:rsidRPr="00A95127" w:rsidRDefault="00A95127" w:rsidP="008B5EEE">
      <w:pPr>
        <w:shd w:val="clear" w:color="auto" w:fill="EEE9F8"/>
        <w:spacing w:before="120" w:after="0" w:line="240" w:lineRule="auto"/>
        <w:ind w:left="570"/>
        <w:jc w:val="both"/>
        <w:rPr>
          <w:rFonts w:ascii="Times New Roman" w:eastAsia="Times New Roman" w:hAnsi="Times New Roman" w:cs="Times New Roman"/>
          <w:color w:val="000000"/>
          <w:sz w:val="24"/>
          <w:szCs w:val="24"/>
        </w:rPr>
      </w:pPr>
      <w:r w:rsidRPr="00A95127">
        <w:rPr>
          <w:rFonts w:ascii="Times New Roman" w:eastAsia="Times New Roman" w:hAnsi="Times New Roman" w:cs="Times New Roman"/>
          <w:color w:val="000000"/>
          <w:sz w:val="24"/>
          <w:szCs w:val="24"/>
        </w:rPr>
        <w:t>You have to open outbound TCP port 1433 in the firewall to let the client agent communicate with the server.</w:t>
      </w:r>
    </w:p>
    <w:p w:rsidR="00A95127" w:rsidRPr="00A95127" w:rsidRDefault="00A95127" w:rsidP="008B5EEE">
      <w:pPr>
        <w:numPr>
          <w:ilvl w:val="0"/>
          <w:numId w:val="11"/>
        </w:numPr>
        <w:shd w:val="clear" w:color="auto" w:fill="FFFFFF"/>
        <w:spacing w:before="100" w:beforeAutospacing="1" w:after="0" w:line="240" w:lineRule="auto"/>
        <w:jc w:val="both"/>
        <w:rPr>
          <w:rFonts w:ascii="Times New Roman" w:eastAsia="Times New Roman" w:hAnsi="Times New Roman" w:cs="Times New Roman"/>
          <w:color w:val="000000"/>
          <w:sz w:val="24"/>
          <w:szCs w:val="24"/>
        </w:rPr>
      </w:pPr>
      <w:r w:rsidRPr="00A95127">
        <w:rPr>
          <w:rFonts w:ascii="Times New Roman" w:eastAsia="Times New Roman" w:hAnsi="Times New Roman" w:cs="Times New Roman"/>
          <w:color w:val="000000"/>
          <w:sz w:val="24"/>
          <w:szCs w:val="24"/>
        </w:rPr>
        <w:t>Enter a name for the agent.</w:t>
      </w:r>
    </w:p>
    <w:p w:rsidR="00A95127" w:rsidRPr="00A95127" w:rsidRDefault="00A95127" w:rsidP="008B5EEE">
      <w:pPr>
        <w:numPr>
          <w:ilvl w:val="0"/>
          <w:numId w:val="11"/>
        </w:numPr>
        <w:shd w:val="clear" w:color="auto" w:fill="FFFFFF"/>
        <w:spacing w:before="100" w:beforeAutospacing="1" w:after="0" w:line="240" w:lineRule="auto"/>
        <w:jc w:val="both"/>
        <w:rPr>
          <w:rFonts w:ascii="Times New Roman" w:eastAsia="Times New Roman" w:hAnsi="Times New Roman" w:cs="Times New Roman"/>
          <w:color w:val="000000"/>
          <w:sz w:val="24"/>
          <w:szCs w:val="24"/>
        </w:rPr>
      </w:pPr>
      <w:r w:rsidRPr="00A95127">
        <w:rPr>
          <w:rFonts w:ascii="Times New Roman" w:eastAsia="Times New Roman" w:hAnsi="Times New Roman" w:cs="Times New Roman"/>
          <w:color w:val="000000"/>
          <w:sz w:val="24"/>
          <w:szCs w:val="24"/>
        </w:rPr>
        <w:t>Select </w:t>
      </w:r>
      <w:r w:rsidRPr="006C2794">
        <w:rPr>
          <w:rFonts w:ascii="Times New Roman" w:eastAsia="Times New Roman" w:hAnsi="Times New Roman" w:cs="Times New Roman"/>
          <w:b/>
          <w:bCs/>
          <w:color w:val="000000"/>
          <w:sz w:val="24"/>
          <w:szCs w:val="24"/>
        </w:rPr>
        <w:t>Create and Generate Key</w:t>
      </w:r>
      <w:r w:rsidRPr="00A95127">
        <w:rPr>
          <w:rFonts w:ascii="Times New Roman" w:eastAsia="Times New Roman" w:hAnsi="Times New Roman" w:cs="Times New Roman"/>
          <w:color w:val="000000"/>
          <w:sz w:val="24"/>
          <w:szCs w:val="24"/>
        </w:rPr>
        <w:t>.</w:t>
      </w:r>
    </w:p>
    <w:p w:rsidR="00A95127" w:rsidRPr="00A95127" w:rsidRDefault="00A95127" w:rsidP="008B5EEE">
      <w:pPr>
        <w:numPr>
          <w:ilvl w:val="0"/>
          <w:numId w:val="11"/>
        </w:numPr>
        <w:shd w:val="clear" w:color="auto" w:fill="FFFFFF"/>
        <w:spacing w:before="100" w:beforeAutospacing="1" w:after="0" w:line="240" w:lineRule="auto"/>
        <w:jc w:val="both"/>
        <w:rPr>
          <w:rFonts w:ascii="Times New Roman" w:eastAsia="Times New Roman" w:hAnsi="Times New Roman" w:cs="Times New Roman"/>
          <w:color w:val="000000"/>
          <w:sz w:val="24"/>
          <w:szCs w:val="24"/>
        </w:rPr>
      </w:pPr>
      <w:r w:rsidRPr="00A95127">
        <w:rPr>
          <w:rFonts w:ascii="Times New Roman" w:eastAsia="Times New Roman" w:hAnsi="Times New Roman" w:cs="Times New Roman"/>
          <w:color w:val="000000"/>
          <w:sz w:val="24"/>
          <w:szCs w:val="24"/>
        </w:rPr>
        <w:t>Copy the agent key to the clipboard.</w:t>
      </w:r>
    </w:p>
    <w:p w:rsidR="00AB2AA3" w:rsidRPr="006C2794" w:rsidRDefault="00362CA9" w:rsidP="008B5EEE">
      <w:pPr>
        <w:jc w:val="both"/>
        <w:rPr>
          <w:rFonts w:ascii="Times New Roman" w:hAnsi="Times New Roman" w:cs="Times New Roman"/>
          <w:color w:val="FF0000"/>
          <w:sz w:val="24"/>
          <w:szCs w:val="24"/>
        </w:rPr>
      </w:pPr>
      <w:r w:rsidRPr="006C2794">
        <w:rPr>
          <w:rFonts w:ascii="Times New Roman" w:hAnsi="Times New Roman" w:cs="Times New Roman"/>
          <w:noProof/>
          <w:color w:val="FF0000"/>
          <w:sz w:val="24"/>
          <w:szCs w:val="24"/>
        </w:rPr>
        <w:drawing>
          <wp:anchor distT="0" distB="0" distL="114300" distR="114300" simplePos="0" relativeHeight="251658240" behindDoc="0" locked="0" layoutInCell="1" allowOverlap="1" wp14:anchorId="382F0F2A" wp14:editId="006598B3">
            <wp:simplePos x="0" y="0"/>
            <wp:positionH relativeFrom="margin">
              <wp:posOffset>127000</wp:posOffset>
            </wp:positionH>
            <wp:positionV relativeFrom="margin">
              <wp:posOffset>2085975</wp:posOffset>
            </wp:positionV>
            <wp:extent cx="2816225" cy="1762125"/>
            <wp:effectExtent l="0" t="0" r="317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key.PNG"/>
                    <pic:cNvPicPr/>
                  </pic:nvPicPr>
                  <pic:blipFill>
                    <a:blip r:embed="rId9">
                      <a:extLst>
                        <a:ext uri="{28A0092B-C50C-407E-A947-70E740481C1C}">
                          <a14:useLocalDpi xmlns:a14="http://schemas.microsoft.com/office/drawing/2010/main" val="0"/>
                        </a:ext>
                      </a:extLst>
                    </a:blip>
                    <a:stretch>
                      <a:fillRect/>
                    </a:stretch>
                  </pic:blipFill>
                  <pic:spPr>
                    <a:xfrm>
                      <a:off x="0" y="0"/>
                      <a:ext cx="2816225" cy="1762125"/>
                    </a:xfrm>
                    <a:prstGeom prst="rect">
                      <a:avLst/>
                    </a:prstGeom>
                  </pic:spPr>
                </pic:pic>
              </a:graphicData>
            </a:graphic>
            <wp14:sizeRelH relativeFrom="margin">
              <wp14:pctWidth>0</wp14:pctWidth>
            </wp14:sizeRelH>
            <wp14:sizeRelV relativeFrom="margin">
              <wp14:pctHeight>0</wp14:pctHeight>
            </wp14:sizeRelV>
          </wp:anchor>
        </w:drawing>
      </w:r>
    </w:p>
    <w:p w:rsidR="00AB2AA3" w:rsidRPr="006C2794" w:rsidRDefault="00AB2AA3" w:rsidP="008B5EEE">
      <w:pPr>
        <w:jc w:val="both"/>
        <w:rPr>
          <w:rFonts w:ascii="Times New Roman" w:hAnsi="Times New Roman" w:cs="Times New Roman"/>
          <w:color w:val="FF0000"/>
          <w:sz w:val="24"/>
          <w:szCs w:val="24"/>
        </w:rPr>
      </w:pPr>
    </w:p>
    <w:p w:rsidR="00AB2AA3" w:rsidRPr="006C2794" w:rsidRDefault="00AB2AA3" w:rsidP="008B5EEE">
      <w:pPr>
        <w:jc w:val="both"/>
        <w:rPr>
          <w:rFonts w:ascii="Times New Roman" w:hAnsi="Times New Roman" w:cs="Times New Roman"/>
          <w:color w:val="FF0000"/>
          <w:sz w:val="24"/>
          <w:szCs w:val="24"/>
        </w:rPr>
      </w:pPr>
    </w:p>
    <w:p w:rsidR="00AB2AA3" w:rsidRPr="006C2794" w:rsidRDefault="00AB2AA3" w:rsidP="008B5EEE">
      <w:pPr>
        <w:jc w:val="both"/>
        <w:rPr>
          <w:rFonts w:ascii="Times New Roman" w:hAnsi="Times New Roman" w:cs="Times New Roman"/>
          <w:color w:val="FF0000"/>
          <w:sz w:val="24"/>
          <w:szCs w:val="24"/>
        </w:rPr>
      </w:pPr>
    </w:p>
    <w:p w:rsidR="00AB2AA3" w:rsidRPr="006C2794" w:rsidRDefault="00AB2AA3" w:rsidP="008B5EEE">
      <w:pPr>
        <w:jc w:val="both"/>
        <w:rPr>
          <w:rFonts w:ascii="Times New Roman" w:hAnsi="Times New Roman" w:cs="Times New Roman"/>
          <w:color w:val="FF0000"/>
          <w:sz w:val="24"/>
          <w:szCs w:val="24"/>
        </w:rPr>
      </w:pPr>
    </w:p>
    <w:p w:rsidR="00AB2AA3" w:rsidRPr="006C2794" w:rsidRDefault="00AB2AA3" w:rsidP="008B5EEE">
      <w:pPr>
        <w:jc w:val="both"/>
        <w:rPr>
          <w:rFonts w:ascii="Times New Roman" w:hAnsi="Times New Roman" w:cs="Times New Roman"/>
          <w:color w:val="FF0000"/>
          <w:sz w:val="24"/>
          <w:szCs w:val="24"/>
        </w:rPr>
      </w:pPr>
    </w:p>
    <w:p w:rsidR="00AB2AA3" w:rsidRPr="006C2794" w:rsidRDefault="00AB2AA3" w:rsidP="008B5EEE">
      <w:pPr>
        <w:jc w:val="both"/>
        <w:rPr>
          <w:rFonts w:ascii="Times New Roman" w:hAnsi="Times New Roman" w:cs="Times New Roman"/>
          <w:color w:val="FF0000"/>
          <w:sz w:val="24"/>
          <w:szCs w:val="24"/>
        </w:rPr>
      </w:pPr>
      <w:r w:rsidRPr="006C2794">
        <w:rPr>
          <w:rFonts w:ascii="Times New Roman" w:hAnsi="Times New Roman" w:cs="Times New Roman"/>
          <w:color w:val="000000"/>
          <w:sz w:val="24"/>
          <w:szCs w:val="24"/>
          <w:shd w:val="clear" w:color="auto" w:fill="FFFFFF"/>
        </w:rPr>
        <w:t>e. Select </w:t>
      </w:r>
      <w:r w:rsidRPr="006C2794">
        <w:rPr>
          <w:rStyle w:val="Strong"/>
          <w:rFonts w:ascii="Times New Roman" w:hAnsi="Times New Roman" w:cs="Times New Roman"/>
          <w:color w:val="000000"/>
          <w:sz w:val="24"/>
          <w:szCs w:val="24"/>
          <w:shd w:val="clear" w:color="auto" w:fill="FFFFFF"/>
        </w:rPr>
        <w:t>OK</w:t>
      </w:r>
      <w:r w:rsidRPr="006C2794">
        <w:rPr>
          <w:rFonts w:ascii="Times New Roman" w:hAnsi="Times New Roman" w:cs="Times New Roman"/>
          <w:color w:val="000000"/>
          <w:sz w:val="24"/>
          <w:szCs w:val="24"/>
          <w:shd w:val="clear" w:color="auto" w:fill="FFFFFF"/>
        </w:rPr>
        <w:t> to close the </w:t>
      </w:r>
      <w:r w:rsidRPr="006C2794">
        <w:rPr>
          <w:rStyle w:val="Strong"/>
          <w:rFonts w:ascii="Times New Roman" w:hAnsi="Times New Roman" w:cs="Times New Roman"/>
          <w:color w:val="000000"/>
          <w:sz w:val="24"/>
          <w:szCs w:val="24"/>
          <w:shd w:val="clear" w:color="auto" w:fill="FFFFFF"/>
        </w:rPr>
        <w:t>Select Sync Agent</w:t>
      </w:r>
      <w:r w:rsidRPr="006C2794">
        <w:rPr>
          <w:rFonts w:ascii="Times New Roman" w:hAnsi="Times New Roman" w:cs="Times New Roman"/>
          <w:color w:val="000000"/>
          <w:sz w:val="24"/>
          <w:szCs w:val="24"/>
          <w:shd w:val="clear" w:color="auto" w:fill="FFFFFF"/>
        </w:rPr>
        <w:t> page.</w:t>
      </w:r>
    </w:p>
    <w:p w:rsidR="00AB2AA3" w:rsidRPr="006C2794" w:rsidRDefault="00AB2AA3" w:rsidP="008B5EEE">
      <w:pPr>
        <w:jc w:val="both"/>
        <w:rPr>
          <w:rFonts w:ascii="Times New Roman" w:hAnsi="Times New Roman" w:cs="Times New Roman"/>
          <w:color w:val="FF0000"/>
          <w:sz w:val="24"/>
          <w:szCs w:val="24"/>
        </w:rPr>
      </w:pPr>
    </w:p>
    <w:p w:rsidR="00A95127" w:rsidRPr="006C2794" w:rsidRDefault="00A95127" w:rsidP="008B5EEE">
      <w:pPr>
        <w:jc w:val="both"/>
        <w:rPr>
          <w:rFonts w:ascii="Times New Roman" w:hAnsi="Times New Roman" w:cs="Times New Roman"/>
          <w:color w:val="FF0000"/>
          <w:sz w:val="24"/>
          <w:szCs w:val="24"/>
        </w:rPr>
      </w:pPr>
    </w:p>
    <w:p w:rsidR="00AB2AA3" w:rsidRDefault="00AB2AA3" w:rsidP="008B5EEE">
      <w:pPr>
        <w:jc w:val="both"/>
        <w:rPr>
          <w:rFonts w:ascii="Times New Roman" w:hAnsi="Times New Roman" w:cs="Times New Roman"/>
          <w:b/>
          <w:sz w:val="24"/>
          <w:szCs w:val="24"/>
        </w:rPr>
      </w:pPr>
      <w:r w:rsidRPr="006C2794">
        <w:rPr>
          <w:rFonts w:ascii="Times New Roman" w:hAnsi="Times New Roman" w:cs="Times New Roman"/>
          <w:b/>
          <w:sz w:val="24"/>
          <w:szCs w:val="24"/>
        </w:rPr>
        <w:t>Download and Install client sync agent on local machine</w:t>
      </w:r>
    </w:p>
    <w:tbl>
      <w:tblPr>
        <w:tblStyle w:val="LightShading-Accent2"/>
        <w:tblW w:w="0" w:type="auto"/>
        <w:tblLook w:val="04A0" w:firstRow="1" w:lastRow="0" w:firstColumn="1" w:lastColumn="0" w:noHBand="0" w:noVBand="1"/>
      </w:tblPr>
      <w:tblGrid>
        <w:gridCol w:w="9243"/>
      </w:tblGrid>
      <w:tr w:rsidR="00640B89" w:rsidTr="00640B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3" w:type="dxa"/>
          </w:tcPr>
          <w:p w:rsidR="00640B89" w:rsidRPr="00640B89" w:rsidRDefault="00640B89" w:rsidP="008B5EEE">
            <w:pPr>
              <w:jc w:val="both"/>
              <w:rPr>
                <w:rFonts w:ascii="Times New Roman" w:hAnsi="Times New Roman" w:cs="Times New Roman"/>
                <w:color w:val="FF0000"/>
                <w:sz w:val="32"/>
              </w:rPr>
            </w:pPr>
            <w:r w:rsidRPr="00640B89">
              <w:rPr>
                <w:rFonts w:ascii="Times New Roman" w:hAnsi="Times New Roman" w:cs="Times New Roman"/>
                <w:bCs w:val="0"/>
                <w:color w:val="FF0000"/>
                <w:sz w:val="24"/>
                <w:szCs w:val="19"/>
                <w:bdr w:val="none" w:sz="0" w:space="0" w:color="auto" w:frame="1"/>
                <w:shd w:val="clear" w:color="auto" w:fill="FFFFFF"/>
              </w:rPr>
              <w:t>Prerequisites</w:t>
            </w:r>
          </w:p>
          <w:p w:rsidR="00640B89" w:rsidRDefault="00640B89" w:rsidP="008B5EEE">
            <w:pPr>
              <w:numPr>
                <w:ilvl w:val="0"/>
                <w:numId w:val="19"/>
              </w:numPr>
              <w:shd w:val="clear" w:color="auto" w:fill="FFFFFF"/>
              <w:spacing w:after="150"/>
              <w:ind w:left="667" w:right="295"/>
              <w:jc w:val="both"/>
              <w:textAlignment w:val="baseline"/>
              <w:rPr>
                <w:rFonts w:ascii="inherit" w:hAnsi="inherit" w:cs="Segoe UI"/>
                <w:color w:val="333333"/>
                <w:sz w:val="19"/>
                <w:szCs w:val="19"/>
              </w:rPr>
            </w:pPr>
            <w:r>
              <w:rPr>
                <w:rFonts w:ascii="inherit" w:hAnsi="inherit" w:cs="Segoe UI"/>
                <w:color w:val="333333"/>
                <w:sz w:val="19"/>
                <w:szCs w:val="19"/>
              </w:rPr>
              <w:t>SQL Server 2012 CLR Types - x86 version for US-EN (1033) locale</w:t>
            </w:r>
          </w:p>
          <w:p w:rsidR="00640B89" w:rsidRDefault="00640B89" w:rsidP="008B5EEE">
            <w:pPr>
              <w:numPr>
                <w:ilvl w:val="1"/>
                <w:numId w:val="19"/>
              </w:numPr>
              <w:shd w:val="clear" w:color="auto" w:fill="FFFFFF"/>
              <w:ind w:left="1275" w:right="564"/>
              <w:jc w:val="both"/>
              <w:textAlignment w:val="baseline"/>
              <w:rPr>
                <w:rFonts w:ascii="inherit" w:hAnsi="inherit" w:cs="Segoe UI"/>
                <w:color w:val="333333"/>
                <w:sz w:val="19"/>
                <w:szCs w:val="19"/>
              </w:rPr>
            </w:pPr>
            <w:r>
              <w:rPr>
                <w:rFonts w:ascii="inherit" w:hAnsi="inherit" w:cs="Segoe UI"/>
                <w:color w:val="333333"/>
                <w:sz w:val="19"/>
                <w:szCs w:val="19"/>
              </w:rPr>
              <w:t>Download the </w:t>
            </w:r>
            <w:hyperlink r:id="rId10" w:history="1">
              <w:r>
                <w:rPr>
                  <w:rStyle w:val="Hyperlink"/>
                  <w:rFonts w:ascii="inherit" w:hAnsi="inherit" w:cs="Segoe UI"/>
                  <w:color w:val="626262"/>
                  <w:sz w:val="19"/>
                  <w:szCs w:val="19"/>
                  <w:bdr w:val="none" w:sz="0" w:space="0" w:color="auto" w:frame="1"/>
                </w:rPr>
                <w:t>SQLSysClrTypes.msi</w:t>
              </w:r>
            </w:hyperlink>
            <w:r>
              <w:rPr>
                <w:rFonts w:ascii="inherit" w:hAnsi="inherit" w:cs="Segoe UI"/>
                <w:color w:val="333333"/>
                <w:sz w:val="19"/>
                <w:szCs w:val="19"/>
              </w:rPr>
              <w:t> for SQL Server 2012 CLR Types.</w:t>
            </w:r>
          </w:p>
          <w:p w:rsidR="00640B89" w:rsidRDefault="00640B89" w:rsidP="008B5EEE">
            <w:pPr>
              <w:numPr>
                <w:ilvl w:val="0"/>
                <w:numId w:val="19"/>
              </w:numPr>
              <w:shd w:val="clear" w:color="auto" w:fill="FFFFFF"/>
              <w:spacing w:after="150"/>
              <w:ind w:left="667" w:right="295"/>
              <w:jc w:val="both"/>
              <w:textAlignment w:val="baseline"/>
              <w:rPr>
                <w:rFonts w:ascii="inherit" w:hAnsi="inherit" w:cs="Segoe UI"/>
                <w:color w:val="333333"/>
                <w:sz w:val="19"/>
                <w:szCs w:val="19"/>
              </w:rPr>
            </w:pPr>
            <w:r>
              <w:rPr>
                <w:rFonts w:ascii="inherit" w:hAnsi="inherit" w:cs="Segoe UI"/>
                <w:color w:val="333333"/>
                <w:sz w:val="19"/>
                <w:szCs w:val="19"/>
              </w:rPr>
              <w:t>SQL Server 2012 Shared Management Objects - x86 version for US-EN (1033) locale</w:t>
            </w:r>
          </w:p>
          <w:p w:rsidR="00640B89" w:rsidRDefault="00640B89" w:rsidP="008B5EEE">
            <w:pPr>
              <w:numPr>
                <w:ilvl w:val="1"/>
                <w:numId w:val="19"/>
              </w:numPr>
              <w:shd w:val="clear" w:color="auto" w:fill="FFFFFF"/>
              <w:ind w:left="1275" w:right="564"/>
              <w:jc w:val="both"/>
              <w:textAlignment w:val="baseline"/>
              <w:rPr>
                <w:rFonts w:ascii="inherit" w:hAnsi="inherit" w:cs="Segoe UI"/>
                <w:color w:val="333333"/>
                <w:sz w:val="19"/>
                <w:szCs w:val="19"/>
              </w:rPr>
            </w:pPr>
            <w:r>
              <w:rPr>
                <w:rFonts w:ascii="inherit" w:hAnsi="inherit" w:cs="Segoe UI"/>
                <w:color w:val="333333"/>
                <w:sz w:val="19"/>
                <w:szCs w:val="19"/>
              </w:rPr>
              <w:t>Download</w:t>
            </w:r>
            <w:proofErr w:type="gramStart"/>
            <w:r>
              <w:rPr>
                <w:rFonts w:ascii="inherit" w:hAnsi="inherit" w:cs="Segoe UI"/>
                <w:color w:val="333333"/>
                <w:sz w:val="19"/>
                <w:szCs w:val="19"/>
              </w:rPr>
              <w:t>  the</w:t>
            </w:r>
            <w:proofErr w:type="gramEnd"/>
            <w:r>
              <w:rPr>
                <w:rFonts w:ascii="inherit" w:hAnsi="inherit" w:cs="Segoe UI"/>
                <w:color w:val="333333"/>
                <w:sz w:val="19"/>
                <w:szCs w:val="19"/>
              </w:rPr>
              <w:t> </w:t>
            </w:r>
            <w:hyperlink r:id="rId11" w:history="1">
              <w:r>
                <w:rPr>
                  <w:rStyle w:val="Hyperlink"/>
                  <w:rFonts w:ascii="inherit" w:hAnsi="inherit" w:cs="Segoe UI"/>
                  <w:color w:val="626262"/>
                  <w:sz w:val="19"/>
                  <w:szCs w:val="19"/>
                  <w:bdr w:val="none" w:sz="0" w:space="0" w:color="auto" w:frame="1"/>
                </w:rPr>
                <w:t>SharedManagementObjects.msi</w:t>
              </w:r>
            </w:hyperlink>
            <w:r>
              <w:rPr>
                <w:rFonts w:ascii="inherit" w:hAnsi="inherit" w:cs="Segoe UI"/>
                <w:color w:val="333333"/>
                <w:sz w:val="19"/>
                <w:szCs w:val="19"/>
              </w:rPr>
              <w:t> for SQL Server Shared Management Objects.</w:t>
            </w:r>
          </w:p>
          <w:p w:rsidR="00640B89" w:rsidRDefault="00640B89" w:rsidP="008B5EEE">
            <w:pPr>
              <w:numPr>
                <w:ilvl w:val="0"/>
                <w:numId w:val="19"/>
              </w:numPr>
              <w:shd w:val="clear" w:color="auto" w:fill="FFFFFF"/>
              <w:spacing w:after="150"/>
              <w:ind w:left="667" w:right="295"/>
              <w:jc w:val="both"/>
              <w:textAlignment w:val="baseline"/>
              <w:rPr>
                <w:rFonts w:ascii="inherit" w:hAnsi="inherit" w:cs="Segoe UI"/>
                <w:color w:val="333333"/>
                <w:sz w:val="19"/>
                <w:szCs w:val="19"/>
              </w:rPr>
            </w:pPr>
            <w:r>
              <w:rPr>
                <w:rFonts w:ascii="inherit" w:hAnsi="inherit" w:cs="Segoe UI"/>
                <w:color w:val="333333"/>
                <w:sz w:val="19"/>
                <w:szCs w:val="19"/>
              </w:rPr>
              <w:t>.Net 4.5 Framework</w:t>
            </w:r>
          </w:p>
          <w:p w:rsidR="00640B89" w:rsidRDefault="00640B89" w:rsidP="008B5EEE">
            <w:pPr>
              <w:numPr>
                <w:ilvl w:val="1"/>
                <w:numId w:val="19"/>
              </w:numPr>
              <w:shd w:val="clear" w:color="auto" w:fill="FFFFFF"/>
              <w:ind w:left="1275" w:right="564"/>
              <w:jc w:val="both"/>
              <w:textAlignment w:val="baseline"/>
              <w:rPr>
                <w:rFonts w:ascii="inherit" w:hAnsi="inherit" w:cs="Segoe UI"/>
                <w:color w:val="333333"/>
                <w:sz w:val="19"/>
                <w:szCs w:val="19"/>
              </w:rPr>
            </w:pPr>
            <w:r>
              <w:rPr>
                <w:rFonts w:ascii="inherit" w:hAnsi="inherit" w:cs="Segoe UI"/>
                <w:color w:val="333333"/>
                <w:sz w:val="19"/>
                <w:szCs w:val="19"/>
              </w:rPr>
              <w:t>Download for .Net 4.5 Framework can be found </w:t>
            </w:r>
            <w:hyperlink r:id="rId12" w:history="1">
              <w:r>
                <w:rPr>
                  <w:rStyle w:val="Hyperlink"/>
                  <w:rFonts w:ascii="inherit" w:hAnsi="inherit" w:cs="Segoe UI"/>
                  <w:color w:val="626262"/>
                  <w:sz w:val="19"/>
                  <w:szCs w:val="19"/>
                  <w:bdr w:val="none" w:sz="0" w:space="0" w:color="auto" w:frame="1"/>
                </w:rPr>
                <w:t>here</w:t>
              </w:r>
            </w:hyperlink>
            <w:r>
              <w:rPr>
                <w:rFonts w:ascii="inherit" w:hAnsi="inherit" w:cs="Segoe UI"/>
                <w:color w:val="333333"/>
                <w:sz w:val="19"/>
                <w:szCs w:val="19"/>
              </w:rPr>
              <w:t>.</w:t>
            </w:r>
          </w:p>
          <w:p w:rsidR="00640B89" w:rsidRDefault="00640B89" w:rsidP="008B5EEE">
            <w:pPr>
              <w:jc w:val="both"/>
              <w:rPr>
                <w:rFonts w:ascii="Times New Roman" w:hAnsi="Times New Roman" w:cs="Times New Roman"/>
                <w:b w:val="0"/>
                <w:sz w:val="24"/>
                <w:szCs w:val="24"/>
              </w:rPr>
            </w:pPr>
          </w:p>
        </w:tc>
      </w:tr>
    </w:tbl>
    <w:p w:rsidR="00640B89" w:rsidRPr="006C2794" w:rsidRDefault="00640B89" w:rsidP="008B5EEE">
      <w:pPr>
        <w:jc w:val="both"/>
        <w:rPr>
          <w:rFonts w:ascii="Times New Roman" w:hAnsi="Times New Roman" w:cs="Times New Roman"/>
          <w:b/>
          <w:sz w:val="24"/>
          <w:szCs w:val="24"/>
        </w:rPr>
      </w:pPr>
    </w:p>
    <w:p w:rsidR="00AB2AA3" w:rsidRPr="006C2794" w:rsidRDefault="00AB2AA3" w:rsidP="008B5EEE">
      <w:pPr>
        <w:jc w:val="both"/>
        <w:rPr>
          <w:rFonts w:ascii="Times New Roman" w:hAnsi="Times New Roman" w:cs="Times New Roman"/>
          <w:sz w:val="24"/>
          <w:szCs w:val="24"/>
        </w:rPr>
      </w:pPr>
      <w:r w:rsidRPr="006C2794">
        <w:rPr>
          <w:rFonts w:ascii="Times New Roman" w:hAnsi="Times New Roman" w:cs="Times New Roman"/>
          <w:sz w:val="24"/>
          <w:szCs w:val="24"/>
        </w:rPr>
        <w:t xml:space="preserve">Download page: </w:t>
      </w:r>
      <w:hyperlink r:id="rId13" w:history="1">
        <w:r w:rsidRPr="006C2794">
          <w:rPr>
            <w:rStyle w:val="Hyperlink"/>
            <w:rFonts w:ascii="Times New Roman" w:hAnsi="Times New Roman" w:cs="Times New Roman"/>
            <w:sz w:val="24"/>
            <w:szCs w:val="24"/>
          </w:rPr>
          <w:t>https://www.microsoft.com/en-us/download/details.aspx?id=27693</w:t>
        </w:r>
      </w:hyperlink>
    </w:p>
    <w:p w:rsidR="00AB2AA3" w:rsidRPr="006C2794" w:rsidRDefault="00AB2AA3" w:rsidP="008B5EEE">
      <w:pPr>
        <w:jc w:val="both"/>
        <w:rPr>
          <w:rFonts w:ascii="Times New Roman" w:hAnsi="Times New Roman" w:cs="Times New Roman"/>
          <w:sz w:val="24"/>
          <w:szCs w:val="24"/>
        </w:rPr>
      </w:pPr>
      <w:r w:rsidRPr="006C2794">
        <w:rPr>
          <w:rFonts w:ascii="Times New Roman" w:hAnsi="Times New Roman" w:cs="Times New Roman"/>
          <w:sz w:val="24"/>
          <w:szCs w:val="24"/>
        </w:rPr>
        <w:t>Please read system requirements and download and install other necessary .</w:t>
      </w:r>
      <w:proofErr w:type="spellStart"/>
      <w:r w:rsidRPr="006C2794">
        <w:rPr>
          <w:rFonts w:ascii="Times New Roman" w:hAnsi="Times New Roman" w:cs="Times New Roman"/>
          <w:sz w:val="24"/>
          <w:szCs w:val="24"/>
        </w:rPr>
        <w:t>msi</w:t>
      </w:r>
      <w:proofErr w:type="spellEnd"/>
      <w:r w:rsidRPr="006C2794">
        <w:rPr>
          <w:rFonts w:ascii="Times New Roman" w:hAnsi="Times New Roman" w:cs="Times New Roman"/>
          <w:sz w:val="24"/>
          <w:szCs w:val="24"/>
        </w:rPr>
        <w:t xml:space="preserve"> files on your local machine.</w:t>
      </w:r>
    </w:p>
    <w:p w:rsidR="00AB2AA3" w:rsidRPr="006C2794" w:rsidRDefault="00AB2AA3" w:rsidP="008B5EEE">
      <w:pPr>
        <w:jc w:val="both"/>
        <w:rPr>
          <w:rFonts w:ascii="Times New Roman" w:hAnsi="Times New Roman" w:cs="Times New Roman"/>
          <w:sz w:val="24"/>
          <w:szCs w:val="24"/>
        </w:rPr>
      </w:pPr>
      <w:r w:rsidRPr="006C2794">
        <w:rPr>
          <w:rFonts w:ascii="Times New Roman" w:hAnsi="Times New Roman" w:cs="Times New Roman"/>
          <w:sz w:val="24"/>
          <w:szCs w:val="24"/>
        </w:rPr>
        <w:t xml:space="preserve">Then you can install Microsoft SQL Data Sync Agent. </w:t>
      </w:r>
    </w:p>
    <w:p w:rsidR="00E535F2" w:rsidRPr="006C2794" w:rsidRDefault="00E535F2" w:rsidP="008B5EEE">
      <w:pPr>
        <w:jc w:val="both"/>
        <w:rPr>
          <w:rFonts w:ascii="Times New Roman" w:hAnsi="Times New Roman" w:cs="Times New Roman"/>
          <w:sz w:val="24"/>
          <w:szCs w:val="24"/>
        </w:rPr>
      </w:pPr>
      <w:r w:rsidRPr="006C2794">
        <w:rPr>
          <w:rFonts w:ascii="Times New Roman" w:hAnsi="Times New Roman" w:cs="Times New Roman"/>
          <w:sz w:val="24"/>
          <w:szCs w:val="24"/>
        </w:rPr>
        <w:lastRenderedPageBreak/>
        <w:t>After installing open “Microsoft SQL Data Sync Agent 2.0” and give your local pc credential to start service.</w:t>
      </w:r>
    </w:p>
    <w:p w:rsidR="00BE601E" w:rsidRPr="006C2794" w:rsidRDefault="00E535F2" w:rsidP="008B5EEE">
      <w:pPr>
        <w:pStyle w:val="Heading1"/>
        <w:shd w:val="clear" w:color="auto" w:fill="FFFFFF"/>
        <w:spacing w:before="0" w:beforeAutospacing="0" w:after="0" w:afterAutospacing="0"/>
        <w:jc w:val="both"/>
        <w:rPr>
          <w:bCs w:val="0"/>
          <w:i/>
          <w:color w:val="707070"/>
          <w:sz w:val="24"/>
          <w:szCs w:val="24"/>
        </w:rPr>
      </w:pPr>
      <w:proofErr w:type="gramStart"/>
      <w:r w:rsidRPr="00AA3E55">
        <w:rPr>
          <w:color w:val="FF0000"/>
          <w:sz w:val="24"/>
          <w:szCs w:val="24"/>
        </w:rPr>
        <w:t>Note</w:t>
      </w:r>
      <w:r w:rsidRPr="006C2794">
        <w:rPr>
          <w:sz w:val="24"/>
          <w:szCs w:val="24"/>
        </w:rPr>
        <w:t xml:space="preserve"> :</w:t>
      </w:r>
      <w:proofErr w:type="gramEnd"/>
      <w:r w:rsidRPr="006C2794">
        <w:rPr>
          <w:sz w:val="24"/>
          <w:szCs w:val="24"/>
        </w:rPr>
        <w:t xml:space="preserve"> If you got error while connecting, Please refer </w:t>
      </w:r>
      <w:r w:rsidR="00BE601E" w:rsidRPr="006C2794">
        <w:rPr>
          <w:sz w:val="24"/>
          <w:szCs w:val="24"/>
        </w:rPr>
        <w:t>“</w:t>
      </w:r>
      <w:r w:rsidR="00BE601E" w:rsidRPr="006C2794">
        <w:rPr>
          <w:bCs w:val="0"/>
          <w:i/>
          <w:color w:val="707070"/>
          <w:sz w:val="24"/>
          <w:szCs w:val="24"/>
        </w:rPr>
        <w:t>SQL Azure Data Sync - Troubleshooting Guide”</w:t>
      </w:r>
    </w:p>
    <w:p w:rsidR="00BE601E" w:rsidRPr="006C2794" w:rsidRDefault="00487574" w:rsidP="008B5EEE">
      <w:pPr>
        <w:pStyle w:val="Heading1"/>
        <w:shd w:val="clear" w:color="auto" w:fill="FFFFFF"/>
        <w:spacing w:before="0" w:beforeAutospacing="0" w:after="0" w:afterAutospacing="0"/>
        <w:jc w:val="both"/>
        <w:rPr>
          <w:b w:val="0"/>
          <w:bCs w:val="0"/>
          <w:i/>
          <w:color w:val="707070"/>
          <w:sz w:val="24"/>
          <w:szCs w:val="24"/>
        </w:rPr>
      </w:pPr>
      <w:hyperlink r:id="rId14" w:history="1">
        <w:r w:rsidR="00BE601E" w:rsidRPr="006C2794">
          <w:rPr>
            <w:rStyle w:val="Hyperlink"/>
            <w:b w:val="0"/>
            <w:bCs w:val="0"/>
            <w:i/>
            <w:sz w:val="24"/>
            <w:szCs w:val="24"/>
          </w:rPr>
          <w:t>https://social.technet.microsoft.com/wiki/contents/articles/2655.sql-azure-data-sync-troubleshooting-guide.aspx</w:t>
        </w:r>
      </w:hyperlink>
    </w:p>
    <w:p w:rsidR="00AD3AC9" w:rsidRDefault="00AD3AC9" w:rsidP="008B5EEE">
      <w:pPr>
        <w:jc w:val="both"/>
      </w:pPr>
    </w:p>
    <w:p w:rsidR="00BE601E" w:rsidRPr="006C2794" w:rsidRDefault="00BE601E" w:rsidP="008B5EEE">
      <w:pPr>
        <w:jc w:val="both"/>
      </w:pPr>
      <w:r w:rsidRPr="006C2794">
        <w:t>Most common permission error:</w:t>
      </w:r>
    </w:p>
    <w:p w:rsidR="00BE601E" w:rsidRPr="006C2794" w:rsidRDefault="00BE601E" w:rsidP="008B5EEE">
      <w:pPr>
        <w:pStyle w:val="Heading1"/>
        <w:shd w:val="clear" w:color="auto" w:fill="FFFFFF"/>
        <w:spacing w:before="0" w:beforeAutospacing="0" w:after="0" w:afterAutospacing="0"/>
        <w:jc w:val="both"/>
        <w:rPr>
          <w:b w:val="0"/>
          <w:bCs w:val="0"/>
          <w:color w:val="707070"/>
          <w:sz w:val="24"/>
          <w:szCs w:val="24"/>
        </w:rPr>
      </w:pPr>
      <w:r w:rsidRPr="006C2794">
        <w:rPr>
          <w:b w:val="0"/>
          <w:bCs w:val="0"/>
          <w:noProof/>
          <w:color w:val="707070"/>
          <w:sz w:val="24"/>
          <w:szCs w:val="24"/>
        </w:rPr>
        <w:drawing>
          <wp:inline distT="0" distB="0" distL="0" distR="0" wp14:anchorId="549FC7B8" wp14:editId="10BDBCA2">
            <wp:extent cx="5732145" cy="2470785"/>
            <wp:effectExtent l="0" t="0" r="190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mission.PNG"/>
                    <pic:cNvPicPr/>
                  </pic:nvPicPr>
                  <pic:blipFill>
                    <a:blip r:embed="rId15">
                      <a:extLst>
                        <a:ext uri="{28A0092B-C50C-407E-A947-70E740481C1C}">
                          <a14:useLocalDpi xmlns:a14="http://schemas.microsoft.com/office/drawing/2010/main" val="0"/>
                        </a:ext>
                      </a:extLst>
                    </a:blip>
                    <a:stretch>
                      <a:fillRect/>
                    </a:stretch>
                  </pic:blipFill>
                  <pic:spPr>
                    <a:xfrm>
                      <a:off x="0" y="0"/>
                      <a:ext cx="5732145" cy="2470785"/>
                    </a:xfrm>
                    <a:prstGeom prst="rect">
                      <a:avLst/>
                    </a:prstGeom>
                  </pic:spPr>
                </pic:pic>
              </a:graphicData>
            </a:graphic>
          </wp:inline>
        </w:drawing>
      </w:r>
    </w:p>
    <w:p w:rsidR="00E535F2" w:rsidRPr="006C2794" w:rsidRDefault="00BE601E" w:rsidP="008B5EEE">
      <w:pPr>
        <w:jc w:val="both"/>
        <w:rPr>
          <w:rFonts w:ascii="Times New Roman" w:hAnsi="Times New Roman" w:cs="Times New Roman"/>
          <w:sz w:val="24"/>
          <w:szCs w:val="24"/>
        </w:rPr>
      </w:pPr>
      <w:r w:rsidRPr="006C2794">
        <w:rPr>
          <w:rFonts w:ascii="Times New Roman" w:hAnsi="Times New Roman" w:cs="Times New Roman"/>
          <w:sz w:val="24"/>
          <w:szCs w:val="24"/>
        </w:rPr>
        <w:t>After successfully login you can see something like this.</w:t>
      </w:r>
    </w:p>
    <w:p w:rsidR="00BE601E" w:rsidRPr="006C2794" w:rsidRDefault="001E4AE2" w:rsidP="008B5EE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FA4C18" wp14:editId="72462C3A">
            <wp:extent cx="4972050" cy="29224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client login.PNG"/>
                    <pic:cNvPicPr/>
                  </pic:nvPicPr>
                  <pic:blipFill>
                    <a:blip r:embed="rId16">
                      <a:extLst>
                        <a:ext uri="{28A0092B-C50C-407E-A947-70E740481C1C}">
                          <a14:useLocalDpi xmlns:a14="http://schemas.microsoft.com/office/drawing/2010/main" val="0"/>
                        </a:ext>
                      </a:extLst>
                    </a:blip>
                    <a:stretch>
                      <a:fillRect/>
                    </a:stretch>
                  </pic:blipFill>
                  <pic:spPr>
                    <a:xfrm>
                      <a:off x="0" y="0"/>
                      <a:ext cx="4975733" cy="2924584"/>
                    </a:xfrm>
                    <a:prstGeom prst="rect">
                      <a:avLst/>
                    </a:prstGeom>
                  </pic:spPr>
                </pic:pic>
              </a:graphicData>
            </a:graphic>
          </wp:inline>
        </w:drawing>
      </w:r>
    </w:p>
    <w:p w:rsidR="00BE601E" w:rsidRPr="006C2794" w:rsidRDefault="00BE601E" w:rsidP="008B5EEE">
      <w:pPr>
        <w:jc w:val="both"/>
        <w:rPr>
          <w:rFonts w:ascii="Times New Roman" w:hAnsi="Times New Roman" w:cs="Times New Roman"/>
          <w:color w:val="000000"/>
          <w:sz w:val="24"/>
          <w:szCs w:val="24"/>
          <w:shd w:val="clear" w:color="auto" w:fill="FFFFFF"/>
        </w:rPr>
      </w:pPr>
      <w:r w:rsidRPr="006C2794">
        <w:rPr>
          <w:rFonts w:ascii="Times New Roman" w:hAnsi="Times New Roman" w:cs="Times New Roman"/>
          <w:color w:val="000000"/>
          <w:sz w:val="24"/>
          <w:szCs w:val="24"/>
          <w:shd w:val="clear" w:color="auto" w:fill="FFFFFF"/>
        </w:rPr>
        <w:t>f. On the SQL Server computer, locate and run the Client Sync Agent app. (as above figure)</w:t>
      </w:r>
    </w:p>
    <w:p w:rsidR="00BE601E" w:rsidRPr="006C2794" w:rsidRDefault="00BE601E" w:rsidP="008B5EEE">
      <w:pPr>
        <w:jc w:val="both"/>
        <w:rPr>
          <w:rFonts w:ascii="Times New Roman" w:hAnsi="Times New Roman" w:cs="Times New Roman"/>
          <w:color w:val="000000"/>
          <w:sz w:val="24"/>
          <w:szCs w:val="24"/>
          <w:shd w:val="clear" w:color="auto" w:fill="FFFFFF"/>
        </w:rPr>
      </w:pPr>
      <w:r w:rsidRPr="006C2794">
        <w:rPr>
          <w:rFonts w:ascii="Times New Roman" w:hAnsi="Times New Roman" w:cs="Times New Roman"/>
          <w:color w:val="000000"/>
          <w:sz w:val="24"/>
          <w:szCs w:val="24"/>
          <w:shd w:val="clear" w:color="auto" w:fill="FFFFFF"/>
        </w:rPr>
        <w:t>g. In the sync agent app, select </w:t>
      </w:r>
      <w:r w:rsidRPr="006C2794">
        <w:rPr>
          <w:rStyle w:val="Strong"/>
          <w:rFonts w:ascii="Times New Roman" w:hAnsi="Times New Roman" w:cs="Times New Roman"/>
          <w:color w:val="000000"/>
          <w:sz w:val="24"/>
          <w:szCs w:val="24"/>
          <w:shd w:val="clear" w:color="auto" w:fill="FFFFFF"/>
        </w:rPr>
        <w:t>Submit Agent Key</w:t>
      </w:r>
      <w:r w:rsidRPr="006C2794">
        <w:rPr>
          <w:rFonts w:ascii="Times New Roman" w:hAnsi="Times New Roman" w:cs="Times New Roman"/>
          <w:color w:val="000000"/>
          <w:sz w:val="24"/>
          <w:szCs w:val="24"/>
          <w:shd w:val="clear" w:color="auto" w:fill="FFFFFF"/>
        </w:rPr>
        <w:t>. The </w:t>
      </w:r>
      <w:r w:rsidRPr="006C2794">
        <w:rPr>
          <w:rStyle w:val="Strong"/>
          <w:rFonts w:ascii="Times New Roman" w:hAnsi="Times New Roman" w:cs="Times New Roman"/>
          <w:color w:val="000000"/>
          <w:sz w:val="24"/>
          <w:szCs w:val="24"/>
          <w:shd w:val="clear" w:color="auto" w:fill="FFFFFF"/>
        </w:rPr>
        <w:t>Sync Metadata Database Configuration</w:t>
      </w:r>
      <w:r w:rsidRPr="006C2794">
        <w:rPr>
          <w:rFonts w:ascii="Times New Roman" w:hAnsi="Times New Roman" w:cs="Times New Roman"/>
          <w:color w:val="000000"/>
          <w:sz w:val="24"/>
          <w:szCs w:val="24"/>
          <w:shd w:val="clear" w:color="auto" w:fill="FFFFFF"/>
        </w:rPr>
        <w:t> dialog box opens.</w:t>
      </w:r>
    </w:p>
    <w:p w:rsidR="00BE601E" w:rsidRPr="006C2794" w:rsidRDefault="00BE601E" w:rsidP="008B5EEE">
      <w:pPr>
        <w:jc w:val="both"/>
        <w:rPr>
          <w:rFonts w:ascii="Times New Roman" w:hAnsi="Times New Roman" w:cs="Times New Roman"/>
          <w:color w:val="000000"/>
          <w:sz w:val="24"/>
          <w:szCs w:val="24"/>
          <w:shd w:val="clear" w:color="auto" w:fill="FFFFFF"/>
        </w:rPr>
      </w:pPr>
      <w:r w:rsidRPr="006C2794">
        <w:rPr>
          <w:rFonts w:ascii="Times New Roman" w:hAnsi="Times New Roman" w:cs="Times New Roman"/>
          <w:color w:val="000000"/>
          <w:sz w:val="24"/>
          <w:szCs w:val="24"/>
          <w:shd w:val="clear" w:color="auto" w:fill="FFFFFF"/>
        </w:rPr>
        <w:lastRenderedPageBreak/>
        <w:t>h. In the </w:t>
      </w:r>
      <w:r w:rsidRPr="006C2794">
        <w:rPr>
          <w:rStyle w:val="Strong"/>
          <w:rFonts w:ascii="Times New Roman" w:hAnsi="Times New Roman" w:cs="Times New Roman"/>
          <w:color w:val="000000"/>
          <w:sz w:val="24"/>
          <w:szCs w:val="24"/>
          <w:shd w:val="clear" w:color="auto" w:fill="FFFFFF"/>
        </w:rPr>
        <w:t>Sync Metadata Database Configuration</w:t>
      </w:r>
      <w:r w:rsidRPr="006C2794">
        <w:rPr>
          <w:rFonts w:ascii="Times New Roman" w:hAnsi="Times New Roman" w:cs="Times New Roman"/>
          <w:color w:val="000000"/>
          <w:sz w:val="24"/>
          <w:szCs w:val="24"/>
          <w:shd w:val="clear" w:color="auto" w:fill="FFFFFF"/>
        </w:rPr>
        <w:t> dialog box, paste in the agent key copied from the Azure portal. Also provide the existing credentials for the Azure SQL Database server on which the metadata database is located. (If you created a new metadata database, this database is on the same server as the hub database.) Select </w:t>
      </w:r>
      <w:r w:rsidRPr="006C2794">
        <w:rPr>
          <w:rStyle w:val="Strong"/>
          <w:rFonts w:ascii="Times New Roman" w:hAnsi="Times New Roman" w:cs="Times New Roman"/>
          <w:color w:val="000000"/>
          <w:sz w:val="24"/>
          <w:szCs w:val="24"/>
          <w:shd w:val="clear" w:color="auto" w:fill="FFFFFF"/>
        </w:rPr>
        <w:t>OK</w:t>
      </w:r>
      <w:r w:rsidRPr="006C2794">
        <w:rPr>
          <w:rFonts w:ascii="Times New Roman" w:hAnsi="Times New Roman" w:cs="Times New Roman"/>
          <w:color w:val="000000"/>
          <w:sz w:val="24"/>
          <w:szCs w:val="24"/>
          <w:shd w:val="clear" w:color="auto" w:fill="FFFFFF"/>
        </w:rPr>
        <w:t> and wait for the configuration to finish.</w:t>
      </w:r>
    </w:p>
    <w:p w:rsidR="00BE601E" w:rsidRPr="006C2794" w:rsidRDefault="00BE601E" w:rsidP="008B5EEE">
      <w:pPr>
        <w:jc w:val="both"/>
        <w:rPr>
          <w:rFonts w:ascii="Times New Roman" w:hAnsi="Times New Roman" w:cs="Times New Roman"/>
          <w:sz w:val="24"/>
          <w:szCs w:val="24"/>
        </w:rPr>
      </w:pPr>
      <w:r w:rsidRPr="006C2794">
        <w:rPr>
          <w:rFonts w:ascii="Times New Roman" w:hAnsi="Times New Roman" w:cs="Times New Roman"/>
          <w:noProof/>
          <w:sz w:val="24"/>
          <w:szCs w:val="24"/>
        </w:rPr>
        <w:drawing>
          <wp:inline distT="0" distB="0" distL="0" distR="0" wp14:anchorId="091BA269" wp14:editId="04325B02">
            <wp:extent cx="5572903" cy="2610214"/>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ation.PNG"/>
                    <pic:cNvPicPr/>
                  </pic:nvPicPr>
                  <pic:blipFill>
                    <a:blip r:embed="rId17">
                      <a:extLst>
                        <a:ext uri="{28A0092B-C50C-407E-A947-70E740481C1C}">
                          <a14:useLocalDpi xmlns:a14="http://schemas.microsoft.com/office/drawing/2010/main" val="0"/>
                        </a:ext>
                      </a:extLst>
                    </a:blip>
                    <a:stretch>
                      <a:fillRect/>
                    </a:stretch>
                  </pic:blipFill>
                  <pic:spPr>
                    <a:xfrm>
                      <a:off x="0" y="0"/>
                      <a:ext cx="5572903" cy="2610214"/>
                    </a:xfrm>
                    <a:prstGeom prst="rect">
                      <a:avLst/>
                    </a:prstGeom>
                  </pic:spPr>
                </pic:pic>
              </a:graphicData>
            </a:graphic>
          </wp:inline>
        </w:drawing>
      </w:r>
    </w:p>
    <w:p w:rsidR="00422B81" w:rsidRPr="006C2794" w:rsidRDefault="00BE601E" w:rsidP="008B5EEE">
      <w:pPr>
        <w:jc w:val="both"/>
        <w:rPr>
          <w:rFonts w:ascii="Times New Roman" w:hAnsi="Times New Roman" w:cs="Times New Roman"/>
          <w:color w:val="000000"/>
          <w:sz w:val="24"/>
          <w:szCs w:val="24"/>
          <w:shd w:val="clear" w:color="auto" w:fill="D9F6FF"/>
        </w:rPr>
      </w:pPr>
      <w:r w:rsidRPr="006C2794">
        <w:rPr>
          <w:rFonts w:ascii="Times New Roman" w:hAnsi="Times New Roman" w:cs="Times New Roman"/>
          <w:b/>
          <w:color w:val="FF0000"/>
          <w:sz w:val="24"/>
          <w:szCs w:val="24"/>
        </w:rPr>
        <w:t xml:space="preserve">Note: </w:t>
      </w:r>
      <w:r w:rsidRPr="006C2794">
        <w:rPr>
          <w:rFonts w:ascii="Times New Roman" w:hAnsi="Times New Roman" w:cs="Times New Roman"/>
          <w:color w:val="000000"/>
          <w:sz w:val="24"/>
          <w:szCs w:val="24"/>
          <w:shd w:val="clear" w:color="auto" w:fill="D9F6FF"/>
        </w:rPr>
        <w:t>If you get a firewall error at this point, you have to create a firewall rule on Azure to allow incoming traffic from the SQL Server computer. You can create the rule manually in the porta</w:t>
      </w:r>
      <w:r w:rsidR="00422B81" w:rsidRPr="006C2794">
        <w:rPr>
          <w:rFonts w:ascii="Times New Roman" w:hAnsi="Times New Roman" w:cs="Times New Roman"/>
          <w:color w:val="000000"/>
          <w:sz w:val="24"/>
          <w:szCs w:val="24"/>
          <w:shd w:val="clear" w:color="auto" w:fill="D9F6FF"/>
        </w:rPr>
        <w:t>l.</w:t>
      </w:r>
    </w:p>
    <w:p w:rsidR="00422B81" w:rsidRPr="006C2794" w:rsidRDefault="00422B81" w:rsidP="008B5EEE">
      <w:pPr>
        <w:jc w:val="both"/>
        <w:rPr>
          <w:rFonts w:ascii="Times New Roman" w:hAnsi="Times New Roman" w:cs="Times New Roman"/>
          <w:color w:val="000000"/>
          <w:sz w:val="24"/>
          <w:szCs w:val="24"/>
          <w:shd w:val="clear" w:color="auto" w:fill="FFFFFF"/>
        </w:rPr>
      </w:pPr>
      <w:r w:rsidRPr="006C2794">
        <w:rPr>
          <w:rFonts w:ascii="Times New Roman" w:hAnsi="Times New Roman" w:cs="Times New Roman"/>
          <w:sz w:val="24"/>
          <w:szCs w:val="24"/>
        </w:rPr>
        <w:t>I.</w:t>
      </w:r>
      <w:r w:rsidRPr="006C2794">
        <w:rPr>
          <w:rFonts w:ascii="Times New Roman" w:hAnsi="Times New Roman" w:cs="Times New Roman"/>
          <w:color w:val="000000"/>
          <w:sz w:val="24"/>
          <w:szCs w:val="24"/>
          <w:shd w:val="clear" w:color="auto" w:fill="FFFFFF"/>
        </w:rPr>
        <w:t xml:space="preserve"> In the Client Sync Agent app, click </w:t>
      </w:r>
      <w:r w:rsidRPr="006C2794">
        <w:rPr>
          <w:rStyle w:val="Strong"/>
          <w:rFonts w:ascii="Times New Roman" w:hAnsi="Times New Roman" w:cs="Times New Roman"/>
          <w:color w:val="000000"/>
          <w:sz w:val="24"/>
          <w:szCs w:val="24"/>
          <w:shd w:val="clear" w:color="auto" w:fill="FFFFFF"/>
        </w:rPr>
        <w:t>Register</w:t>
      </w:r>
      <w:r w:rsidRPr="006C2794">
        <w:rPr>
          <w:rFonts w:ascii="Times New Roman" w:hAnsi="Times New Roman" w:cs="Times New Roman"/>
          <w:color w:val="000000"/>
          <w:sz w:val="24"/>
          <w:szCs w:val="24"/>
          <w:shd w:val="clear" w:color="auto" w:fill="FFFFFF"/>
        </w:rPr>
        <w:t> to register a SQL Server database with the agent. The </w:t>
      </w:r>
      <w:r w:rsidRPr="006C2794">
        <w:rPr>
          <w:rStyle w:val="Strong"/>
          <w:rFonts w:ascii="Times New Roman" w:hAnsi="Times New Roman" w:cs="Times New Roman"/>
          <w:color w:val="000000"/>
          <w:sz w:val="24"/>
          <w:szCs w:val="24"/>
          <w:shd w:val="clear" w:color="auto" w:fill="FFFFFF"/>
        </w:rPr>
        <w:t>SQL Server Configuration</w:t>
      </w:r>
      <w:r w:rsidRPr="006C2794">
        <w:rPr>
          <w:rFonts w:ascii="Times New Roman" w:hAnsi="Times New Roman" w:cs="Times New Roman"/>
          <w:color w:val="000000"/>
          <w:sz w:val="24"/>
          <w:szCs w:val="24"/>
          <w:shd w:val="clear" w:color="auto" w:fill="FFFFFF"/>
        </w:rPr>
        <w:t> dialog box opens.</w:t>
      </w:r>
    </w:p>
    <w:p w:rsidR="00422B81" w:rsidRPr="006C2794" w:rsidRDefault="00422B81" w:rsidP="008B5EEE">
      <w:pPr>
        <w:jc w:val="both"/>
        <w:rPr>
          <w:rFonts w:ascii="Times New Roman" w:hAnsi="Times New Roman" w:cs="Times New Roman"/>
          <w:sz w:val="24"/>
          <w:szCs w:val="24"/>
        </w:rPr>
      </w:pPr>
      <w:r w:rsidRPr="006C2794">
        <w:rPr>
          <w:rFonts w:ascii="Times New Roman" w:hAnsi="Times New Roman" w:cs="Times New Roman"/>
          <w:noProof/>
          <w:sz w:val="24"/>
          <w:szCs w:val="24"/>
        </w:rPr>
        <w:drawing>
          <wp:inline distT="0" distB="0" distL="0" distR="0" wp14:anchorId="1ADA0C6F" wp14:editId="3A1BB459">
            <wp:extent cx="3743325" cy="2514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8">
                      <a:extLst>
                        <a:ext uri="{28A0092B-C50C-407E-A947-70E740481C1C}">
                          <a14:useLocalDpi xmlns:a14="http://schemas.microsoft.com/office/drawing/2010/main" val="0"/>
                        </a:ext>
                      </a:extLst>
                    </a:blip>
                    <a:stretch>
                      <a:fillRect/>
                    </a:stretch>
                  </pic:blipFill>
                  <pic:spPr>
                    <a:xfrm>
                      <a:off x="0" y="0"/>
                      <a:ext cx="3752895" cy="2521029"/>
                    </a:xfrm>
                    <a:prstGeom prst="rect">
                      <a:avLst/>
                    </a:prstGeom>
                  </pic:spPr>
                </pic:pic>
              </a:graphicData>
            </a:graphic>
          </wp:inline>
        </w:drawing>
      </w:r>
    </w:p>
    <w:p w:rsidR="00422B81" w:rsidRPr="006C2794" w:rsidRDefault="00422B81" w:rsidP="008B5EEE">
      <w:pPr>
        <w:jc w:val="both"/>
        <w:rPr>
          <w:rFonts w:ascii="Times New Roman" w:hAnsi="Times New Roman" w:cs="Times New Roman"/>
          <w:color w:val="000000"/>
          <w:sz w:val="24"/>
          <w:szCs w:val="24"/>
          <w:shd w:val="clear" w:color="auto" w:fill="FFFFFF"/>
        </w:rPr>
      </w:pPr>
      <w:r w:rsidRPr="006C2794">
        <w:rPr>
          <w:rFonts w:ascii="Times New Roman" w:hAnsi="Times New Roman" w:cs="Times New Roman"/>
          <w:sz w:val="24"/>
          <w:szCs w:val="24"/>
        </w:rPr>
        <w:t>j.</w:t>
      </w:r>
      <w:r w:rsidRPr="006C2794">
        <w:rPr>
          <w:rFonts w:ascii="Times New Roman" w:hAnsi="Times New Roman" w:cs="Times New Roman"/>
          <w:color w:val="000000"/>
          <w:sz w:val="24"/>
          <w:szCs w:val="24"/>
          <w:shd w:val="clear" w:color="auto" w:fill="FFFFFF"/>
        </w:rPr>
        <w:t xml:space="preserve"> In the </w:t>
      </w:r>
      <w:r w:rsidRPr="006C2794">
        <w:rPr>
          <w:rStyle w:val="Strong"/>
          <w:rFonts w:ascii="Times New Roman" w:hAnsi="Times New Roman" w:cs="Times New Roman"/>
          <w:color w:val="000000"/>
          <w:sz w:val="24"/>
          <w:szCs w:val="24"/>
          <w:shd w:val="clear" w:color="auto" w:fill="FFFFFF"/>
        </w:rPr>
        <w:t>SQL Server Configuration</w:t>
      </w:r>
      <w:r w:rsidRPr="006C2794">
        <w:rPr>
          <w:rFonts w:ascii="Times New Roman" w:hAnsi="Times New Roman" w:cs="Times New Roman"/>
          <w:color w:val="000000"/>
          <w:sz w:val="24"/>
          <w:szCs w:val="24"/>
          <w:shd w:val="clear" w:color="auto" w:fill="FFFFFF"/>
        </w:rPr>
        <w:t> dialog box, choose whether to connect by using SQL Server authentication or Windows authentication. If you chose SQL Server authentication, enter the existing credentials. Provide the SQL Server name and the name of the database that you want to sync. Select </w:t>
      </w:r>
      <w:r w:rsidRPr="006C2794">
        <w:rPr>
          <w:rStyle w:val="Strong"/>
          <w:rFonts w:ascii="Times New Roman" w:hAnsi="Times New Roman" w:cs="Times New Roman"/>
          <w:color w:val="000000"/>
          <w:sz w:val="24"/>
          <w:szCs w:val="24"/>
          <w:shd w:val="clear" w:color="auto" w:fill="FFFFFF"/>
        </w:rPr>
        <w:t>Test connection</w:t>
      </w:r>
      <w:r w:rsidRPr="006C2794">
        <w:rPr>
          <w:rFonts w:ascii="Times New Roman" w:hAnsi="Times New Roman" w:cs="Times New Roman"/>
          <w:color w:val="000000"/>
          <w:sz w:val="24"/>
          <w:szCs w:val="24"/>
          <w:shd w:val="clear" w:color="auto" w:fill="FFFFFF"/>
        </w:rPr>
        <w:t> to test your settings. Then select </w:t>
      </w:r>
      <w:r w:rsidRPr="006C2794">
        <w:rPr>
          <w:rStyle w:val="Strong"/>
          <w:rFonts w:ascii="Times New Roman" w:hAnsi="Times New Roman" w:cs="Times New Roman"/>
          <w:color w:val="000000"/>
          <w:sz w:val="24"/>
          <w:szCs w:val="24"/>
          <w:shd w:val="clear" w:color="auto" w:fill="FFFFFF"/>
        </w:rPr>
        <w:t>Save</w:t>
      </w:r>
      <w:r w:rsidRPr="006C2794">
        <w:rPr>
          <w:rFonts w:ascii="Times New Roman" w:hAnsi="Times New Roman" w:cs="Times New Roman"/>
          <w:color w:val="000000"/>
          <w:sz w:val="24"/>
          <w:szCs w:val="24"/>
          <w:shd w:val="clear" w:color="auto" w:fill="FFFFFF"/>
        </w:rPr>
        <w:t>. The registered database appears in the list.</w:t>
      </w:r>
    </w:p>
    <w:p w:rsidR="00422B81" w:rsidRPr="006C2794" w:rsidRDefault="00422B81" w:rsidP="008B5EEE">
      <w:pPr>
        <w:jc w:val="both"/>
        <w:rPr>
          <w:rFonts w:ascii="Times New Roman" w:hAnsi="Times New Roman" w:cs="Times New Roman"/>
          <w:sz w:val="24"/>
          <w:szCs w:val="24"/>
        </w:rPr>
      </w:pPr>
      <w:r w:rsidRPr="006C2794">
        <w:rPr>
          <w:rFonts w:ascii="Times New Roman" w:hAnsi="Times New Roman" w:cs="Times New Roman"/>
          <w:noProof/>
          <w:sz w:val="24"/>
          <w:szCs w:val="24"/>
        </w:rPr>
        <w:lastRenderedPageBreak/>
        <w:drawing>
          <wp:inline distT="0" distB="0" distL="0" distR="0" wp14:anchorId="53E292BF" wp14:editId="3624901D">
            <wp:extent cx="4733925" cy="3671977"/>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NG"/>
                    <pic:cNvPicPr/>
                  </pic:nvPicPr>
                  <pic:blipFill>
                    <a:blip r:embed="rId19">
                      <a:extLst>
                        <a:ext uri="{28A0092B-C50C-407E-A947-70E740481C1C}">
                          <a14:useLocalDpi xmlns:a14="http://schemas.microsoft.com/office/drawing/2010/main" val="0"/>
                        </a:ext>
                      </a:extLst>
                    </a:blip>
                    <a:stretch>
                      <a:fillRect/>
                    </a:stretch>
                  </pic:blipFill>
                  <pic:spPr>
                    <a:xfrm>
                      <a:off x="0" y="0"/>
                      <a:ext cx="4732353" cy="3670757"/>
                    </a:xfrm>
                    <a:prstGeom prst="rect">
                      <a:avLst/>
                    </a:prstGeom>
                  </pic:spPr>
                </pic:pic>
              </a:graphicData>
            </a:graphic>
          </wp:inline>
        </w:drawing>
      </w:r>
    </w:p>
    <w:p w:rsidR="00422B81" w:rsidRPr="006C2794" w:rsidRDefault="00422B81" w:rsidP="008B5EEE">
      <w:pPr>
        <w:jc w:val="both"/>
        <w:rPr>
          <w:rFonts w:ascii="Times New Roman" w:hAnsi="Times New Roman" w:cs="Times New Roman"/>
          <w:color w:val="000000"/>
          <w:sz w:val="24"/>
          <w:szCs w:val="24"/>
          <w:shd w:val="clear" w:color="auto" w:fill="FFFFFF"/>
        </w:rPr>
      </w:pPr>
      <w:r w:rsidRPr="006C2794">
        <w:rPr>
          <w:rFonts w:ascii="Times New Roman" w:hAnsi="Times New Roman" w:cs="Times New Roman"/>
          <w:sz w:val="24"/>
          <w:szCs w:val="24"/>
        </w:rPr>
        <w:t>k.</w:t>
      </w:r>
      <w:r w:rsidRPr="006C2794">
        <w:rPr>
          <w:rFonts w:ascii="Times New Roman" w:hAnsi="Times New Roman" w:cs="Times New Roman"/>
          <w:color w:val="000000"/>
          <w:sz w:val="24"/>
          <w:szCs w:val="24"/>
          <w:shd w:val="clear" w:color="auto" w:fill="FFFFFF"/>
        </w:rPr>
        <w:t xml:space="preserve"> You can now close the Client Sync Agent app.</w:t>
      </w:r>
    </w:p>
    <w:p w:rsidR="00422B81" w:rsidRPr="006C2794" w:rsidRDefault="00422B81" w:rsidP="008B5EEE">
      <w:pPr>
        <w:jc w:val="both"/>
        <w:rPr>
          <w:rFonts w:ascii="Times New Roman" w:hAnsi="Times New Roman" w:cs="Times New Roman"/>
          <w:color w:val="000000"/>
          <w:sz w:val="24"/>
          <w:szCs w:val="24"/>
          <w:shd w:val="clear" w:color="auto" w:fill="FFFFFF"/>
        </w:rPr>
      </w:pPr>
      <w:r w:rsidRPr="006C2794">
        <w:rPr>
          <w:rFonts w:ascii="Times New Roman" w:hAnsi="Times New Roman" w:cs="Times New Roman"/>
          <w:color w:val="000000"/>
          <w:sz w:val="24"/>
          <w:szCs w:val="24"/>
          <w:shd w:val="clear" w:color="auto" w:fill="FFFFFF"/>
        </w:rPr>
        <w:t>l. In the portal, on the </w:t>
      </w:r>
      <w:r w:rsidRPr="006C2794">
        <w:rPr>
          <w:rStyle w:val="Strong"/>
          <w:rFonts w:ascii="Times New Roman" w:hAnsi="Times New Roman" w:cs="Times New Roman"/>
          <w:color w:val="000000"/>
          <w:sz w:val="24"/>
          <w:szCs w:val="24"/>
          <w:shd w:val="clear" w:color="auto" w:fill="FFFFFF"/>
        </w:rPr>
        <w:t>Configure On-Premises</w:t>
      </w:r>
      <w:r w:rsidRPr="006C2794">
        <w:rPr>
          <w:rFonts w:ascii="Times New Roman" w:hAnsi="Times New Roman" w:cs="Times New Roman"/>
          <w:color w:val="000000"/>
          <w:sz w:val="24"/>
          <w:szCs w:val="24"/>
          <w:shd w:val="clear" w:color="auto" w:fill="FFFFFF"/>
        </w:rPr>
        <w:t> page, select </w:t>
      </w:r>
      <w:proofErr w:type="spellStart"/>
      <w:proofErr w:type="gramStart"/>
      <w:r w:rsidRPr="006C2794">
        <w:rPr>
          <w:rStyle w:val="Strong"/>
          <w:rFonts w:ascii="Times New Roman" w:hAnsi="Times New Roman" w:cs="Times New Roman"/>
          <w:color w:val="000000"/>
          <w:sz w:val="24"/>
          <w:szCs w:val="24"/>
          <w:shd w:val="clear" w:color="auto" w:fill="FFFFFF"/>
        </w:rPr>
        <w:t>Select</w:t>
      </w:r>
      <w:proofErr w:type="spellEnd"/>
      <w:proofErr w:type="gramEnd"/>
      <w:r w:rsidRPr="006C2794">
        <w:rPr>
          <w:rStyle w:val="Strong"/>
          <w:rFonts w:ascii="Times New Roman" w:hAnsi="Times New Roman" w:cs="Times New Roman"/>
          <w:color w:val="000000"/>
          <w:sz w:val="24"/>
          <w:szCs w:val="24"/>
          <w:shd w:val="clear" w:color="auto" w:fill="FFFFFF"/>
        </w:rPr>
        <w:t xml:space="preserve"> the </w:t>
      </w:r>
      <w:proofErr w:type="spellStart"/>
      <w:r w:rsidRPr="006C2794">
        <w:rPr>
          <w:rStyle w:val="Strong"/>
          <w:rFonts w:ascii="Times New Roman" w:hAnsi="Times New Roman" w:cs="Times New Roman"/>
          <w:color w:val="000000"/>
          <w:sz w:val="24"/>
          <w:szCs w:val="24"/>
          <w:shd w:val="clear" w:color="auto" w:fill="FFFFFF"/>
        </w:rPr>
        <w:t>Database.</w:t>
      </w:r>
      <w:r w:rsidRPr="006C2794">
        <w:rPr>
          <w:rFonts w:ascii="Times New Roman" w:hAnsi="Times New Roman" w:cs="Times New Roman"/>
          <w:color w:val="000000"/>
          <w:sz w:val="24"/>
          <w:szCs w:val="24"/>
          <w:shd w:val="clear" w:color="auto" w:fill="FFFFFF"/>
        </w:rPr>
        <w:t>The</w:t>
      </w:r>
      <w:proofErr w:type="spellEnd"/>
      <w:r w:rsidRPr="006C2794">
        <w:rPr>
          <w:rFonts w:ascii="Times New Roman" w:hAnsi="Times New Roman" w:cs="Times New Roman"/>
          <w:color w:val="000000"/>
          <w:sz w:val="24"/>
          <w:szCs w:val="24"/>
          <w:shd w:val="clear" w:color="auto" w:fill="FFFFFF"/>
        </w:rPr>
        <w:t> </w:t>
      </w:r>
      <w:r w:rsidRPr="006C2794">
        <w:rPr>
          <w:rStyle w:val="Strong"/>
          <w:rFonts w:ascii="Times New Roman" w:hAnsi="Times New Roman" w:cs="Times New Roman"/>
          <w:color w:val="000000"/>
          <w:sz w:val="24"/>
          <w:szCs w:val="24"/>
          <w:shd w:val="clear" w:color="auto" w:fill="FFFFFF"/>
        </w:rPr>
        <w:t>Select Database</w:t>
      </w:r>
      <w:r w:rsidRPr="006C2794">
        <w:rPr>
          <w:rFonts w:ascii="Times New Roman" w:hAnsi="Times New Roman" w:cs="Times New Roman"/>
          <w:color w:val="000000"/>
          <w:sz w:val="24"/>
          <w:szCs w:val="24"/>
          <w:shd w:val="clear" w:color="auto" w:fill="FFFFFF"/>
        </w:rPr>
        <w:t> page opens.</w:t>
      </w:r>
    </w:p>
    <w:p w:rsidR="00422B81" w:rsidRPr="006C2794" w:rsidRDefault="00422B81" w:rsidP="008B5EEE">
      <w:pPr>
        <w:jc w:val="both"/>
        <w:rPr>
          <w:rFonts w:ascii="Times New Roman" w:hAnsi="Times New Roman" w:cs="Times New Roman"/>
          <w:color w:val="000000"/>
          <w:sz w:val="24"/>
          <w:szCs w:val="24"/>
          <w:shd w:val="clear" w:color="auto" w:fill="FFFFFF"/>
        </w:rPr>
      </w:pPr>
      <w:r w:rsidRPr="006C2794">
        <w:rPr>
          <w:rFonts w:ascii="Times New Roman" w:hAnsi="Times New Roman" w:cs="Times New Roman"/>
          <w:color w:val="000000"/>
          <w:sz w:val="24"/>
          <w:szCs w:val="24"/>
          <w:shd w:val="clear" w:color="auto" w:fill="FFFFFF"/>
        </w:rPr>
        <w:t>m. On the </w:t>
      </w:r>
      <w:r w:rsidRPr="006C2794">
        <w:rPr>
          <w:rStyle w:val="Strong"/>
          <w:rFonts w:ascii="Times New Roman" w:hAnsi="Times New Roman" w:cs="Times New Roman"/>
          <w:color w:val="000000"/>
          <w:sz w:val="24"/>
          <w:szCs w:val="24"/>
          <w:shd w:val="clear" w:color="auto" w:fill="FFFFFF"/>
        </w:rPr>
        <w:t>Select Database</w:t>
      </w:r>
      <w:r w:rsidRPr="006C2794">
        <w:rPr>
          <w:rFonts w:ascii="Times New Roman" w:hAnsi="Times New Roman" w:cs="Times New Roman"/>
          <w:color w:val="000000"/>
          <w:sz w:val="24"/>
          <w:szCs w:val="24"/>
          <w:shd w:val="clear" w:color="auto" w:fill="FFFFFF"/>
        </w:rPr>
        <w:t> page, in the </w:t>
      </w:r>
      <w:r w:rsidRPr="006C2794">
        <w:rPr>
          <w:rStyle w:val="Strong"/>
          <w:rFonts w:ascii="Times New Roman" w:hAnsi="Times New Roman" w:cs="Times New Roman"/>
          <w:color w:val="000000"/>
          <w:sz w:val="24"/>
          <w:szCs w:val="24"/>
          <w:shd w:val="clear" w:color="auto" w:fill="FFFFFF"/>
        </w:rPr>
        <w:t>Sync Member Name</w:t>
      </w:r>
      <w:r w:rsidRPr="006C2794">
        <w:rPr>
          <w:rFonts w:ascii="Times New Roman" w:hAnsi="Times New Roman" w:cs="Times New Roman"/>
          <w:color w:val="000000"/>
          <w:sz w:val="24"/>
          <w:szCs w:val="24"/>
          <w:shd w:val="clear" w:color="auto" w:fill="FFFFFF"/>
        </w:rPr>
        <w:t> field, provide a name for the new sync member. This name is distinct from the name of the database itself. Select the database from the list. In the </w:t>
      </w:r>
      <w:r w:rsidRPr="006C2794">
        <w:rPr>
          <w:rStyle w:val="Strong"/>
          <w:rFonts w:ascii="Times New Roman" w:hAnsi="Times New Roman" w:cs="Times New Roman"/>
          <w:color w:val="000000"/>
          <w:sz w:val="24"/>
          <w:szCs w:val="24"/>
          <w:shd w:val="clear" w:color="auto" w:fill="FFFFFF"/>
        </w:rPr>
        <w:t>Sync Directions</w:t>
      </w:r>
      <w:r w:rsidRPr="006C2794">
        <w:rPr>
          <w:rFonts w:ascii="Times New Roman" w:hAnsi="Times New Roman" w:cs="Times New Roman"/>
          <w:color w:val="000000"/>
          <w:sz w:val="24"/>
          <w:szCs w:val="24"/>
          <w:shd w:val="clear" w:color="auto" w:fill="FFFFFF"/>
        </w:rPr>
        <w:t> field, select Bi-directional Sync, To the Hub, or From the Hub.</w:t>
      </w:r>
    </w:p>
    <w:p w:rsidR="00422B81" w:rsidRPr="006C2794" w:rsidRDefault="00BC2A49" w:rsidP="008B5EEE">
      <w:pPr>
        <w:jc w:val="both"/>
        <w:rPr>
          <w:rFonts w:ascii="Times New Roman" w:hAnsi="Times New Roman" w:cs="Times New Roman"/>
          <w:sz w:val="24"/>
          <w:szCs w:val="24"/>
        </w:rPr>
      </w:pPr>
      <w:r w:rsidRPr="006C2794">
        <w:rPr>
          <w:rFonts w:ascii="Times New Roman" w:hAnsi="Times New Roman" w:cs="Times New Roman"/>
          <w:noProof/>
          <w:sz w:val="24"/>
          <w:szCs w:val="24"/>
        </w:rPr>
        <w:drawing>
          <wp:inline distT="0" distB="0" distL="0" distR="0" wp14:anchorId="33B98380" wp14:editId="6EF68C9B">
            <wp:extent cx="3371849" cy="186690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db.PNG"/>
                    <pic:cNvPicPr/>
                  </pic:nvPicPr>
                  <pic:blipFill>
                    <a:blip r:embed="rId20">
                      <a:extLst>
                        <a:ext uri="{28A0092B-C50C-407E-A947-70E740481C1C}">
                          <a14:useLocalDpi xmlns:a14="http://schemas.microsoft.com/office/drawing/2010/main" val="0"/>
                        </a:ext>
                      </a:extLst>
                    </a:blip>
                    <a:stretch>
                      <a:fillRect/>
                    </a:stretch>
                  </pic:blipFill>
                  <pic:spPr>
                    <a:xfrm>
                      <a:off x="0" y="0"/>
                      <a:ext cx="3377774" cy="1870181"/>
                    </a:xfrm>
                    <a:prstGeom prst="rect">
                      <a:avLst/>
                    </a:prstGeom>
                  </pic:spPr>
                </pic:pic>
              </a:graphicData>
            </a:graphic>
          </wp:inline>
        </w:drawing>
      </w:r>
    </w:p>
    <w:p w:rsidR="00BC2A49" w:rsidRPr="006C2794" w:rsidRDefault="00BC2A49" w:rsidP="008B5EEE">
      <w:pPr>
        <w:jc w:val="both"/>
        <w:rPr>
          <w:rFonts w:ascii="Times New Roman" w:hAnsi="Times New Roman" w:cs="Times New Roman"/>
          <w:color w:val="000000"/>
          <w:sz w:val="24"/>
          <w:szCs w:val="24"/>
          <w:shd w:val="clear" w:color="auto" w:fill="FFFFFF"/>
        </w:rPr>
      </w:pPr>
      <w:r w:rsidRPr="006C2794">
        <w:rPr>
          <w:rFonts w:ascii="Times New Roman" w:hAnsi="Times New Roman" w:cs="Times New Roman"/>
          <w:color w:val="000000"/>
          <w:sz w:val="24"/>
          <w:szCs w:val="24"/>
          <w:shd w:val="clear" w:color="auto" w:fill="FFFFFF"/>
        </w:rPr>
        <w:t>n. Select </w:t>
      </w:r>
      <w:r w:rsidRPr="006C2794">
        <w:rPr>
          <w:rStyle w:val="Strong"/>
          <w:rFonts w:ascii="Times New Roman" w:hAnsi="Times New Roman" w:cs="Times New Roman"/>
          <w:color w:val="000000"/>
          <w:sz w:val="24"/>
          <w:szCs w:val="24"/>
          <w:shd w:val="clear" w:color="auto" w:fill="FFFFFF"/>
        </w:rPr>
        <w:t>OK</w:t>
      </w:r>
      <w:r w:rsidRPr="006C2794">
        <w:rPr>
          <w:rFonts w:ascii="Times New Roman" w:hAnsi="Times New Roman" w:cs="Times New Roman"/>
          <w:color w:val="000000"/>
          <w:sz w:val="24"/>
          <w:szCs w:val="24"/>
          <w:shd w:val="clear" w:color="auto" w:fill="FFFFFF"/>
        </w:rPr>
        <w:t> to close the </w:t>
      </w:r>
      <w:r w:rsidRPr="006C2794">
        <w:rPr>
          <w:rStyle w:val="Strong"/>
          <w:rFonts w:ascii="Times New Roman" w:hAnsi="Times New Roman" w:cs="Times New Roman"/>
          <w:color w:val="000000"/>
          <w:sz w:val="24"/>
          <w:szCs w:val="24"/>
          <w:shd w:val="clear" w:color="auto" w:fill="FFFFFF"/>
        </w:rPr>
        <w:t>Select Database</w:t>
      </w:r>
      <w:r w:rsidRPr="006C2794">
        <w:rPr>
          <w:rFonts w:ascii="Times New Roman" w:hAnsi="Times New Roman" w:cs="Times New Roman"/>
          <w:color w:val="000000"/>
          <w:sz w:val="24"/>
          <w:szCs w:val="24"/>
          <w:shd w:val="clear" w:color="auto" w:fill="FFFFFF"/>
        </w:rPr>
        <w:t> page. Then select </w:t>
      </w:r>
      <w:r w:rsidRPr="006C2794">
        <w:rPr>
          <w:rStyle w:val="Strong"/>
          <w:rFonts w:ascii="Times New Roman" w:hAnsi="Times New Roman" w:cs="Times New Roman"/>
          <w:color w:val="000000"/>
          <w:sz w:val="24"/>
          <w:szCs w:val="24"/>
          <w:shd w:val="clear" w:color="auto" w:fill="FFFFFF"/>
        </w:rPr>
        <w:t>OK</w:t>
      </w:r>
      <w:r w:rsidRPr="006C2794">
        <w:rPr>
          <w:rFonts w:ascii="Times New Roman" w:hAnsi="Times New Roman" w:cs="Times New Roman"/>
          <w:color w:val="000000"/>
          <w:sz w:val="24"/>
          <w:szCs w:val="24"/>
          <w:shd w:val="clear" w:color="auto" w:fill="FFFFFF"/>
        </w:rPr>
        <w:t> to close the </w:t>
      </w:r>
      <w:r w:rsidRPr="006C2794">
        <w:rPr>
          <w:rStyle w:val="Strong"/>
          <w:rFonts w:ascii="Times New Roman" w:hAnsi="Times New Roman" w:cs="Times New Roman"/>
          <w:color w:val="000000"/>
          <w:sz w:val="24"/>
          <w:szCs w:val="24"/>
          <w:shd w:val="clear" w:color="auto" w:fill="FFFFFF"/>
        </w:rPr>
        <w:t>Configure On-Premises</w:t>
      </w:r>
      <w:r w:rsidRPr="006C2794">
        <w:rPr>
          <w:rFonts w:ascii="Times New Roman" w:hAnsi="Times New Roman" w:cs="Times New Roman"/>
          <w:color w:val="000000"/>
          <w:sz w:val="24"/>
          <w:szCs w:val="24"/>
          <w:shd w:val="clear" w:color="auto" w:fill="FFFFFF"/>
        </w:rPr>
        <w:t> page and wait for the new sync member to be created and deployed. Finally, click </w:t>
      </w:r>
      <w:r w:rsidRPr="006C2794">
        <w:rPr>
          <w:rStyle w:val="Strong"/>
          <w:rFonts w:ascii="Times New Roman" w:hAnsi="Times New Roman" w:cs="Times New Roman"/>
          <w:color w:val="000000"/>
          <w:sz w:val="24"/>
          <w:szCs w:val="24"/>
          <w:shd w:val="clear" w:color="auto" w:fill="FFFFFF"/>
        </w:rPr>
        <w:t>OK</w:t>
      </w:r>
      <w:r w:rsidRPr="006C2794">
        <w:rPr>
          <w:rFonts w:ascii="Times New Roman" w:hAnsi="Times New Roman" w:cs="Times New Roman"/>
          <w:color w:val="000000"/>
          <w:sz w:val="24"/>
          <w:szCs w:val="24"/>
          <w:shd w:val="clear" w:color="auto" w:fill="FFFFFF"/>
        </w:rPr>
        <w:t> to close the </w:t>
      </w:r>
      <w:r w:rsidRPr="006C2794">
        <w:rPr>
          <w:rStyle w:val="Strong"/>
          <w:rFonts w:ascii="Times New Roman" w:hAnsi="Times New Roman" w:cs="Times New Roman"/>
          <w:color w:val="000000"/>
          <w:sz w:val="24"/>
          <w:szCs w:val="24"/>
          <w:shd w:val="clear" w:color="auto" w:fill="FFFFFF"/>
        </w:rPr>
        <w:t xml:space="preserve">Select sync </w:t>
      </w:r>
      <w:proofErr w:type="gramStart"/>
      <w:r w:rsidRPr="006C2794">
        <w:rPr>
          <w:rStyle w:val="Strong"/>
          <w:rFonts w:ascii="Times New Roman" w:hAnsi="Times New Roman" w:cs="Times New Roman"/>
          <w:color w:val="000000"/>
          <w:sz w:val="24"/>
          <w:szCs w:val="24"/>
          <w:shd w:val="clear" w:color="auto" w:fill="FFFFFF"/>
        </w:rPr>
        <w:t>members</w:t>
      </w:r>
      <w:proofErr w:type="gramEnd"/>
      <w:r w:rsidRPr="006C2794">
        <w:rPr>
          <w:rFonts w:ascii="Times New Roman" w:hAnsi="Times New Roman" w:cs="Times New Roman"/>
          <w:color w:val="000000"/>
          <w:sz w:val="24"/>
          <w:szCs w:val="24"/>
          <w:shd w:val="clear" w:color="auto" w:fill="FFFFFF"/>
        </w:rPr>
        <w:t> page.</w:t>
      </w:r>
    </w:p>
    <w:p w:rsidR="00BC2A49" w:rsidRPr="006C2794" w:rsidRDefault="00BC2A49" w:rsidP="008B5EEE">
      <w:pPr>
        <w:jc w:val="both"/>
        <w:rPr>
          <w:rFonts w:ascii="Times New Roman" w:hAnsi="Times New Roman" w:cs="Times New Roman"/>
          <w:color w:val="000000"/>
          <w:sz w:val="24"/>
          <w:szCs w:val="24"/>
          <w:shd w:val="clear" w:color="auto" w:fill="FFFFFF"/>
        </w:rPr>
      </w:pPr>
      <w:proofErr w:type="gramStart"/>
      <w:r w:rsidRPr="006C2794">
        <w:rPr>
          <w:rFonts w:ascii="Times New Roman" w:hAnsi="Times New Roman" w:cs="Times New Roman"/>
          <w:b/>
          <w:color w:val="FF0000"/>
          <w:sz w:val="24"/>
          <w:szCs w:val="24"/>
          <w:shd w:val="clear" w:color="auto" w:fill="FFFFFF"/>
        </w:rPr>
        <w:lastRenderedPageBreak/>
        <w:t>Note :</w:t>
      </w:r>
      <w:proofErr w:type="gramEnd"/>
      <w:r w:rsidRPr="006C2794">
        <w:rPr>
          <w:rFonts w:ascii="Times New Roman" w:hAnsi="Times New Roman" w:cs="Times New Roman"/>
          <w:color w:val="000000"/>
          <w:sz w:val="24"/>
          <w:szCs w:val="24"/>
          <w:shd w:val="clear" w:color="auto" w:fill="FFFFFF"/>
        </w:rPr>
        <w:t xml:space="preserve"> To connect to SQL Data Sync and the local agent, add your user name (local machine </w:t>
      </w:r>
      <w:proofErr w:type="spellStart"/>
      <w:r w:rsidRPr="006C2794">
        <w:rPr>
          <w:rFonts w:ascii="Times New Roman" w:hAnsi="Times New Roman" w:cs="Times New Roman"/>
          <w:color w:val="000000"/>
          <w:sz w:val="24"/>
          <w:szCs w:val="24"/>
          <w:shd w:val="clear" w:color="auto" w:fill="FFFFFF"/>
        </w:rPr>
        <w:t>sql</w:t>
      </w:r>
      <w:proofErr w:type="spellEnd"/>
      <w:r w:rsidRPr="006C2794">
        <w:rPr>
          <w:rFonts w:ascii="Times New Roman" w:hAnsi="Times New Roman" w:cs="Times New Roman"/>
          <w:color w:val="000000"/>
          <w:sz w:val="24"/>
          <w:szCs w:val="24"/>
          <w:shd w:val="clear" w:color="auto" w:fill="FFFFFF"/>
        </w:rPr>
        <w:t xml:space="preserve"> server login) to the role </w:t>
      </w:r>
      <w:proofErr w:type="spellStart"/>
      <w:r w:rsidRPr="006C2794">
        <w:rPr>
          <w:rStyle w:val="HTMLCode"/>
          <w:rFonts w:ascii="Times New Roman" w:eastAsiaTheme="minorHAnsi" w:hAnsi="Times New Roman" w:cs="Times New Roman"/>
          <w:color w:val="000000"/>
          <w:sz w:val="24"/>
          <w:szCs w:val="24"/>
          <w:highlight w:val="yellow"/>
          <w:bdr w:val="single" w:sz="6" w:space="2" w:color="D3D6DB" w:frame="1"/>
          <w:shd w:val="clear" w:color="auto" w:fill="F9F9F9"/>
        </w:rPr>
        <w:t>DataSync_Executor</w:t>
      </w:r>
      <w:proofErr w:type="spellEnd"/>
      <w:r w:rsidRPr="006C2794">
        <w:rPr>
          <w:rFonts w:ascii="Times New Roman" w:hAnsi="Times New Roman" w:cs="Times New Roman"/>
          <w:color w:val="000000"/>
          <w:sz w:val="24"/>
          <w:szCs w:val="24"/>
          <w:shd w:val="clear" w:color="auto" w:fill="FFFFFF"/>
        </w:rPr>
        <w:t>. Data Sync creates this role on the SQL Server instance (you can see “Meta database” server roles).</w:t>
      </w:r>
    </w:p>
    <w:p w:rsidR="00BC2A49" w:rsidRPr="00872D0B" w:rsidRDefault="00BC2A49" w:rsidP="008B5EEE">
      <w:pPr>
        <w:pStyle w:val="Heading2"/>
        <w:shd w:val="clear" w:color="auto" w:fill="FFFFFF"/>
        <w:spacing w:before="480" w:after="180"/>
        <w:jc w:val="both"/>
        <w:rPr>
          <w:rFonts w:ascii="Times New Roman" w:hAnsi="Times New Roman" w:cs="Times New Roman"/>
          <w:bCs w:val="0"/>
          <w:color w:val="000000"/>
          <w:sz w:val="28"/>
          <w:szCs w:val="24"/>
        </w:rPr>
      </w:pPr>
      <w:r w:rsidRPr="00872D0B">
        <w:rPr>
          <w:rFonts w:ascii="Times New Roman" w:hAnsi="Times New Roman" w:cs="Times New Roman"/>
          <w:bCs w:val="0"/>
          <w:color w:val="000000"/>
          <w:sz w:val="28"/>
          <w:szCs w:val="24"/>
        </w:rPr>
        <w:t>Step 3 - Configure sync group</w:t>
      </w:r>
    </w:p>
    <w:p w:rsidR="00BC2A49" w:rsidRPr="006C2794" w:rsidRDefault="00BC2A49" w:rsidP="008B5EEE">
      <w:pPr>
        <w:jc w:val="both"/>
        <w:rPr>
          <w:rFonts w:ascii="Times New Roman" w:hAnsi="Times New Roman" w:cs="Times New Roman"/>
          <w:color w:val="000000"/>
          <w:sz w:val="24"/>
          <w:szCs w:val="24"/>
          <w:shd w:val="clear" w:color="auto" w:fill="FFFFFF"/>
        </w:rPr>
      </w:pPr>
      <w:r w:rsidRPr="006C2794">
        <w:rPr>
          <w:rFonts w:ascii="Times New Roman" w:hAnsi="Times New Roman" w:cs="Times New Roman"/>
          <w:color w:val="000000"/>
          <w:sz w:val="24"/>
          <w:szCs w:val="24"/>
          <w:shd w:val="clear" w:color="auto" w:fill="FFFFFF"/>
        </w:rPr>
        <w:t>After the new sync group members are created and deployed, Step 3, </w:t>
      </w:r>
      <w:r w:rsidRPr="006C2794">
        <w:rPr>
          <w:rStyle w:val="Strong"/>
          <w:rFonts w:ascii="Times New Roman" w:hAnsi="Times New Roman" w:cs="Times New Roman"/>
          <w:color w:val="000000"/>
          <w:sz w:val="24"/>
          <w:szCs w:val="24"/>
          <w:shd w:val="clear" w:color="auto" w:fill="FFFFFF"/>
        </w:rPr>
        <w:t>Configure sync group</w:t>
      </w:r>
      <w:r w:rsidRPr="006C2794">
        <w:rPr>
          <w:rFonts w:ascii="Times New Roman" w:hAnsi="Times New Roman" w:cs="Times New Roman"/>
          <w:color w:val="000000"/>
          <w:sz w:val="24"/>
          <w:szCs w:val="24"/>
          <w:shd w:val="clear" w:color="auto" w:fill="FFFFFF"/>
        </w:rPr>
        <w:t>, is highlighted in the </w:t>
      </w:r>
      <w:proofErr w:type="gramStart"/>
      <w:r w:rsidRPr="006C2794">
        <w:rPr>
          <w:rStyle w:val="Strong"/>
          <w:rFonts w:ascii="Times New Roman" w:hAnsi="Times New Roman" w:cs="Times New Roman"/>
          <w:color w:val="000000"/>
          <w:sz w:val="24"/>
          <w:szCs w:val="24"/>
          <w:shd w:val="clear" w:color="auto" w:fill="FFFFFF"/>
        </w:rPr>
        <w:t>New</w:t>
      </w:r>
      <w:proofErr w:type="gramEnd"/>
      <w:r w:rsidRPr="006C2794">
        <w:rPr>
          <w:rStyle w:val="Strong"/>
          <w:rFonts w:ascii="Times New Roman" w:hAnsi="Times New Roman" w:cs="Times New Roman"/>
          <w:color w:val="000000"/>
          <w:sz w:val="24"/>
          <w:szCs w:val="24"/>
          <w:shd w:val="clear" w:color="auto" w:fill="FFFFFF"/>
        </w:rPr>
        <w:t xml:space="preserve"> sync group</w:t>
      </w:r>
      <w:r w:rsidRPr="006C2794">
        <w:rPr>
          <w:rFonts w:ascii="Times New Roman" w:hAnsi="Times New Roman" w:cs="Times New Roman"/>
          <w:color w:val="000000"/>
          <w:sz w:val="24"/>
          <w:szCs w:val="24"/>
          <w:shd w:val="clear" w:color="auto" w:fill="FFFFFF"/>
        </w:rPr>
        <w:t> page.</w:t>
      </w:r>
    </w:p>
    <w:p w:rsidR="00BC2A49" w:rsidRPr="006C2794" w:rsidRDefault="00B641A3" w:rsidP="008B5EE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7CFE9D" wp14:editId="6D407A84">
            <wp:extent cx="5001323" cy="380100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s.PNG"/>
                    <pic:cNvPicPr/>
                  </pic:nvPicPr>
                  <pic:blipFill>
                    <a:blip r:embed="rId21">
                      <a:extLst>
                        <a:ext uri="{28A0092B-C50C-407E-A947-70E740481C1C}">
                          <a14:useLocalDpi xmlns:a14="http://schemas.microsoft.com/office/drawing/2010/main" val="0"/>
                        </a:ext>
                      </a:extLst>
                    </a:blip>
                    <a:stretch>
                      <a:fillRect/>
                    </a:stretch>
                  </pic:blipFill>
                  <pic:spPr>
                    <a:xfrm>
                      <a:off x="0" y="0"/>
                      <a:ext cx="5001323" cy="3801006"/>
                    </a:xfrm>
                    <a:prstGeom prst="rect">
                      <a:avLst/>
                    </a:prstGeom>
                  </pic:spPr>
                </pic:pic>
              </a:graphicData>
            </a:graphic>
          </wp:inline>
        </w:drawing>
      </w:r>
    </w:p>
    <w:p w:rsidR="00BC2A49" w:rsidRPr="00BC2A49" w:rsidRDefault="00BC2A49" w:rsidP="008B5EEE">
      <w:pPr>
        <w:numPr>
          <w:ilvl w:val="0"/>
          <w:numId w:val="12"/>
        </w:numPr>
        <w:shd w:val="clear" w:color="auto" w:fill="FFFFFF"/>
        <w:spacing w:before="100" w:beforeAutospacing="1" w:after="0" w:line="240" w:lineRule="auto"/>
        <w:ind w:left="570"/>
        <w:jc w:val="both"/>
        <w:rPr>
          <w:rFonts w:ascii="Times New Roman" w:eastAsia="Times New Roman" w:hAnsi="Times New Roman" w:cs="Times New Roman"/>
          <w:color w:val="000000"/>
          <w:sz w:val="24"/>
          <w:szCs w:val="24"/>
        </w:rPr>
      </w:pPr>
      <w:r w:rsidRPr="00BC2A49">
        <w:rPr>
          <w:rFonts w:ascii="Times New Roman" w:eastAsia="Times New Roman" w:hAnsi="Times New Roman" w:cs="Times New Roman"/>
          <w:color w:val="000000"/>
          <w:sz w:val="24"/>
          <w:szCs w:val="24"/>
        </w:rPr>
        <w:t>On the </w:t>
      </w:r>
      <w:r w:rsidRPr="006C2794">
        <w:rPr>
          <w:rFonts w:ascii="Times New Roman" w:eastAsia="Times New Roman" w:hAnsi="Times New Roman" w:cs="Times New Roman"/>
          <w:b/>
          <w:bCs/>
          <w:color w:val="000000"/>
          <w:sz w:val="24"/>
          <w:szCs w:val="24"/>
        </w:rPr>
        <w:t>Tables</w:t>
      </w:r>
      <w:r w:rsidRPr="00BC2A49">
        <w:rPr>
          <w:rFonts w:ascii="Times New Roman" w:eastAsia="Times New Roman" w:hAnsi="Times New Roman" w:cs="Times New Roman"/>
          <w:color w:val="000000"/>
          <w:sz w:val="24"/>
          <w:szCs w:val="24"/>
        </w:rPr>
        <w:t> page, select a database from the list of sync group members, and then select </w:t>
      </w:r>
      <w:r w:rsidRPr="006C2794">
        <w:rPr>
          <w:rFonts w:ascii="Times New Roman" w:eastAsia="Times New Roman" w:hAnsi="Times New Roman" w:cs="Times New Roman"/>
          <w:b/>
          <w:bCs/>
          <w:color w:val="000000"/>
          <w:sz w:val="24"/>
          <w:szCs w:val="24"/>
        </w:rPr>
        <w:t>Refresh schema</w:t>
      </w:r>
      <w:r w:rsidRPr="00BC2A49">
        <w:rPr>
          <w:rFonts w:ascii="Times New Roman" w:eastAsia="Times New Roman" w:hAnsi="Times New Roman" w:cs="Times New Roman"/>
          <w:color w:val="000000"/>
          <w:sz w:val="24"/>
          <w:szCs w:val="24"/>
        </w:rPr>
        <w:t>.</w:t>
      </w:r>
    </w:p>
    <w:p w:rsidR="00BC2A49" w:rsidRPr="006C2794" w:rsidRDefault="00BC2A49" w:rsidP="008B5EEE">
      <w:pPr>
        <w:numPr>
          <w:ilvl w:val="0"/>
          <w:numId w:val="12"/>
        </w:numPr>
        <w:shd w:val="clear" w:color="auto" w:fill="FFFFFF"/>
        <w:spacing w:before="100" w:beforeAutospacing="1" w:after="0" w:line="240" w:lineRule="auto"/>
        <w:ind w:left="570"/>
        <w:jc w:val="both"/>
        <w:rPr>
          <w:rFonts w:ascii="Times New Roman" w:eastAsia="Times New Roman" w:hAnsi="Times New Roman" w:cs="Times New Roman"/>
          <w:color w:val="000000"/>
          <w:sz w:val="24"/>
          <w:szCs w:val="24"/>
        </w:rPr>
      </w:pPr>
      <w:r w:rsidRPr="00BC2A49">
        <w:rPr>
          <w:rFonts w:ascii="Times New Roman" w:eastAsia="Times New Roman" w:hAnsi="Times New Roman" w:cs="Times New Roman"/>
          <w:color w:val="000000"/>
          <w:sz w:val="24"/>
          <w:szCs w:val="24"/>
        </w:rPr>
        <w:t>From the list of available tables, select the tables that you want to sync.</w:t>
      </w:r>
    </w:p>
    <w:p w:rsidR="00E852CC" w:rsidRPr="006C2794" w:rsidRDefault="00E852CC" w:rsidP="008B5EEE">
      <w:pPr>
        <w:shd w:val="clear" w:color="auto" w:fill="FFFFFF"/>
        <w:spacing w:before="100" w:beforeAutospacing="1" w:after="0" w:line="240" w:lineRule="auto"/>
        <w:jc w:val="both"/>
        <w:rPr>
          <w:rFonts w:ascii="Times New Roman" w:eastAsia="Times New Roman" w:hAnsi="Times New Roman" w:cs="Times New Roman"/>
          <w:color w:val="000000"/>
          <w:sz w:val="24"/>
          <w:szCs w:val="24"/>
        </w:rPr>
      </w:pPr>
    </w:p>
    <w:p w:rsidR="00E852CC" w:rsidRPr="006C2794" w:rsidRDefault="00E852CC" w:rsidP="008B5EEE">
      <w:pPr>
        <w:shd w:val="clear" w:color="auto" w:fill="FFFFFF"/>
        <w:spacing w:before="100" w:beforeAutospacing="1" w:after="0" w:line="240" w:lineRule="auto"/>
        <w:jc w:val="both"/>
        <w:rPr>
          <w:rFonts w:ascii="Times New Roman" w:eastAsia="Times New Roman" w:hAnsi="Times New Roman" w:cs="Times New Roman"/>
          <w:color w:val="000000"/>
          <w:sz w:val="24"/>
          <w:szCs w:val="24"/>
        </w:rPr>
      </w:pPr>
    </w:p>
    <w:p w:rsidR="00E852CC" w:rsidRPr="006C2794" w:rsidRDefault="00E852CC" w:rsidP="008B5EEE">
      <w:pPr>
        <w:shd w:val="clear" w:color="auto" w:fill="FFFFFF"/>
        <w:spacing w:before="100" w:beforeAutospacing="1" w:after="0" w:line="240" w:lineRule="auto"/>
        <w:jc w:val="both"/>
        <w:rPr>
          <w:rFonts w:ascii="Times New Roman" w:eastAsia="Times New Roman" w:hAnsi="Times New Roman" w:cs="Times New Roman"/>
          <w:color w:val="000000"/>
          <w:sz w:val="24"/>
          <w:szCs w:val="24"/>
        </w:rPr>
      </w:pPr>
    </w:p>
    <w:p w:rsidR="00E852CC" w:rsidRPr="006C2794" w:rsidRDefault="00E852CC" w:rsidP="008B5EEE">
      <w:pPr>
        <w:shd w:val="clear" w:color="auto" w:fill="FFFFFF"/>
        <w:spacing w:before="100" w:beforeAutospacing="1" w:after="0" w:line="240" w:lineRule="auto"/>
        <w:jc w:val="both"/>
        <w:rPr>
          <w:rFonts w:ascii="Times New Roman" w:eastAsia="Times New Roman" w:hAnsi="Times New Roman" w:cs="Times New Roman"/>
          <w:color w:val="000000"/>
          <w:sz w:val="24"/>
          <w:szCs w:val="24"/>
        </w:rPr>
      </w:pPr>
    </w:p>
    <w:p w:rsidR="00E852CC" w:rsidRPr="006C2794" w:rsidRDefault="00E852CC" w:rsidP="008B5EEE">
      <w:pPr>
        <w:shd w:val="clear" w:color="auto" w:fill="FFFFFF"/>
        <w:spacing w:before="100" w:beforeAutospacing="1" w:after="0" w:line="240" w:lineRule="auto"/>
        <w:jc w:val="both"/>
        <w:rPr>
          <w:rFonts w:ascii="Times New Roman" w:eastAsia="Times New Roman" w:hAnsi="Times New Roman" w:cs="Times New Roman"/>
          <w:color w:val="000000"/>
          <w:sz w:val="24"/>
          <w:szCs w:val="24"/>
        </w:rPr>
      </w:pPr>
    </w:p>
    <w:p w:rsidR="00E852CC" w:rsidRDefault="00E852CC" w:rsidP="008B5EEE">
      <w:pPr>
        <w:shd w:val="clear" w:color="auto" w:fill="FFFFFF"/>
        <w:spacing w:before="100" w:beforeAutospacing="1" w:after="0" w:line="240" w:lineRule="auto"/>
        <w:jc w:val="both"/>
        <w:rPr>
          <w:rFonts w:ascii="Times New Roman" w:eastAsia="Times New Roman" w:hAnsi="Times New Roman" w:cs="Times New Roman"/>
          <w:color w:val="000000"/>
          <w:sz w:val="24"/>
          <w:szCs w:val="24"/>
        </w:rPr>
      </w:pPr>
    </w:p>
    <w:p w:rsidR="00872D0B" w:rsidRPr="006C2794" w:rsidRDefault="00872D0B" w:rsidP="008B5EEE">
      <w:pPr>
        <w:shd w:val="clear" w:color="auto" w:fill="FFFFFF"/>
        <w:spacing w:before="100" w:beforeAutospacing="1" w:after="0" w:line="240" w:lineRule="auto"/>
        <w:jc w:val="both"/>
        <w:rPr>
          <w:rFonts w:ascii="Times New Roman" w:eastAsia="Times New Roman" w:hAnsi="Times New Roman" w:cs="Times New Roman"/>
          <w:color w:val="000000"/>
          <w:sz w:val="24"/>
          <w:szCs w:val="24"/>
        </w:rPr>
      </w:pPr>
    </w:p>
    <w:p w:rsidR="00BC2A49" w:rsidRPr="006C2794" w:rsidRDefault="00BC2A49" w:rsidP="008B5EEE">
      <w:pPr>
        <w:numPr>
          <w:ilvl w:val="0"/>
          <w:numId w:val="12"/>
        </w:numPr>
        <w:shd w:val="clear" w:color="auto" w:fill="FFFFFF"/>
        <w:spacing w:before="100" w:beforeAutospacing="1" w:after="0" w:line="240" w:lineRule="auto"/>
        <w:ind w:left="570"/>
        <w:jc w:val="both"/>
        <w:rPr>
          <w:rFonts w:ascii="Times New Roman" w:eastAsia="Times New Roman" w:hAnsi="Times New Roman" w:cs="Times New Roman"/>
          <w:color w:val="000000"/>
          <w:sz w:val="24"/>
          <w:szCs w:val="24"/>
        </w:rPr>
      </w:pPr>
      <w:r w:rsidRPr="006C2794">
        <w:rPr>
          <w:rFonts w:ascii="Times New Roman" w:hAnsi="Times New Roman" w:cs="Times New Roman"/>
          <w:color w:val="000000"/>
          <w:sz w:val="24"/>
          <w:szCs w:val="24"/>
          <w:shd w:val="clear" w:color="auto" w:fill="FFFFFF"/>
        </w:rPr>
        <w:t>By default, all columns in the table are selected. If you don't want to sync all the columns, disable the checkbox for the columns that you don't want to sync. Be sure to leave the primary key column selected.</w:t>
      </w:r>
    </w:p>
    <w:p w:rsidR="00E852CC" w:rsidRPr="00BC2A49" w:rsidRDefault="00E852CC" w:rsidP="008B5EEE">
      <w:pPr>
        <w:shd w:val="clear" w:color="auto" w:fill="FFFFFF"/>
        <w:spacing w:before="100" w:beforeAutospacing="1" w:after="0" w:line="240" w:lineRule="auto"/>
        <w:ind w:left="570"/>
        <w:jc w:val="both"/>
        <w:rPr>
          <w:rFonts w:ascii="Times New Roman" w:eastAsia="Times New Roman" w:hAnsi="Times New Roman" w:cs="Times New Roman"/>
          <w:color w:val="000000"/>
          <w:sz w:val="24"/>
          <w:szCs w:val="24"/>
        </w:rPr>
      </w:pPr>
    </w:p>
    <w:p w:rsidR="00BC2A49" w:rsidRPr="006C2794" w:rsidRDefault="00E852CC" w:rsidP="008B5EEE">
      <w:pPr>
        <w:jc w:val="both"/>
        <w:rPr>
          <w:rFonts w:ascii="Times New Roman" w:hAnsi="Times New Roman" w:cs="Times New Roman"/>
          <w:sz w:val="24"/>
          <w:szCs w:val="24"/>
        </w:rPr>
      </w:pPr>
      <w:r w:rsidRPr="006C2794">
        <w:rPr>
          <w:rFonts w:ascii="Times New Roman" w:hAnsi="Times New Roman" w:cs="Times New Roman"/>
          <w:noProof/>
          <w:sz w:val="24"/>
          <w:szCs w:val="24"/>
        </w:rPr>
        <w:drawing>
          <wp:inline distT="0" distB="0" distL="0" distR="0" wp14:anchorId="5DA8FD9B" wp14:editId="371613A1">
            <wp:extent cx="5732145" cy="348742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btablae.PNG"/>
                    <pic:cNvPicPr/>
                  </pic:nvPicPr>
                  <pic:blipFill>
                    <a:blip r:embed="rId22">
                      <a:extLst>
                        <a:ext uri="{28A0092B-C50C-407E-A947-70E740481C1C}">
                          <a14:useLocalDpi xmlns:a14="http://schemas.microsoft.com/office/drawing/2010/main" val="0"/>
                        </a:ext>
                      </a:extLst>
                    </a:blip>
                    <a:stretch>
                      <a:fillRect/>
                    </a:stretch>
                  </pic:blipFill>
                  <pic:spPr>
                    <a:xfrm>
                      <a:off x="0" y="0"/>
                      <a:ext cx="5732145" cy="3487420"/>
                    </a:xfrm>
                    <a:prstGeom prst="rect">
                      <a:avLst/>
                    </a:prstGeom>
                  </pic:spPr>
                </pic:pic>
              </a:graphicData>
            </a:graphic>
          </wp:inline>
        </w:drawing>
      </w:r>
    </w:p>
    <w:p w:rsidR="00E852CC" w:rsidRPr="00362CA9" w:rsidRDefault="00E852CC" w:rsidP="008B5EEE">
      <w:pPr>
        <w:pStyle w:val="ListParagraph"/>
        <w:numPr>
          <w:ilvl w:val="0"/>
          <w:numId w:val="12"/>
        </w:numPr>
        <w:jc w:val="both"/>
        <w:rPr>
          <w:rFonts w:ascii="Times New Roman" w:hAnsi="Times New Roman" w:cs="Times New Roman"/>
          <w:sz w:val="24"/>
          <w:szCs w:val="24"/>
        </w:rPr>
      </w:pPr>
      <w:r w:rsidRPr="006C2794">
        <w:rPr>
          <w:rFonts w:ascii="Times New Roman" w:hAnsi="Times New Roman" w:cs="Times New Roman"/>
          <w:color w:val="000000"/>
          <w:sz w:val="24"/>
          <w:szCs w:val="24"/>
          <w:shd w:val="clear" w:color="auto" w:fill="FFFFFF"/>
        </w:rPr>
        <w:t>Finally, select </w:t>
      </w:r>
      <w:r w:rsidRPr="006C2794">
        <w:rPr>
          <w:rStyle w:val="Strong"/>
          <w:rFonts w:ascii="Times New Roman" w:hAnsi="Times New Roman" w:cs="Times New Roman"/>
          <w:color w:val="000000"/>
          <w:sz w:val="24"/>
          <w:szCs w:val="24"/>
          <w:shd w:val="clear" w:color="auto" w:fill="FFFFFF"/>
        </w:rPr>
        <w:t>Save</w:t>
      </w:r>
      <w:r w:rsidRPr="006C2794">
        <w:rPr>
          <w:rFonts w:ascii="Times New Roman" w:hAnsi="Times New Roman" w:cs="Times New Roman"/>
          <w:color w:val="000000"/>
          <w:sz w:val="24"/>
          <w:szCs w:val="24"/>
          <w:shd w:val="clear" w:color="auto" w:fill="FFFFFF"/>
        </w:rPr>
        <w:t>.</w:t>
      </w:r>
    </w:p>
    <w:p w:rsidR="00EA5D09" w:rsidRDefault="00EA5D09" w:rsidP="008B5EEE">
      <w:pPr>
        <w:pStyle w:val="Heading2"/>
        <w:shd w:val="clear" w:color="auto" w:fill="FFFFFF"/>
        <w:spacing w:before="480" w:after="180"/>
        <w:jc w:val="both"/>
        <w:rPr>
          <w:rFonts w:ascii="Times New Roman" w:hAnsi="Times New Roman" w:cs="Times New Roman"/>
          <w:bCs w:val="0"/>
          <w:color w:val="000000"/>
        </w:rPr>
      </w:pPr>
      <w:r w:rsidRPr="00EA5D09">
        <w:rPr>
          <w:rFonts w:ascii="Times New Roman" w:hAnsi="Times New Roman" w:cs="Times New Roman"/>
          <w:bCs w:val="0"/>
          <w:color w:val="000000"/>
        </w:rPr>
        <w:t>Requirements and limitations</w:t>
      </w:r>
    </w:p>
    <w:p w:rsidR="00EA5D09" w:rsidRDefault="00EA5D09" w:rsidP="008B5EEE">
      <w:pPr>
        <w:pStyle w:val="Heading3"/>
        <w:shd w:val="clear" w:color="auto" w:fill="FFFFFF"/>
        <w:spacing w:before="450" w:after="270"/>
        <w:jc w:val="both"/>
        <w:rPr>
          <w:rFonts w:ascii="Segoe UI Semibold" w:hAnsi="Segoe UI Semibold"/>
          <w:b w:val="0"/>
          <w:bCs w:val="0"/>
          <w:color w:val="000000"/>
        </w:rPr>
      </w:pPr>
      <w:r>
        <w:rPr>
          <w:rFonts w:ascii="Segoe UI Semibold" w:hAnsi="Segoe UI Semibold"/>
          <w:b w:val="0"/>
          <w:bCs w:val="0"/>
          <w:color w:val="000000"/>
        </w:rPr>
        <w:t>General requirements</w:t>
      </w:r>
    </w:p>
    <w:p w:rsidR="00EA5D09" w:rsidRDefault="00EA5D09" w:rsidP="008B5EEE">
      <w:pPr>
        <w:pStyle w:val="NormalWeb"/>
        <w:numPr>
          <w:ilvl w:val="0"/>
          <w:numId w:val="15"/>
        </w:numPr>
        <w:shd w:val="clear" w:color="auto" w:fill="FFFFFF"/>
        <w:spacing w:after="0" w:afterAutospacing="0"/>
        <w:ind w:left="570"/>
        <w:jc w:val="both"/>
        <w:rPr>
          <w:rFonts w:ascii="Segoe UI" w:hAnsi="Segoe UI" w:cs="Segoe UI"/>
          <w:color w:val="000000"/>
        </w:rPr>
      </w:pPr>
      <w:r>
        <w:rPr>
          <w:rFonts w:ascii="Segoe UI" w:hAnsi="Segoe UI" w:cs="Segoe UI"/>
          <w:color w:val="000000"/>
        </w:rPr>
        <w:t>Each table must have a primary key. Don't change the value of the primary key in any row. If you have to change a primary key value, delete the row and recreate it with the new primary key value.</w:t>
      </w:r>
    </w:p>
    <w:p w:rsidR="00EA5D09" w:rsidRDefault="00EA5D09" w:rsidP="008B5EEE">
      <w:pPr>
        <w:pStyle w:val="NormalWeb"/>
        <w:numPr>
          <w:ilvl w:val="0"/>
          <w:numId w:val="15"/>
        </w:numPr>
        <w:shd w:val="clear" w:color="auto" w:fill="FFFFFF"/>
        <w:spacing w:after="0" w:afterAutospacing="0"/>
        <w:jc w:val="both"/>
        <w:rPr>
          <w:rFonts w:ascii="Segoe UI" w:hAnsi="Segoe UI" w:cs="Segoe UI"/>
          <w:color w:val="000000"/>
        </w:rPr>
      </w:pPr>
      <w:r>
        <w:rPr>
          <w:rFonts w:ascii="Segoe UI" w:hAnsi="Segoe UI" w:cs="Segoe UI"/>
          <w:color w:val="000000"/>
        </w:rPr>
        <w:t>Snapshot isolation must be enabled. For more info, see </w:t>
      </w:r>
      <w:hyperlink r:id="rId23" w:history="1">
        <w:r>
          <w:rPr>
            <w:rStyle w:val="Hyperlink"/>
            <w:rFonts w:ascii="Segoe UI" w:eastAsiaTheme="majorEastAsia" w:hAnsi="Segoe UI" w:cs="Segoe UI"/>
            <w:color w:val="0078D7"/>
          </w:rPr>
          <w:t>Snapshot Isolation in SQL Server</w:t>
        </w:r>
      </w:hyperlink>
      <w:r>
        <w:rPr>
          <w:rFonts w:ascii="Segoe UI" w:hAnsi="Segoe UI" w:cs="Segoe UI"/>
          <w:color w:val="000000"/>
        </w:rPr>
        <w:t>. (</w:t>
      </w:r>
      <w:hyperlink r:id="rId24" w:history="1">
        <w:r w:rsidRPr="004325F6">
          <w:rPr>
            <w:rStyle w:val="Hyperlink"/>
            <w:rFonts w:ascii="Segoe UI" w:hAnsi="Segoe UI" w:cs="Segoe UI"/>
          </w:rPr>
          <w:t>https://docs.microsoft.com/en-us/dotnet/framework/data/adonet/sql/snapshot-isolation-in-sql-server</w:t>
        </w:r>
      </w:hyperlink>
      <w:r>
        <w:rPr>
          <w:rFonts w:ascii="Segoe UI" w:hAnsi="Segoe UI" w:cs="Segoe UI"/>
          <w:color w:val="000000"/>
        </w:rPr>
        <w:t>)</w:t>
      </w:r>
    </w:p>
    <w:p w:rsidR="00EA5D09" w:rsidRPr="00EA5D09" w:rsidRDefault="00EA5D09" w:rsidP="008B5EEE">
      <w:pPr>
        <w:pStyle w:val="NormalWeb"/>
        <w:shd w:val="clear" w:color="auto" w:fill="FFFFFF"/>
        <w:spacing w:after="0" w:afterAutospacing="0"/>
        <w:ind w:left="720"/>
        <w:jc w:val="both"/>
        <w:rPr>
          <w:color w:val="FF0000"/>
        </w:rPr>
      </w:pPr>
      <w:r w:rsidRPr="00EA5D09">
        <w:rPr>
          <w:color w:val="FF0000"/>
          <w:highlight w:val="yellow"/>
        </w:rPr>
        <w:t>To Enable Snapshot Isolation</w:t>
      </w:r>
      <w:r w:rsidRPr="00EA5D09">
        <w:rPr>
          <w:color w:val="FF0000"/>
        </w:rPr>
        <w:t xml:space="preserve"> </w:t>
      </w:r>
    </w:p>
    <w:tbl>
      <w:tblPr>
        <w:tblStyle w:val="LightShading-Accent2"/>
        <w:tblW w:w="0" w:type="auto"/>
        <w:tblLook w:val="04A0" w:firstRow="1" w:lastRow="0" w:firstColumn="1" w:lastColumn="0" w:noHBand="0" w:noVBand="1"/>
      </w:tblPr>
      <w:tblGrid>
        <w:gridCol w:w="9243"/>
      </w:tblGrid>
      <w:tr w:rsidR="00EA5D09" w:rsidTr="00EA5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3" w:type="dxa"/>
          </w:tcPr>
          <w:p w:rsidR="00EA5D09" w:rsidRDefault="00EA5D09" w:rsidP="008B5EEE">
            <w:pPr>
              <w:pStyle w:val="ListParagraph"/>
              <w:jc w:val="both"/>
              <w:rPr>
                <w:rFonts w:ascii="Consolas" w:eastAsia="Times New Roman" w:hAnsi="Consolas" w:cs="Consolas"/>
                <w:color w:val="000000"/>
                <w:sz w:val="21"/>
                <w:szCs w:val="21"/>
                <w:shd w:val="clear" w:color="auto" w:fill="F9F9F9"/>
              </w:rPr>
            </w:pPr>
            <w:r w:rsidRPr="00EA5D09">
              <w:rPr>
                <w:rFonts w:ascii="Consolas" w:eastAsia="Times New Roman" w:hAnsi="Consolas" w:cs="Consolas"/>
                <w:color w:val="000000"/>
                <w:sz w:val="21"/>
                <w:szCs w:val="21"/>
                <w:shd w:val="clear" w:color="auto" w:fill="F9F9F9"/>
              </w:rPr>
              <w:t xml:space="preserve">ALTER DATABASE </w:t>
            </w:r>
            <w:r>
              <w:rPr>
                <w:rFonts w:ascii="Consolas" w:eastAsia="Times New Roman" w:hAnsi="Consolas" w:cs="Consolas"/>
                <w:color w:val="000000"/>
                <w:sz w:val="21"/>
                <w:szCs w:val="21"/>
                <w:shd w:val="clear" w:color="auto" w:fill="F9F9F9"/>
              </w:rPr>
              <w:t>&lt;</w:t>
            </w:r>
            <w:proofErr w:type="spellStart"/>
            <w:r>
              <w:rPr>
                <w:rFonts w:ascii="Consolas" w:eastAsia="Times New Roman" w:hAnsi="Consolas" w:cs="Consolas"/>
                <w:color w:val="000000"/>
                <w:sz w:val="21"/>
                <w:szCs w:val="21"/>
                <w:shd w:val="clear" w:color="auto" w:fill="F9F9F9"/>
              </w:rPr>
              <w:t>databaseName</w:t>
            </w:r>
            <w:proofErr w:type="spellEnd"/>
            <w:r>
              <w:rPr>
                <w:rFonts w:ascii="Consolas" w:eastAsia="Times New Roman" w:hAnsi="Consolas" w:cs="Consolas"/>
                <w:color w:val="000000"/>
                <w:sz w:val="21"/>
                <w:szCs w:val="21"/>
                <w:shd w:val="clear" w:color="auto" w:fill="F9F9F9"/>
              </w:rPr>
              <w:t>&gt;</w:t>
            </w:r>
            <w:r w:rsidRPr="00EA5D09">
              <w:rPr>
                <w:rFonts w:ascii="Consolas" w:eastAsia="Times New Roman" w:hAnsi="Consolas" w:cs="Consolas"/>
                <w:color w:val="000000"/>
                <w:sz w:val="21"/>
                <w:szCs w:val="21"/>
                <w:shd w:val="clear" w:color="auto" w:fill="F9F9F9"/>
              </w:rPr>
              <w:t xml:space="preserve">  </w:t>
            </w:r>
          </w:p>
          <w:p w:rsidR="00EA5D09" w:rsidRPr="00EA5D09" w:rsidRDefault="00EA5D09" w:rsidP="008B5EEE">
            <w:pPr>
              <w:pStyle w:val="ListParagraph"/>
              <w:jc w:val="both"/>
              <w:rPr>
                <w:rFonts w:ascii="Consolas" w:eastAsia="Times New Roman" w:hAnsi="Consolas" w:cs="Consolas"/>
                <w:color w:val="000000"/>
                <w:sz w:val="21"/>
                <w:szCs w:val="21"/>
                <w:shd w:val="clear" w:color="auto" w:fill="F9F9F9"/>
              </w:rPr>
            </w:pPr>
            <w:r w:rsidRPr="00EA5D09">
              <w:rPr>
                <w:rFonts w:ascii="Consolas" w:hAnsi="Consolas" w:cs="Consolas"/>
                <w:b w:val="0"/>
                <w:bCs w:val="0"/>
                <w:color w:val="000000"/>
                <w:sz w:val="21"/>
                <w:szCs w:val="21"/>
                <w:shd w:val="clear" w:color="auto" w:fill="F9F9F9"/>
              </w:rPr>
              <w:t xml:space="preserve">SET ALLOW_SNAPSHOT_ISOLATION ON  </w:t>
            </w:r>
          </w:p>
        </w:tc>
      </w:tr>
    </w:tbl>
    <w:p w:rsidR="00EA5D09" w:rsidRDefault="00EA5D09" w:rsidP="008B5EEE">
      <w:pPr>
        <w:pStyle w:val="NormalWeb"/>
        <w:shd w:val="clear" w:color="auto" w:fill="FFFFFF"/>
        <w:spacing w:after="0" w:afterAutospacing="0"/>
        <w:ind w:left="720"/>
        <w:jc w:val="both"/>
        <w:rPr>
          <w:rFonts w:ascii="Segoe UI" w:hAnsi="Segoe UI" w:cs="Segoe UI"/>
          <w:color w:val="000000"/>
        </w:rPr>
      </w:pPr>
    </w:p>
    <w:p w:rsidR="00EA5D09" w:rsidRPr="00EA5D09" w:rsidRDefault="00EA5D09" w:rsidP="008B5EEE">
      <w:pPr>
        <w:jc w:val="both"/>
      </w:pPr>
    </w:p>
    <w:p w:rsidR="00EA5D09" w:rsidRDefault="00EA5D09" w:rsidP="008B5EEE">
      <w:pPr>
        <w:pStyle w:val="Heading3"/>
        <w:shd w:val="clear" w:color="auto" w:fill="FFFFFF"/>
        <w:spacing w:before="450" w:after="270"/>
        <w:jc w:val="both"/>
        <w:rPr>
          <w:rFonts w:ascii="Segoe UI Semibold" w:hAnsi="Segoe UI Semibold"/>
          <w:b w:val="0"/>
          <w:bCs w:val="0"/>
          <w:color w:val="000000"/>
        </w:rPr>
      </w:pPr>
      <w:r>
        <w:rPr>
          <w:rFonts w:ascii="Segoe UI Semibold" w:hAnsi="Segoe UI Semibold"/>
          <w:b w:val="0"/>
          <w:bCs w:val="0"/>
          <w:color w:val="000000"/>
        </w:rPr>
        <w:lastRenderedPageBreak/>
        <w:t>General limitations</w:t>
      </w:r>
    </w:p>
    <w:p w:rsidR="00EA5D09" w:rsidRPr="00EA5D09" w:rsidRDefault="00EA5D09" w:rsidP="008B5EEE">
      <w:pPr>
        <w:numPr>
          <w:ilvl w:val="0"/>
          <w:numId w:val="16"/>
        </w:numPr>
        <w:shd w:val="clear" w:color="auto" w:fill="FFFFFF"/>
        <w:spacing w:before="100" w:beforeAutospacing="1" w:after="0" w:line="240" w:lineRule="auto"/>
        <w:ind w:left="570"/>
        <w:jc w:val="both"/>
        <w:rPr>
          <w:rFonts w:ascii="Segoe UI" w:eastAsia="Times New Roman" w:hAnsi="Segoe UI" w:cs="Segoe UI"/>
          <w:color w:val="000000"/>
          <w:sz w:val="24"/>
          <w:szCs w:val="24"/>
        </w:rPr>
      </w:pPr>
      <w:r w:rsidRPr="00EA5D09">
        <w:rPr>
          <w:rFonts w:ascii="Segoe UI" w:eastAsia="Times New Roman" w:hAnsi="Segoe UI" w:cs="Segoe UI"/>
          <w:color w:val="000000"/>
          <w:sz w:val="24"/>
          <w:szCs w:val="24"/>
        </w:rPr>
        <w:t>A table cannot have an identity column that is not the primary key.</w:t>
      </w:r>
    </w:p>
    <w:p w:rsidR="00EA5D09" w:rsidRPr="00EA5D09" w:rsidRDefault="00EA5D09" w:rsidP="008B5EEE">
      <w:pPr>
        <w:numPr>
          <w:ilvl w:val="0"/>
          <w:numId w:val="16"/>
        </w:numPr>
        <w:shd w:val="clear" w:color="auto" w:fill="FFFFFF"/>
        <w:spacing w:before="100" w:beforeAutospacing="1" w:after="0" w:line="240" w:lineRule="auto"/>
        <w:ind w:left="570"/>
        <w:jc w:val="both"/>
        <w:rPr>
          <w:rFonts w:ascii="Segoe UI" w:eastAsia="Times New Roman" w:hAnsi="Segoe UI" w:cs="Segoe UI"/>
          <w:color w:val="000000"/>
          <w:sz w:val="24"/>
          <w:szCs w:val="24"/>
        </w:rPr>
      </w:pPr>
      <w:r w:rsidRPr="00EA5D09">
        <w:rPr>
          <w:rFonts w:ascii="Segoe UI" w:eastAsia="Times New Roman" w:hAnsi="Segoe UI" w:cs="Segoe UI"/>
          <w:color w:val="000000"/>
          <w:sz w:val="24"/>
          <w:szCs w:val="24"/>
        </w:rPr>
        <w:t>The names of objects (databases, tables, and columns) cannot contain the printable characters period (.), left square bracket ([), or right square bracket (]).</w:t>
      </w:r>
    </w:p>
    <w:p w:rsidR="00EA5D09" w:rsidRDefault="00EA5D09" w:rsidP="008B5EEE">
      <w:pPr>
        <w:numPr>
          <w:ilvl w:val="0"/>
          <w:numId w:val="16"/>
        </w:numPr>
        <w:shd w:val="clear" w:color="auto" w:fill="FFFFFF"/>
        <w:spacing w:before="100" w:beforeAutospacing="1" w:after="0" w:line="240" w:lineRule="auto"/>
        <w:ind w:left="570"/>
        <w:jc w:val="both"/>
        <w:rPr>
          <w:rFonts w:ascii="Segoe UI" w:eastAsia="Times New Roman" w:hAnsi="Segoe UI" w:cs="Segoe UI"/>
          <w:color w:val="000000"/>
          <w:sz w:val="24"/>
          <w:szCs w:val="24"/>
        </w:rPr>
      </w:pPr>
      <w:r w:rsidRPr="00EA5D09">
        <w:rPr>
          <w:rFonts w:ascii="Segoe UI" w:eastAsia="Times New Roman" w:hAnsi="Segoe UI" w:cs="Segoe UI"/>
          <w:color w:val="000000"/>
          <w:sz w:val="24"/>
          <w:szCs w:val="24"/>
        </w:rPr>
        <w:t>Azure Active Directory authentication is not supported.</w:t>
      </w:r>
    </w:p>
    <w:p w:rsidR="00EA5D09" w:rsidRDefault="00EA5D09" w:rsidP="008B5EEE">
      <w:pPr>
        <w:shd w:val="clear" w:color="auto" w:fill="FFFFFF"/>
        <w:spacing w:before="100" w:beforeAutospacing="1" w:after="0" w:line="240" w:lineRule="auto"/>
        <w:ind w:left="570"/>
        <w:jc w:val="both"/>
        <w:rPr>
          <w:rFonts w:ascii="Segoe UI" w:eastAsia="Times New Roman" w:hAnsi="Segoe UI" w:cs="Segoe UI"/>
          <w:color w:val="000000"/>
          <w:sz w:val="24"/>
          <w:szCs w:val="24"/>
        </w:rPr>
      </w:pPr>
    </w:p>
    <w:p w:rsidR="00EA5D09" w:rsidRPr="003F4544" w:rsidRDefault="00EA5D09" w:rsidP="008B5EEE">
      <w:pPr>
        <w:pStyle w:val="Heading4"/>
        <w:shd w:val="clear" w:color="auto" w:fill="FFFFFF"/>
        <w:spacing w:before="0"/>
        <w:jc w:val="both"/>
        <w:rPr>
          <w:rFonts w:ascii="Segoe UI Semibold" w:hAnsi="Segoe UI Semibold"/>
          <w:b w:val="0"/>
          <w:bCs w:val="0"/>
          <w:i w:val="0"/>
          <w:color w:val="000000"/>
        </w:rPr>
      </w:pPr>
      <w:r w:rsidRPr="003F4544">
        <w:rPr>
          <w:rFonts w:ascii="Segoe UI Semibold" w:hAnsi="Segoe UI Semibold"/>
          <w:b w:val="0"/>
          <w:bCs w:val="0"/>
          <w:i w:val="0"/>
          <w:color w:val="000000"/>
        </w:rPr>
        <w:t>Unsupported data types</w:t>
      </w:r>
    </w:p>
    <w:p w:rsidR="00EA5D09" w:rsidRDefault="00EA5D09" w:rsidP="008B5EEE">
      <w:pPr>
        <w:pStyle w:val="NormalWeb"/>
        <w:numPr>
          <w:ilvl w:val="0"/>
          <w:numId w:val="17"/>
        </w:numPr>
        <w:shd w:val="clear" w:color="auto" w:fill="FFFFFF"/>
        <w:spacing w:after="0" w:afterAutospacing="0"/>
        <w:ind w:left="570"/>
        <w:jc w:val="both"/>
        <w:rPr>
          <w:rFonts w:ascii="Segoe UI" w:hAnsi="Segoe UI" w:cs="Segoe UI"/>
          <w:color w:val="000000"/>
        </w:rPr>
      </w:pPr>
      <w:proofErr w:type="spellStart"/>
      <w:r>
        <w:rPr>
          <w:rFonts w:ascii="Segoe UI" w:hAnsi="Segoe UI" w:cs="Segoe UI"/>
          <w:color w:val="000000"/>
        </w:rPr>
        <w:t>FileStream</w:t>
      </w:r>
      <w:proofErr w:type="spellEnd"/>
    </w:p>
    <w:p w:rsidR="00EA5D09" w:rsidRDefault="00EA5D09" w:rsidP="008B5EEE">
      <w:pPr>
        <w:pStyle w:val="NormalWeb"/>
        <w:numPr>
          <w:ilvl w:val="0"/>
          <w:numId w:val="17"/>
        </w:numPr>
        <w:shd w:val="clear" w:color="auto" w:fill="FFFFFF"/>
        <w:spacing w:after="0" w:afterAutospacing="0"/>
        <w:ind w:left="570"/>
        <w:jc w:val="both"/>
        <w:rPr>
          <w:rFonts w:ascii="Segoe UI" w:hAnsi="Segoe UI" w:cs="Segoe UI"/>
          <w:color w:val="000000"/>
        </w:rPr>
      </w:pPr>
      <w:r>
        <w:rPr>
          <w:rFonts w:ascii="Segoe UI" w:hAnsi="Segoe UI" w:cs="Segoe UI"/>
          <w:color w:val="000000"/>
        </w:rPr>
        <w:t>SQL/CLR UDT</w:t>
      </w:r>
    </w:p>
    <w:p w:rsidR="00EA5D09" w:rsidRDefault="00EA5D09" w:rsidP="008B5EEE">
      <w:pPr>
        <w:pStyle w:val="NormalWeb"/>
        <w:numPr>
          <w:ilvl w:val="0"/>
          <w:numId w:val="17"/>
        </w:numPr>
        <w:shd w:val="clear" w:color="auto" w:fill="FFFFFF"/>
        <w:spacing w:after="0" w:afterAutospacing="0"/>
        <w:ind w:left="570"/>
        <w:jc w:val="both"/>
        <w:rPr>
          <w:rFonts w:ascii="Segoe UI" w:hAnsi="Segoe UI" w:cs="Segoe UI"/>
          <w:color w:val="000000"/>
        </w:rPr>
      </w:pPr>
      <w:proofErr w:type="spellStart"/>
      <w:r>
        <w:rPr>
          <w:rFonts w:ascii="Segoe UI" w:hAnsi="Segoe UI" w:cs="Segoe UI"/>
          <w:color w:val="000000"/>
        </w:rPr>
        <w:t>XMLSchemaCollection</w:t>
      </w:r>
      <w:proofErr w:type="spellEnd"/>
      <w:r>
        <w:rPr>
          <w:rFonts w:ascii="Segoe UI" w:hAnsi="Segoe UI" w:cs="Segoe UI"/>
          <w:color w:val="000000"/>
        </w:rPr>
        <w:t xml:space="preserve"> (XML supported)</w:t>
      </w:r>
    </w:p>
    <w:p w:rsidR="003F4544" w:rsidRDefault="00EA5D09" w:rsidP="008B5EEE">
      <w:pPr>
        <w:pStyle w:val="NormalWeb"/>
        <w:numPr>
          <w:ilvl w:val="0"/>
          <w:numId w:val="17"/>
        </w:numPr>
        <w:shd w:val="clear" w:color="auto" w:fill="FFFFFF"/>
        <w:spacing w:after="0" w:afterAutospacing="0"/>
        <w:ind w:left="570"/>
        <w:jc w:val="both"/>
        <w:rPr>
          <w:rFonts w:ascii="Segoe UI" w:hAnsi="Segoe UI" w:cs="Segoe UI"/>
          <w:color w:val="000000"/>
        </w:rPr>
      </w:pPr>
      <w:r>
        <w:rPr>
          <w:rFonts w:ascii="Segoe UI" w:hAnsi="Segoe UI" w:cs="Segoe UI"/>
          <w:color w:val="000000"/>
        </w:rPr>
        <w:t xml:space="preserve">Cursor, Timestamp, </w:t>
      </w:r>
      <w:proofErr w:type="spellStart"/>
      <w:r>
        <w:rPr>
          <w:rFonts w:ascii="Segoe UI" w:hAnsi="Segoe UI" w:cs="Segoe UI"/>
          <w:color w:val="000000"/>
        </w:rPr>
        <w:t>Hierarchyid</w:t>
      </w:r>
      <w:proofErr w:type="spellEnd"/>
    </w:p>
    <w:p w:rsidR="003F4544" w:rsidRDefault="003F4544" w:rsidP="008B5EEE">
      <w:pPr>
        <w:pStyle w:val="NormalWeb"/>
        <w:shd w:val="clear" w:color="auto" w:fill="FFFFFF"/>
        <w:spacing w:after="0" w:afterAutospacing="0" w:line="360" w:lineRule="auto"/>
        <w:jc w:val="both"/>
        <w:rPr>
          <w:rFonts w:ascii="Segoe UI Semibold" w:hAnsi="Segoe UI Semibold"/>
          <w:color w:val="000000"/>
        </w:rPr>
      </w:pPr>
      <w:r w:rsidRPr="003F4544">
        <w:rPr>
          <w:rFonts w:ascii="Segoe UI Semibold" w:hAnsi="Segoe UI Semibold"/>
          <w:color w:val="000000"/>
        </w:rPr>
        <w:t>Limitations on service and database dimensions</w:t>
      </w:r>
    </w:p>
    <w:tbl>
      <w:tblPr>
        <w:tblStyle w:val="LightGrid-Accent5"/>
        <w:tblW w:w="0" w:type="auto"/>
        <w:tblLook w:val="04A0" w:firstRow="1" w:lastRow="0" w:firstColumn="1" w:lastColumn="0" w:noHBand="0" w:noVBand="1"/>
      </w:tblPr>
      <w:tblGrid>
        <w:gridCol w:w="4621"/>
        <w:gridCol w:w="4622"/>
      </w:tblGrid>
      <w:tr w:rsidR="003F4544" w:rsidTr="003F4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3F4544" w:rsidRPr="003F4544" w:rsidRDefault="003F4544" w:rsidP="008B5EEE">
            <w:pPr>
              <w:pStyle w:val="NormalWeb"/>
              <w:spacing w:after="0" w:afterAutospacing="0"/>
              <w:jc w:val="both"/>
              <w:rPr>
                <w:b w:val="0"/>
                <w:color w:val="000000"/>
              </w:rPr>
            </w:pPr>
            <w:r w:rsidRPr="003F4544">
              <w:rPr>
                <w:rStyle w:val="Strong"/>
                <w:b/>
                <w:color w:val="000000"/>
                <w:szCs w:val="21"/>
                <w:shd w:val="clear" w:color="auto" w:fill="FFFFFF"/>
              </w:rPr>
              <w:t>Dimensions</w:t>
            </w:r>
          </w:p>
        </w:tc>
        <w:tc>
          <w:tcPr>
            <w:tcW w:w="4622" w:type="dxa"/>
          </w:tcPr>
          <w:p w:rsidR="003F4544" w:rsidRPr="003F4544" w:rsidRDefault="003F4544" w:rsidP="008B5EEE">
            <w:pPr>
              <w:pStyle w:val="NormalWeb"/>
              <w:spacing w:after="0" w:afterAutospacing="0"/>
              <w:jc w:val="both"/>
              <w:cnfStyle w:val="100000000000" w:firstRow="1" w:lastRow="0" w:firstColumn="0" w:lastColumn="0" w:oddVBand="0" w:evenVBand="0" w:oddHBand="0" w:evenHBand="0" w:firstRowFirstColumn="0" w:firstRowLastColumn="0" w:lastRowFirstColumn="0" w:lastRowLastColumn="0"/>
              <w:rPr>
                <w:b w:val="0"/>
                <w:color w:val="000000"/>
              </w:rPr>
            </w:pPr>
            <w:r w:rsidRPr="003F4544">
              <w:rPr>
                <w:rStyle w:val="Strong"/>
                <w:b/>
                <w:color w:val="000000"/>
                <w:szCs w:val="21"/>
                <w:shd w:val="clear" w:color="auto" w:fill="FFFFFF"/>
              </w:rPr>
              <w:t>Limit</w:t>
            </w:r>
          </w:p>
        </w:tc>
      </w:tr>
      <w:tr w:rsidR="003F4544" w:rsidTr="003F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3F4544" w:rsidRPr="003F4544" w:rsidRDefault="003F4544" w:rsidP="008B5EEE">
            <w:pPr>
              <w:jc w:val="both"/>
            </w:pPr>
            <w:r w:rsidRPr="003F4544">
              <w:t>Maximum number of sync groups any database can belong to.</w:t>
            </w:r>
          </w:p>
        </w:tc>
        <w:tc>
          <w:tcPr>
            <w:tcW w:w="4622" w:type="dxa"/>
          </w:tcPr>
          <w:p w:rsidR="003F4544" w:rsidRDefault="003F4544" w:rsidP="008B5EEE">
            <w:pPr>
              <w:pStyle w:val="NormalWeb"/>
              <w:spacing w:after="0" w:afterAutospacing="0"/>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rPr>
            </w:pPr>
            <w:r>
              <w:rPr>
                <w:rFonts w:ascii="Segoe UI" w:hAnsi="Segoe UI" w:cs="Segoe UI"/>
                <w:color w:val="000000"/>
              </w:rPr>
              <w:t>5</w:t>
            </w:r>
          </w:p>
        </w:tc>
      </w:tr>
      <w:tr w:rsidR="003F4544" w:rsidTr="003F4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3F4544" w:rsidRDefault="003F4544" w:rsidP="008B5EEE">
            <w:pPr>
              <w:pStyle w:val="NormalWeb"/>
              <w:spacing w:after="0" w:afterAutospacing="0"/>
              <w:jc w:val="both"/>
              <w:rPr>
                <w:rFonts w:ascii="Segoe UI" w:hAnsi="Segoe UI" w:cs="Segoe UI"/>
                <w:color w:val="000000"/>
              </w:rPr>
            </w:pPr>
            <w:r>
              <w:rPr>
                <w:rFonts w:ascii="Segoe UI" w:hAnsi="Segoe UI" w:cs="Segoe UI"/>
                <w:color w:val="000000"/>
                <w:sz w:val="21"/>
                <w:szCs w:val="21"/>
                <w:shd w:val="clear" w:color="auto" w:fill="FFFFFF"/>
              </w:rPr>
              <w:t>Maximum number of endpoints in a single sync group</w:t>
            </w:r>
          </w:p>
        </w:tc>
        <w:tc>
          <w:tcPr>
            <w:tcW w:w="4622" w:type="dxa"/>
          </w:tcPr>
          <w:p w:rsidR="003F4544" w:rsidRDefault="003F4544" w:rsidP="008B5EEE">
            <w:pPr>
              <w:pStyle w:val="NormalWeb"/>
              <w:spacing w:after="0" w:afterAutospacing="0"/>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000000"/>
              </w:rPr>
            </w:pPr>
            <w:r>
              <w:rPr>
                <w:rFonts w:ascii="Segoe UI" w:hAnsi="Segoe UI" w:cs="Segoe UI"/>
                <w:color w:val="000000"/>
              </w:rPr>
              <w:t>30</w:t>
            </w:r>
          </w:p>
        </w:tc>
      </w:tr>
      <w:tr w:rsidR="003F4544" w:rsidTr="003F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3F4544" w:rsidRPr="003F4544" w:rsidRDefault="003F4544" w:rsidP="008B5EEE">
            <w:pPr>
              <w:jc w:val="both"/>
            </w:pPr>
            <w:r w:rsidRPr="003F4544">
              <w:t>Maximum number of on-premises endpoints in a single sync group.</w:t>
            </w:r>
          </w:p>
        </w:tc>
        <w:tc>
          <w:tcPr>
            <w:tcW w:w="4622" w:type="dxa"/>
          </w:tcPr>
          <w:p w:rsidR="003F4544" w:rsidRDefault="003F4544" w:rsidP="008B5EEE">
            <w:pPr>
              <w:pStyle w:val="NormalWeb"/>
              <w:spacing w:after="0" w:afterAutospacing="0"/>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rPr>
            </w:pPr>
            <w:r>
              <w:rPr>
                <w:rFonts w:ascii="Segoe UI" w:hAnsi="Segoe UI" w:cs="Segoe UI"/>
                <w:color w:val="000000"/>
              </w:rPr>
              <w:t>5</w:t>
            </w:r>
          </w:p>
        </w:tc>
      </w:tr>
      <w:tr w:rsidR="003F4544" w:rsidTr="003F4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3F4544" w:rsidRDefault="003F4544" w:rsidP="008B5EEE">
            <w:pPr>
              <w:pStyle w:val="NormalWeb"/>
              <w:spacing w:after="0" w:afterAutospacing="0"/>
              <w:jc w:val="both"/>
              <w:rPr>
                <w:rFonts w:ascii="Segoe UI" w:hAnsi="Segoe UI" w:cs="Segoe UI"/>
                <w:color w:val="000000"/>
              </w:rPr>
            </w:pPr>
            <w:r>
              <w:rPr>
                <w:rFonts w:ascii="Segoe UI" w:hAnsi="Segoe UI" w:cs="Segoe UI"/>
                <w:color w:val="000000"/>
                <w:sz w:val="21"/>
                <w:szCs w:val="21"/>
                <w:shd w:val="clear" w:color="auto" w:fill="FFFFFF"/>
              </w:rPr>
              <w:t>Database, table, schema, and column names</w:t>
            </w:r>
          </w:p>
        </w:tc>
        <w:tc>
          <w:tcPr>
            <w:tcW w:w="4622" w:type="dxa"/>
          </w:tcPr>
          <w:p w:rsidR="003F4544" w:rsidRDefault="003F4544" w:rsidP="008B5EEE">
            <w:pPr>
              <w:pStyle w:val="NormalWeb"/>
              <w:spacing w:after="0" w:afterAutospacing="0"/>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000000"/>
              </w:rPr>
            </w:pPr>
            <w:r>
              <w:rPr>
                <w:rFonts w:ascii="Segoe UI" w:hAnsi="Segoe UI" w:cs="Segoe UI"/>
                <w:color w:val="000000"/>
                <w:sz w:val="21"/>
                <w:szCs w:val="21"/>
                <w:shd w:val="clear" w:color="auto" w:fill="FFFFFF"/>
              </w:rPr>
              <w:t>50 characters per name</w:t>
            </w:r>
          </w:p>
        </w:tc>
      </w:tr>
      <w:tr w:rsidR="003F4544" w:rsidTr="003F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3F4544" w:rsidRPr="003F4544" w:rsidRDefault="003F4544" w:rsidP="008B5EEE">
            <w:pPr>
              <w:jc w:val="both"/>
            </w:pPr>
            <w:r w:rsidRPr="003F4544">
              <w:t>Tables in a sync group</w:t>
            </w:r>
          </w:p>
        </w:tc>
        <w:tc>
          <w:tcPr>
            <w:tcW w:w="4622" w:type="dxa"/>
          </w:tcPr>
          <w:p w:rsidR="003F4544" w:rsidRPr="003F4544" w:rsidRDefault="003F4544" w:rsidP="008B5EEE">
            <w:pPr>
              <w:jc w:val="both"/>
              <w:cnfStyle w:val="000000100000" w:firstRow="0" w:lastRow="0" w:firstColumn="0" w:lastColumn="0" w:oddVBand="0" w:evenVBand="0" w:oddHBand="1" w:evenHBand="0" w:firstRowFirstColumn="0" w:firstRowLastColumn="0" w:lastRowFirstColumn="0" w:lastRowLastColumn="0"/>
            </w:pPr>
            <w:r w:rsidRPr="003F4544">
              <w:t>500</w:t>
            </w:r>
          </w:p>
        </w:tc>
      </w:tr>
      <w:tr w:rsidR="003F4544" w:rsidTr="003F4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3F4544" w:rsidRDefault="003F4544" w:rsidP="008B5EEE">
            <w:pPr>
              <w:pStyle w:val="NormalWeb"/>
              <w:spacing w:after="0" w:afterAutospacing="0"/>
              <w:jc w:val="both"/>
              <w:rPr>
                <w:rFonts w:ascii="Segoe UI" w:hAnsi="Segoe UI" w:cs="Segoe UI"/>
                <w:color w:val="000000"/>
              </w:rPr>
            </w:pPr>
            <w:r>
              <w:rPr>
                <w:rFonts w:ascii="Segoe UI" w:hAnsi="Segoe UI" w:cs="Segoe UI"/>
                <w:color w:val="000000"/>
                <w:sz w:val="21"/>
                <w:szCs w:val="21"/>
                <w:shd w:val="clear" w:color="auto" w:fill="FFFFFF"/>
              </w:rPr>
              <w:t>Columns in a table in a sync group</w:t>
            </w:r>
          </w:p>
        </w:tc>
        <w:tc>
          <w:tcPr>
            <w:tcW w:w="4622" w:type="dxa"/>
          </w:tcPr>
          <w:p w:rsidR="003F4544" w:rsidRDefault="003F4544" w:rsidP="008B5EEE">
            <w:pPr>
              <w:pStyle w:val="NormalWeb"/>
              <w:spacing w:after="0" w:afterAutospacing="0"/>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000000"/>
              </w:rPr>
            </w:pPr>
            <w:r>
              <w:rPr>
                <w:rFonts w:ascii="Segoe UI" w:hAnsi="Segoe UI" w:cs="Segoe UI"/>
                <w:color w:val="000000"/>
              </w:rPr>
              <w:t>1000</w:t>
            </w:r>
          </w:p>
        </w:tc>
      </w:tr>
      <w:tr w:rsidR="003F4544" w:rsidTr="003F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3F4544" w:rsidRPr="003F4544" w:rsidRDefault="003F4544" w:rsidP="008B5EEE">
            <w:pPr>
              <w:jc w:val="both"/>
            </w:pPr>
            <w:r w:rsidRPr="003F4544">
              <w:t>Data row size on a table</w:t>
            </w:r>
          </w:p>
        </w:tc>
        <w:tc>
          <w:tcPr>
            <w:tcW w:w="4622" w:type="dxa"/>
          </w:tcPr>
          <w:p w:rsidR="003F4544" w:rsidRDefault="003F4544" w:rsidP="008B5EEE">
            <w:pPr>
              <w:pStyle w:val="NormalWeb"/>
              <w:spacing w:after="0" w:afterAutospacing="0"/>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rPr>
            </w:pPr>
            <w:r>
              <w:rPr>
                <w:rFonts w:ascii="Segoe UI" w:hAnsi="Segoe UI" w:cs="Segoe UI"/>
                <w:color w:val="000000"/>
              </w:rPr>
              <w:t>24mb</w:t>
            </w:r>
          </w:p>
        </w:tc>
      </w:tr>
      <w:tr w:rsidR="003F4544" w:rsidTr="003F4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3F4544" w:rsidRPr="003F4544" w:rsidRDefault="003F4544" w:rsidP="008B5EEE">
            <w:pPr>
              <w:jc w:val="both"/>
            </w:pPr>
            <w:r>
              <w:rPr>
                <w:rFonts w:ascii="Segoe UI" w:hAnsi="Segoe UI" w:cs="Segoe UI"/>
                <w:color w:val="000000"/>
                <w:sz w:val="21"/>
                <w:szCs w:val="21"/>
                <w:shd w:val="clear" w:color="auto" w:fill="FFFFFF"/>
              </w:rPr>
              <w:t>Minimum sync interval</w:t>
            </w:r>
          </w:p>
        </w:tc>
        <w:tc>
          <w:tcPr>
            <w:tcW w:w="4622" w:type="dxa"/>
          </w:tcPr>
          <w:p w:rsidR="003F4544" w:rsidRDefault="003F4544" w:rsidP="008B5EEE">
            <w:pPr>
              <w:pStyle w:val="NormalWeb"/>
              <w:spacing w:after="0" w:afterAutospacing="0"/>
              <w:jc w:val="both"/>
              <w:cnfStyle w:val="000000010000" w:firstRow="0" w:lastRow="0" w:firstColumn="0" w:lastColumn="0" w:oddVBand="0" w:evenVBand="0" w:oddHBand="0" w:evenHBand="1" w:firstRowFirstColumn="0" w:firstRowLastColumn="0" w:lastRowFirstColumn="0" w:lastRowLastColumn="0"/>
              <w:rPr>
                <w:rFonts w:ascii="Segoe UI" w:hAnsi="Segoe UI" w:cs="Segoe UI"/>
                <w:color w:val="000000"/>
              </w:rPr>
            </w:pPr>
            <w:r>
              <w:rPr>
                <w:rFonts w:ascii="Segoe UI" w:hAnsi="Segoe UI" w:cs="Segoe UI"/>
                <w:color w:val="000000"/>
              </w:rPr>
              <w:t>5min</w:t>
            </w:r>
          </w:p>
        </w:tc>
      </w:tr>
      <w:tr w:rsidR="009E0C29" w:rsidTr="003F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9E0C29" w:rsidRDefault="009E0C29" w:rsidP="008B5EEE">
            <w:pPr>
              <w:jc w:val="both"/>
            </w:pPr>
            <w:r w:rsidRPr="009E0C29">
              <w:rPr>
                <w:highlight w:val="yellow"/>
              </w:rPr>
              <w:t>On-premise Database of SQL Server 2005 SP2 or higher</w:t>
            </w:r>
          </w:p>
          <w:p w:rsidR="009E0C29" w:rsidRDefault="009E0C29" w:rsidP="008B5EEE">
            <w:pPr>
              <w:jc w:val="both"/>
            </w:pPr>
          </w:p>
          <w:p w:rsidR="009E0C29" w:rsidRDefault="009E0C29" w:rsidP="008B5EEE">
            <w:pPr>
              <w:jc w:val="both"/>
              <w:rPr>
                <w:rFonts w:ascii="Times New Roman" w:hAnsi="Times New Roman" w:cs="Times New Roman"/>
                <w:b w:val="0"/>
                <w:sz w:val="20"/>
              </w:rPr>
            </w:pPr>
            <w:r w:rsidRPr="009E0C29">
              <w:rPr>
                <w:rFonts w:ascii="Times New Roman" w:hAnsi="Times New Roman" w:cs="Times New Roman"/>
                <w:color w:val="FF0000"/>
              </w:rPr>
              <w:t>Note</w:t>
            </w:r>
            <w:r w:rsidRPr="009E0C29">
              <w:rPr>
                <w:rFonts w:ascii="Times New Roman" w:hAnsi="Times New Roman" w:cs="Times New Roman"/>
                <w:b w:val="0"/>
              </w:rPr>
              <w:t>: </w:t>
            </w:r>
            <w:r w:rsidRPr="009E0C29">
              <w:rPr>
                <w:rFonts w:ascii="Times New Roman" w:hAnsi="Times New Roman" w:cs="Times New Roman"/>
                <w:b w:val="0"/>
                <w:sz w:val="20"/>
              </w:rPr>
              <w:t xml:space="preserve">SQL Azure Data Sync works best with SQL Server 2008 R2 and later including SQL Server 2012 as support for SQL Azure was added to the SQL Server Management Studio since SQL Server 2008 R2. </w:t>
            </w:r>
          </w:p>
          <w:p w:rsidR="009E0C29" w:rsidRDefault="009E0C29" w:rsidP="008B5EEE">
            <w:pPr>
              <w:jc w:val="both"/>
              <w:rPr>
                <w:rFonts w:ascii="Times New Roman" w:hAnsi="Times New Roman" w:cs="Times New Roman"/>
                <w:b w:val="0"/>
                <w:sz w:val="20"/>
              </w:rPr>
            </w:pPr>
            <w:r w:rsidRPr="009E0C29">
              <w:rPr>
                <w:rFonts w:ascii="Times New Roman" w:hAnsi="Times New Roman" w:cs="Times New Roman"/>
                <w:b w:val="0"/>
                <w:sz w:val="20"/>
              </w:rPr>
              <w:t>The local agent can be installed on any machine that meets the hardware and OS requirements whether or not it has an instance of SQL Server installed.</w:t>
            </w:r>
          </w:p>
          <w:p w:rsidR="00A43CFF" w:rsidRDefault="00A43CFF" w:rsidP="00A43CFF">
            <w:pPr>
              <w:jc w:val="both"/>
              <w:rPr>
                <w:rFonts w:ascii="Times New Roman" w:hAnsi="Times New Roman" w:cs="Times New Roman"/>
                <w:b w:val="0"/>
                <w:sz w:val="20"/>
              </w:rPr>
            </w:pPr>
          </w:p>
          <w:p w:rsidR="00A43CFF" w:rsidRPr="00A43CFF" w:rsidRDefault="00A43CFF" w:rsidP="00A43CFF">
            <w:pPr>
              <w:pStyle w:val="Heading1"/>
              <w:spacing w:before="0" w:beforeAutospacing="0" w:after="150" w:afterAutospacing="0" w:line="312" w:lineRule="atLeast"/>
              <w:rPr>
                <w:rFonts w:asciiTheme="minorHAnsi" w:hAnsiTheme="minorHAnsi" w:cstheme="minorHAnsi"/>
                <w:caps/>
                <w:color w:val="333333"/>
                <w:sz w:val="18"/>
                <w:szCs w:val="44"/>
              </w:rPr>
            </w:pPr>
            <w:r w:rsidRPr="00A43CFF">
              <w:rPr>
                <w:rFonts w:asciiTheme="minorHAnsi" w:hAnsiTheme="minorHAnsi" w:cstheme="minorHAnsi"/>
                <w:b/>
                <w:bCs/>
                <w:caps/>
                <w:color w:val="333333"/>
                <w:sz w:val="18"/>
                <w:szCs w:val="44"/>
              </w:rPr>
              <w:t>SQL AZURE DATA SYNC SERVICE, SQL EXPRESS AND SQL EXPRESS 2012 LOCALDB</w:t>
            </w:r>
            <w:bookmarkStart w:id="0" w:name="_GoBack"/>
            <w:bookmarkEnd w:id="0"/>
          </w:p>
          <w:p w:rsidR="00A43CFF" w:rsidRDefault="00A43CFF" w:rsidP="008B5EEE">
            <w:pPr>
              <w:jc w:val="both"/>
              <w:rPr>
                <w:rFonts w:ascii="Times New Roman" w:hAnsi="Times New Roman" w:cs="Times New Roman"/>
                <w:b w:val="0"/>
                <w:sz w:val="20"/>
              </w:rPr>
            </w:pPr>
          </w:p>
          <w:p w:rsidR="00A43CFF" w:rsidRPr="009E0C29" w:rsidRDefault="00A43CFF" w:rsidP="008B5EEE">
            <w:pPr>
              <w:jc w:val="both"/>
              <w:rPr>
                <w:rFonts w:ascii="Times New Roman" w:hAnsi="Times New Roman" w:cs="Times New Roman"/>
                <w:b w:val="0"/>
                <w:sz w:val="20"/>
              </w:rPr>
            </w:pPr>
            <w:r w:rsidRPr="00A43CFF">
              <w:rPr>
                <w:rFonts w:ascii="Times New Roman" w:hAnsi="Times New Roman" w:cs="Times New Roman"/>
                <w:b w:val="0"/>
                <w:sz w:val="20"/>
              </w:rPr>
              <w:t>https://jtabadero.wordpress.com/2012/02/17/sql-azure-data-sync-service-sql-express-and-sql-express-2012-localdb/</w:t>
            </w:r>
          </w:p>
          <w:p w:rsidR="009E0C29" w:rsidRPr="009E0C29" w:rsidRDefault="009E0C29" w:rsidP="008B5EEE">
            <w:pPr>
              <w:jc w:val="both"/>
            </w:pPr>
          </w:p>
        </w:tc>
        <w:tc>
          <w:tcPr>
            <w:tcW w:w="4622" w:type="dxa"/>
          </w:tcPr>
          <w:p w:rsidR="009E0C29" w:rsidRDefault="009E0C29" w:rsidP="008B5EEE">
            <w:pPr>
              <w:pStyle w:val="NormalWeb"/>
              <w:spacing w:after="0" w:afterAutospacing="0"/>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rPr>
            </w:pPr>
          </w:p>
        </w:tc>
      </w:tr>
    </w:tbl>
    <w:p w:rsidR="003F4544" w:rsidRDefault="003F4544" w:rsidP="008B5EEE">
      <w:pPr>
        <w:pStyle w:val="NormalWeb"/>
        <w:shd w:val="clear" w:color="auto" w:fill="FFFFFF"/>
        <w:spacing w:after="0" w:afterAutospacing="0"/>
        <w:jc w:val="both"/>
        <w:rPr>
          <w:rFonts w:ascii="Segoe UI" w:hAnsi="Segoe UI" w:cs="Segoe UI"/>
          <w:color w:val="000000"/>
        </w:rPr>
      </w:pPr>
    </w:p>
    <w:p w:rsidR="00EA5D09" w:rsidRPr="00EA5D09" w:rsidRDefault="00EA5D09" w:rsidP="008B5EEE">
      <w:pPr>
        <w:shd w:val="clear" w:color="auto" w:fill="FFFFFF"/>
        <w:spacing w:before="100" w:beforeAutospacing="1" w:after="0" w:line="240" w:lineRule="auto"/>
        <w:ind w:left="570"/>
        <w:jc w:val="both"/>
        <w:rPr>
          <w:rFonts w:ascii="Segoe UI" w:eastAsia="Times New Roman" w:hAnsi="Segoe UI" w:cs="Segoe UI"/>
          <w:color w:val="000000"/>
          <w:sz w:val="24"/>
          <w:szCs w:val="24"/>
        </w:rPr>
      </w:pPr>
    </w:p>
    <w:p w:rsidR="00EA5D09" w:rsidRPr="00EA5D09" w:rsidRDefault="00EA5D09" w:rsidP="008B5EEE">
      <w:pPr>
        <w:jc w:val="both"/>
      </w:pPr>
    </w:p>
    <w:p w:rsidR="00EA5D09" w:rsidRPr="00EA5D09" w:rsidRDefault="00EA5D09" w:rsidP="008B5EEE">
      <w:pPr>
        <w:jc w:val="both"/>
      </w:pPr>
    </w:p>
    <w:sectPr w:rsidR="00EA5D09" w:rsidRPr="00EA5D09" w:rsidSect="0067493F">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Segoe UI Semibold">
    <w:panose1 w:val="020B0702040204020203"/>
    <w:charset w:val="00"/>
    <w:family w:val="swiss"/>
    <w:pitch w:val="variable"/>
    <w:sig w:usb0="E00002FF" w:usb1="4000A47B"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3189A"/>
    <w:multiLevelType w:val="multilevel"/>
    <w:tmpl w:val="779AC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7364AB"/>
    <w:multiLevelType w:val="multilevel"/>
    <w:tmpl w:val="800CEF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gt;"/>
      <w:lvlJc w:val="left"/>
      <w:pPr>
        <w:ind w:left="2520" w:hanging="720"/>
      </w:pPr>
      <w:rPr>
        <w:rFonts w:hint="default"/>
      </w:rPr>
    </w:lvl>
    <w:lvl w:ilvl="3">
      <w:start w:val="1"/>
      <w:numFmt w:val="lowerRoman"/>
      <w:lvlText w:val="%4."/>
      <w:lvlJc w:val="left"/>
      <w:pPr>
        <w:ind w:left="3240" w:hanging="72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2D408A"/>
    <w:multiLevelType w:val="multilevel"/>
    <w:tmpl w:val="779AC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0B7063"/>
    <w:multiLevelType w:val="multilevel"/>
    <w:tmpl w:val="918A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631415"/>
    <w:multiLevelType w:val="multilevel"/>
    <w:tmpl w:val="4CF4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E863DA"/>
    <w:multiLevelType w:val="hybridMultilevel"/>
    <w:tmpl w:val="FA1835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E24498"/>
    <w:multiLevelType w:val="multilevel"/>
    <w:tmpl w:val="73C61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4B1714"/>
    <w:multiLevelType w:val="hybridMultilevel"/>
    <w:tmpl w:val="1D0E1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B7B2D4D"/>
    <w:multiLevelType w:val="multilevel"/>
    <w:tmpl w:val="402C3C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4AC1447"/>
    <w:multiLevelType w:val="multilevel"/>
    <w:tmpl w:val="779AC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4E769A2"/>
    <w:multiLevelType w:val="multilevel"/>
    <w:tmpl w:val="6A64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835D2A"/>
    <w:multiLevelType w:val="hybridMultilevel"/>
    <w:tmpl w:val="C096B57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5FC7C7C"/>
    <w:multiLevelType w:val="multilevel"/>
    <w:tmpl w:val="E77C0E04"/>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95A0F2D"/>
    <w:multiLevelType w:val="multilevel"/>
    <w:tmpl w:val="DC02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C92D67"/>
    <w:multiLevelType w:val="hybridMultilevel"/>
    <w:tmpl w:val="24147220"/>
    <w:lvl w:ilvl="0" w:tplc="04090017">
      <w:start w:val="1"/>
      <w:numFmt w:val="lowerLetter"/>
      <w:lvlText w:val="%1)"/>
      <w:lvlJc w:val="left"/>
      <w:pPr>
        <w:ind w:left="1290" w:hanging="360"/>
      </w:p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5">
    <w:nsid w:val="600E4519"/>
    <w:multiLevelType w:val="multilevel"/>
    <w:tmpl w:val="1198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B350C2"/>
    <w:multiLevelType w:val="multilevel"/>
    <w:tmpl w:val="D522F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9212CEA"/>
    <w:multiLevelType w:val="multilevel"/>
    <w:tmpl w:val="87B8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6"/>
  </w:num>
  <w:num w:numId="3">
    <w:abstractNumId w:val="1"/>
  </w:num>
  <w:num w:numId="4">
    <w:abstractNumId w:val="1"/>
    <w:lvlOverride w:ilvl="1">
      <w:lvl w:ilvl="1">
        <w:numFmt w:val="lowerLetter"/>
        <w:lvlText w:val="%2."/>
        <w:lvlJc w:val="left"/>
      </w:lvl>
    </w:lvlOverride>
  </w:num>
  <w:num w:numId="5">
    <w:abstractNumId w:val="7"/>
  </w:num>
  <w:num w:numId="6">
    <w:abstractNumId w:val="6"/>
    <w:lvlOverride w:ilvl="0">
      <w:lvl w:ilvl="0">
        <w:numFmt w:val="lowerLetter"/>
        <w:lvlText w:val="%1."/>
        <w:lvlJc w:val="left"/>
      </w:lvl>
    </w:lvlOverride>
  </w:num>
  <w:num w:numId="7">
    <w:abstractNumId w:val="14"/>
  </w:num>
  <w:num w:numId="8">
    <w:abstractNumId w:val="5"/>
  </w:num>
  <w:num w:numId="9">
    <w:abstractNumId w:val="11"/>
  </w:num>
  <w:num w:numId="10">
    <w:abstractNumId w:val="2"/>
  </w:num>
  <w:num w:numId="11">
    <w:abstractNumId w:val="9"/>
    <w:lvlOverride w:ilvl="0">
      <w:lvl w:ilvl="0">
        <w:numFmt w:val="lowerLetter"/>
        <w:lvlText w:val="%1."/>
        <w:lvlJc w:val="left"/>
      </w:lvl>
    </w:lvlOverride>
  </w:num>
  <w:num w:numId="12">
    <w:abstractNumId w:val="0"/>
  </w:num>
  <w:num w:numId="13">
    <w:abstractNumId w:val="13"/>
  </w:num>
  <w:num w:numId="14">
    <w:abstractNumId w:val="3"/>
  </w:num>
  <w:num w:numId="15">
    <w:abstractNumId w:val="10"/>
  </w:num>
  <w:num w:numId="16">
    <w:abstractNumId w:val="15"/>
  </w:num>
  <w:num w:numId="17">
    <w:abstractNumId w:val="17"/>
  </w:num>
  <w:num w:numId="18">
    <w:abstractNumId w:val="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93F"/>
    <w:rsid w:val="0016617C"/>
    <w:rsid w:val="001E4AE2"/>
    <w:rsid w:val="00207E5D"/>
    <w:rsid w:val="00362CA9"/>
    <w:rsid w:val="003F4544"/>
    <w:rsid w:val="00422B81"/>
    <w:rsid w:val="00542F47"/>
    <w:rsid w:val="005B2D0D"/>
    <w:rsid w:val="00640B89"/>
    <w:rsid w:val="0067493F"/>
    <w:rsid w:val="006C2794"/>
    <w:rsid w:val="007B2BB3"/>
    <w:rsid w:val="00872D0B"/>
    <w:rsid w:val="008B5EEE"/>
    <w:rsid w:val="009E0C29"/>
    <w:rsid w:val="00A43CFF"/>
    <w:rsid w:val="00A95127"/>
    <w:rsid w:val="00AA3E55"/>
    <w:rsid w:val="00AB2AA3"/>
    <w:rsid w:val="00AD3AC9"/>
    <w:rsid w:val="00B641A3"/>
    <w:rsid w:val="00BC2A49"/>
    <w:rsid w:val="00BE601E"/>
    <w:rsid w:val="00E535F2"/>
    <w:rsid w:val="00E852CC"/>
    <w:rsid w:val="00EA5D09"/>
    <w:rsid w:val="00F01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749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74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B2B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A5D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9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749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6749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493F"/>
    <w:rPr>
      <w:b/>
      <w:bCs/>
    </w:rPr>
  </w:style>
  <w:style w:type="paragraph" w:styleId="BalloonText">
    <w:name w:val="Balloon Text"/>
    <w:basedOn w:val="Normal"/>
    <w:link w:val="BalloonTextChar"/>
    <w:uiPriority w:val="99"/>
    <w:semiHidden/>
    <w:unhideWhenUsed/>
    <w:rsid w:val="00674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93F"/>
    <w:rPr>
      <w:rFonts w:ascii="Tahoma" w:hAnsi="Tahoma" w:cs="Tahoma"/>
      <w:sz w:val="16"/>
      <w:szCs w:val="16"/>
    </w:rPr>
  </w:style>
  <w:style w:type="character" w:customStyle="1" w:styleId="Heading3Char">
    <w:name w:val="Heading 3 Char"/>
    <w:basedOn w:val="DefaultParagraphFont"/>
    <w:link w:val="Heading3"/>
    <w:uiPriority w:val="9"/>
    <w:semiHidden/>
    <w:rsid w:val="007B2BB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B2BB3"/>
    <w:pPr>
      <w:ind w:left="720"/>
      <w:contextualSpacing/>
    </w:pPr>
  </w:style>
  <w:style w:type="paragraph" w:customStyle="1" w:styleId="lf-text-block">
    <w:name w:val="lf-text-block"/>
    <w:basedOn w:val="Normal"/>
    <w:rsid w:val="00A95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thread-btn">
    <w:name w:val="lf-thread-btn"/>
    <w:basedOn w:val="DefaultParagraphFont"/>
    <w:rsid w:val="00A95127"/>
  </w:style>
  <w:style w:type="character" w:styleId="Emphasis">
    <w:name w:val="Emphasis"/>
    <w:basedOn w:val="DefaultParagraphFont"/>
    <w:uiPriority w:val="20"/>
    <w:qFormat/>
    <w:rsid w:val="00A95127"/>
    <w:rPr>
      <w:i/>
      <w:iCs/>
    </w:rPr>
  </w:style>
  <w:style w:type="character" w:styleId="Hyperlink">
    <w:name w:val="Hyperlink"/>
    <w:basedOn w:val="DefaultParagraphFont"/>
    <w:uiPriority w:val="99"/>
    <w:unhideWhenUsed/>
    <w:rsid w:val="00AB2AA3"/>
    <w:rPr>
      <w:color w:val="0000FF" w:themeColor="hyperlink"/>
      <w:u w:val="single"/>
    </w:rPr>
  </w:style>
  <w:style w:type="character" w:styleId="HTMLCode">
    <w:name w:val="HTML Code"/>
    <w:basedOn w:val="DefaultParagraphFont"/>
    <w:uiPriority w:val="99"/>
    <w:semiHidden/>
    <w:unhideWhenUsed/>
    <w:rsid w:val="00BC2A49"/>
    <w:rPr>
      <w:rFonts w:ascii="Courier New" w:eastAsia="Times New Roman" w:hAnsi="Courier New" w:cs="Courier New"/>
      <w:sz w:val="20"/>
      <w:szCs w:val="20"/>
    </w:rPr>
  </w:style>
  <w:style w:type="table" w:styleId="TableGrid">
    <w:name w:val="Table Grid"/>
    <w:basedOn w:val="TableNormal"/>
    <w:uiPriority w:val="59"/>
    <w:rsid w:val="00362C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362CA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362CA9"/>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4Char">
    <w:name w:val="Heading 4 Char"/>
    <w:basedOn w:val="DefaultParagraphFont"/>
    <w:link w:val="Heading4"/>
    <w:uiPriority w:val="9"/>
    <w:semiHidden/>
    <w:rsid w:val="00EA5D09"/>
    <w:rPr>
      <w:rFonts w:asciiTheme="majorHAnsi" w:eastAsiaTheme="majorEastAsia" w:hAnsiTheme="majorHAnsi" w:cstheme="majorBidi"/>
      <w:b/>
      <w:bCs/>
      <w:i/>
      <w:iCs/>
      <w:color w:val="4F81BD" w:themeColor="accent1"/>
    </w:rPr>
  </w:style>
  <w:style w:type="table" w:styleId="LightShading-Accent5">
    <w:name w:val="Light Shading Accent 5"/>
    <w:basedOn w:val="TableNormal"/>
    <w:uiPriority w:val="60"/>
    <w:rsid w:val="003F4544"/>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3F454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5">
    <w:name w:val="Light Grid Accent 5"/>
    <w:basedOn w:val="TableNormal"/>
    <w:uiPriority w:val="62"/>
    <w:rsid w:val="003F454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749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74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B2B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A5D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9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749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6749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493F"/>
    <w:rPr>
      <w:b/>
      <w:bCs/>
    </w:rPr>
  </w:style>
  <w:style w:type="paragraph" w:styleId="BalloonText">
    <w:name w:val="Balloon Text"/>
    <w:basedOn w:val="Normal"/>
    <w:link w:val="BalloonTextChar"/>
    <w:uiPriority w:val="99"/>
    <w:semiHidden/>
    <w:unhideWhenUsed/>
    <w:rsid w:val="00674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93F"/>
    <w:rPr>
      <w:rFonts w:ascii="Tahoma" w:hAnsi="Tahoma" w:cs="Tahoma"/>
      <w:sz w:val="16"/>
      <w:szCs w:val="16"/>
    </w:rPr>
  </w:style>
  <w:style w:type="character" w:customStyle="1" w:styleId="Heading3Char">
    <w:name w:val="Heading 3 Char"/>
    <w:basedOn w:val="DefaultParagraphFont"/>
    <w:link w:val="Heading3"/>
    <w:uiPriority w:val="9"/>
    <w:semiHidden/>
    <w:rsid w:val="007B2BB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B2BB3"/>
    <w:pPr>
      <w:ind w:left="720"/>
      <w:contextualSpacing/>
    </w:pPr>
  </w:style>
  <w:style w:type="paragraph" w:customStyle="1" w:styleId="lf-text-block">
    <w:name w:val="lf-text-block"/>
    <w:basedOn w:val="Normal"/>
    <w:rsid w:val="00A95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thread-btn">
    <w:name w:val="lf-thread-btn"/>
    <w:basedOn w:val="DefaultParagraphFont"/>
    <w:rsid w:val="00A95127"/>
  </w:style>
  <w:style w:type="character" w:styleId="Emphasis">
    <w:name w:val="Emphasis"/>
    <w:basedOn w:val="DefaultParagraphFont"/>
    <w:uiPriority w:val="20"/>
    <w:qFormat/>
    <w:rsid w:val="00A95127"/>
    <w:rPr>
      <w:i/>
      <w:iCs/>
    </w:rPr>
  </w:style>
  <w:style w:type="character" w:styleId="Hyperlink">
    <w:name w:val="Hyperlink"/>
    <w:basedOn w:val="DefaultParagraphFont"/>
    <w:uiPriority w:val="99"/>
    <w:unhideWhenUsed/>
    <w:rsid w:val="00AB2AA3"/>
    <w:rPr>
      <w:color w:val="0000FF" w:themeColor="hyperlink"/>
      <w:u w:val="single"/>
    </w:rPr>
  </w:style>
  <w:style w:type="character" w:styleId="HTMLCode">
    <w:name w:val="HTML Code"/>
    <w:basedOn w:val="DefaultParagraphFont"/>
    <w:uiPriority w:val="99"/>
    <w:semiHidden/>
    <w:unhideWhenUsed/>
    <w:rsid w:val="00BC2A49"/>
    <w:rPr>
      <w:rFonts w:ascii="Courier New" w:eastAsia="Times New Roman" w:hAnsi="Courier New" w:cs="Courier New"/>
      <w:sz w:val="20"/>
      <w:szCs w:val="20"/>
    </w:rPr>
  </w:style>
  <w:style w:type="table" w:styleId="TableGrid">
    <w:name w:val="Table Grid"/>
    <w:basedOn w:val="TableNormal"/>
    <w:uiPriority w:val="59"/>
    <w:rsid w:val="00362C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362CA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362CA9"/>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4Char">
    <w:name w:val="Heading 4 Char"/>
    <w:basedOn w:val="DefaultParagraphFont"/>
    <w:link w:val="Heading4"/>
    <w:uiPriority w:val="9"/>
    <w:semiHidden/>
    <w:rsid w:val="00EA5D09"/>
    <w:rPr>
      <w:rFonts w:asciiTheme="majorHAnsi" w:eastAsiaTheme="majorEastAsia" w:hAnsiTheme="majorHAnsi" w:cstheme="majorBidi"/>
      <w:b/>
      <w:bCs/>
      <w:i/>
      <w:iCs/>
      <w:color w:val="4F81BD" w:themeColor="accent1"/>
    </w:rPr>
  </w:style>
  <w:style w:type="table" w:styleId="LightShading-Accent5">
    <w:name w:val="Light Shading Accent 5"/>
    <w:basedOn w:val="TableNormal"/>
    <w:uiPriority w:val="60"/>
    <w:rsid w:val="003F4544"/>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3F454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5">
    <w:name w:val="Light Grid Accent 5"/>
    <w:basedOn w:val="TableNormal"/>
    <w:uiPriority w:val="62"/>
    <w:rsid w:val="003F454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3725">
      <w:bodyDiv w:val="1"/>
      <w:marLeft w:val="0"/>
      <w:marRight w:val="0"/>
      <w:marTop w:val="0"/>
      <w:marBottom w:val="0"/>
      <w:divBdr>
        <w:top w:val="none" w:sz="0" w:space="0" w:color="auto"/>
        <w:left w:val="none" w:sz="0" w:space="0" w:color="auto"/>
        <w:bottom w:val="none" w:sz="0" w:space="0" w:color="auto"/>
        <w:right w:val="none" w:sz="0" w:space="0" w:color="auto"/>
      </w:divBdr>
    </w:div>
    <w:div w:id="65568218">
      <w:bodyDiv w:val="1"/>
      <w:marLeft w:val="0"/>
      <w:marRight w:val="0"/>
      <w:marTop w:val="0"/>
      <w:marBottom w:val="0"/>
      <w:divBdr>
        <w:top w:val="none" w:sz="0" w:space="0" w:color="auto"/>
        <w:left w:val="none" w:sz="0" w:space="0" w:color="auto"/>
        <w:bottom w:val="none" w:sz="0" w:space="0" w:color="auto"/>
        <w:right w:val="none" w:sz="0" w:space="0" w:color="auto"/>
      </w:divBdr>
    </w:div>
    <w:div w:id="88083097">
      <w:bodyDiv w:val="1"/>
      <w:marLeft w:val="0"/>
      <w:marRight w:val="0"/>
      <w:marTop w:val="0"/>
      <w:marBottom w:val="0"/>
      <w:divBdr>
        <w:top w:val="none" w:sz="0" w:space="0" w:color="auto"/>
        <w:left w:val="none" w:sz="0" w:space="0" w:color="auto"/>
        <w:bottom w:val="none" w:sz="0" w:space="0" w:color="auto"/>
        <w:right w:val="none" w:sz="0" w:space="0" w:color="auto"/>
      </w:divBdr>
    </w:div>
    <w:div w:id="168646933">
      <w:bodyDiv w:val="1"/>
      <w:marLeft w:val="0"/>
      <w:marRight w:val="0"/>
      <w:marTop w:val="0"/>
      <w:marBottom w:val="0"/>
      <w:divBdr>
        <w:top w:val="none" w:sz="0" w:space="0" w:color="auto"/>
        <w:left w:val="none" w:sz="0" w:space="0" w:color="auto"/>
        <w:bottom w:val="none" w:sz="0" w:space="0" w:color="auto"/>
        <w:right w:val="none" w:sz="0" w:space="0" w:color="auto"/>
      </w:divBdr>
    </w:div>
    <w:div w:id="270169673">
      <w:bodyDiv w:val="1"/>
      <w:marLeft w:val="0"/>
      <w:marRight w:val="0"/>
      <w:marTop w:val="0"/>
      <w:marBottom w:val="0"/>
      <w:divBdr>
        <w:top w:val="none" w:sz="0" w:space="0" w:color="auto"/>
        <w:left w:val="none" w:sz="0" w:space="0" w:color="auto"/>
        <w:bottom w:val="none" w:sz="0" w:space="0" w:color="auto"/>
        <w:right w:val="none" w:sz="0" w:space="0" w:color="auto"/>
      </w:divBdr>
    </w:div>
    <w:div w:id="416748268">
      <w:bodyDiv w:val="1"/>
      <w:marLeft w:val="0"/>
      <w:marRight w:val="0"/>
      <w:marTop w:val="0"/>
      <w:marBottom w:val="0"/>
      <w:divBdr>
        <w:top w:val="none" w:sz="0" w:space="0" w:color="auto"/>
        <w:left w:val="none" w:sz="0" w:space="0" w:color="auto"/>
        <w:bottom w:val="none" w:sz="0" w:space="0" w:color="auto"/>
        <w:right w:val="none" w:sz="0" w:space="0" w:color="auto"/>
      </w:divBdr>
    </w:div>
    <w:div w:id="499589726">
      <w:bodyDiv w:val="1"/>
      <w:marLeft w:val="0"/>
      <w:marRight w:val="0"/>
      <w:marTop w:val="0"/>
      <w:marBottom w:val="0"/>
      <w:divBdr>
        <w:top w:val="none" w:sz="0" w:space="0" w:color="auto"/>
        <w:left w:val="none" w:sz="0" w:space="0" w:color="auto"/>
        <w:bottom w:val="none" w:sz="0" w:space="0" w:color="auto"/>
        <w:right w:val="none" w:sz="0" w:space="0" w:color="auto"/>
      </w:divBdr>
    </w:div>
    <w:div w:id="515654574">
      <w:bodyDiv w:val="1"/>
      <w:marLeft w:val="0"/>
      <w:marRight w:val="0"/>
      <w:marTop w:val="0"/>
      <w:marBottom w:val="0"/>
      <w:divBdr>
        <w:top w:val="none" w:sz="0" w:space="0" w:color="auto"/>
        <w:left w:val="none" w:sz="0" w:space="0" w:color="auto"/>
        <w:bottom w:val="none" w:sz="0" w:space="0" w:color="auto"/>
        <w:right w:val="none" w:sz="0" w:space="0" w:color="auto"/>
      </w:divBdr>
    </w:div>
    <w:div w:id="699009417">
      <w:bodyDiv w:val="1"/>
      <w:marLeft w:val="0"/>
      <w:marRight w:val="0"/>
      <w:marTop w:val="0"/>
      <w:marBottom w:val="0"/>
      <w:divBdr>
        <w:top w:val="none" w:sz="0" w:space="0" w:color="auto"/>
        <w:left w:val="none" w:sz="0" w:space="0" w:color="auto"/>
        <w:bottom w:val="none" w:sz="0" w:space="0" w:color="auto"/>
        <w:right w:val="none" w:sz="0" w:space="0" w:color="auto"/>
      </w:divBdr>
    </w:div>
    <w:div w:id="746803369">
      <w:bodyDiv w:val="1"/>
      <w:marLeft w:val="0"/>
      <w:marRight w:val="0"/>
      <w:marTop w:val="0"/>
      <w:marBottom w:val="0"/>
      <w:divBdr>
        <w:top w:val="none" w:sz="0" w:space="0" w:color="auto"/>
        <w:left w:val="none" w:sz="0" w:space="0" w:color="auto"/>
        <w:bottom w:val="none" w:sz="0" w:space="0" w:color="auto"/>
        <w:right w:val="none" w:sz="0" w:space="0" w:color="auto"/>
      </w:divBdr>
    </w:div>
    <w:div w:id="802113227">
      <w:bodyDiv w:val="1"/>
      <w:marLeft w:val="0"/>
      <w:marRight w:val="0"/>
      <w:marTop w:val="0"/>
      <w:marBottom w:val="0"/>
      <w:divBdr>
        <w:top w:val="none" w:sz="0" w:space="0" w:color="auto"/>
        <w:left w:val="none" w:sz="0" w:space="0" w:color="auto"/>
        <w:bottom w:val="none" w:sz="0" w:space="0" w:color="auto"/>
        <w:right w:val="none" w:sz="0" w:space="0" w:color="auto"/>
      </w:divBdr>
    </w:div>
    <w:div w:id="877549655">
      <w:bodyDiv w:val="1"/>
      <w:marLeft w:val="0"/>
      <w:marRight w:val="0"/>
      <w:marTop w:val="0"/>
      <w:marBottom w:val="0"/>
      <w:divBdr>
        <w:top w:val="none" w:sz="0" w:space="0" w:color="auto"/>
        <w:left w:val="none" w:sz="0" w:space="0" w:color="auto"/>
        <w:bottom w:val="none" w:sz="0" w:space="0" w:color="auto"/>
        <w:right w:val="none" w:sz="0" w:space="0" w:color="auto"/>
      </w:divBdr>
    </w:div>
    <w:div w:id="953757156">
      <w:bodyDiv w:val="1"/>
      <w:marLeft w:val="0"/>
      <w:marRight w:val="0"/>
      <w:marTop w:val="0"/>
      <w:marBottom w:val="0"/>
      <w:divBdr>
        <w:top w:val="none" w:sz="0" w:space="0" w:color="auto"/>
        <w:left w:val="none" w:sz="0" w:space="0" w:color="auto"/>
        <w:bottom w:val="none" w:sz="0" w:space="0" w:color="auto"/>
        <w:right w:val="none" w:sz="0" w:space="0" w:color="auto"/>
      </w:divBdr>
    </w:div>
    <w:div w:id="954285308">
      <w:bodyDiv w:val="1"/>
      <w:marLeft w:val="0"/>
      <w:marRight w:val="0"/>
      <w:marTop w:val="0"/>
      <w:marBottom w:val="0"/>
      <w:divBdr>
        <w:top w:val="none" w:sz="0" w:space="0" w:color="auto"/>
        <w:left w:val="none" w:sz="0" w:space="0" w:color="auto"/>
        <w:bottom w:val="none" w:sz="0" w:space="0" w:color="auto"/>
        <w:right w:val="none" w:sz="0" w:space="0" w:color="auto"/>
      </w:divBdr>
    </w:div>
    <w:div w:id="1056079580">
      <w:bodyDiv w:val="1"/>
      <w:marLeft w:val="0"/>
      <w:marRight w:val="0"/>
      <w:marTop w:val="0"/>
      <w:marBottom w:val="0"/>
      <w:divBdr>
        <w:top w:val="none" w:sz="0" w:space="0" w:color="auto"/>
        <w:left w:val="none" w:sz="0" w:space="0" w:color="auto"/>
        <w:bottom w:val="none" w:sz="0" w:space="0" w:color="auto"/>
        <w:right w:val="none" w:sz="0" w:space="0" w:color="auto"/>
      </w:divBdr>
    </w:div>
    <w:div w:id="1113094284">
      <w:bodyDiv w:val="1"/>
      <w:marLeft w:val="0"/>
      <w:marRight w:val="0"/>
      <w:marTop w:val="0"/>
      <w:marBottom w:val="0"/>
      <w:divBdr>
        <w:top w:val="none" w:sz="0" w:space="0" w:color="auto"/>
        <w:left w:val="none" w:sz="0" w:space="0" w:color="auto"/>
        <w:bottom w:val="none" w:sz="0" w:space="0" w:color="auto"/>
        <w:right w:val="none" w:sz="0" w:space="0" w:color="auto"/>
      </w:divBdr>
    </w:div>
    <w:div w:id="1135374155">
      <w:bodyDiv w:val="1"/>
      <w:marLeft w:val="0"/>
      <w:marRight w:val="0"/>
      <w:marTop w:val="0"/>
      <w:marBottom w:val="0"/>
      <w:divBdr>
        <w:top w:val="none" w:sz="0" w:space="0" w:color="auto"/>
        <w:left w:val="none" w:sz="0" w:space="0" w:color="auto"/>
        <w:bottom w:val="none" w:sz="0" w:space="0" w:color="auto"/>
        <w:right w:val="none" w:sz="0" w:space="0" w:color="auto"/>
      </w:divBdr>
    </w:div>
    <w:div w:id="1188638710">
      <w:bodyDiv w:val="1"/>
      <w:marLeft w:val="0"/>
      <w:marRight w:val="0"/>
      <w:marTop w:val="0"/>
      <w:marBottom w:val="0"/>
      <w:divBdr>
        <w:top w:val="none" w:sz="0" w:space="0" w:color="auto"/>
        <w:left w:val="none" w:sz="0" w:space="0" w:color="auto"/>
        <w:bottom w:val="none" w:sz="0" w:space="0" w:color="auto"/>
        <w:right w:val="none" w:sz="0" w:space="0" w:color="auto"/>
      </w:divBdr>
    </w:div>
    <w:div w:id="1234389211">
      <w:bodyDiv w:val="1"/>
      <w:marLeft w:val="0"/>
      <w:marRight w:val="0"/>
      <w:marTop w:val="0"/>
      <w:marBottom w:val="0"/>
      <w:divBdr>
        <w:top w:val="none" w:sz="0" w:space="0" w:color="auto"/>
        <w:left w:val="none" w:sz="0" w:space="0" w:color="auto"/>
        <w:bottom w:val="none" w:sz="0" w:space="0" w:color="auto"/>
        <w:right w:val="none" w:sz="0" w:space="0" w:color="auto"/>
      </w:divBdr>
    </w:div>
    <w:div w:id="1266352798">
      <w:bodyDiv w:val="1"/>
      <w:marLeft w:val="0"/>
      <w:marRight w:val="0"/>
      <w:marTop w:val="0"/>
      <w:marBottom w:val="0"/>
      <w:divBdr>
        <w:top w:val="none" w:sz="0" w:space="0" w:color="auto"/>
        <w:left w:val="none" w:sz="0" w:space="0" w:color="auto"/>
        <w:bottom w:val="none" w:sz="0" w:space="0" w:color="auto"/>
        <w:right w:val="none" w:sz="0" w:space="0" w:color="auto"/>
      </w:divBdr>
    </w:div>
    <w:div w:id="1485583767">
      <w:bodyDiv w:val="1"/>
      <w:marLeft w:val="0"/>
      <w:marRight w:val="0"/>
      <w:marTop w:val="0"/>
      <w:marBottom w:val="0"/>
      <w:divBdr>
        <w:top w:val="none" w:sz="0" w:space="0" w:color="auto"/>
        <w:left w:val="none" w:sz="0" w:space="0" w:color="auto"/>
        <w:bottom w:val="none" w:sz="0" w:space="0" w:color="auto"/>
        <w:right w:val="none" w:sz="0" w:space="0" w:color="auto"/>
      </w:divBdr>
    </w:div>
    <w:div w:id="1491823998">
      <w:bodyDiv w:val="1"/>
      <w:marLeft w:val="0"/>
      <w:marRight w:val="0"/>
      <w:marTop w:val="0"/>
      <w:marBottom w:val="0"/>
      <w:divBdr>
        <w:top w:val="none" w:sz="0" w:space="0" w:color="auto"/>
        <w:left w:val="none" w:sz="0" w:space="0" w:color="auto"/>
        <w:bottom w:val="none" w:sz="0" w:space="0" w:color="auto"/>
        <w:right w:val="none" w:sz="0" w:space="0" w:color="auto"/>
      </w:divBdr>
    </w:div>
    <w:div w:id="1504467857">
      <w:bodyDiv w:val="1"/>
      <w:marLeft w:val="0"/>
      <w:marRight w:val="0"/>
      <w:marTop w:val="0"/>
      <w:marBottom w:val="0"/>
      <w:divBdr>
        <w:top w:val="none" w:sz="0" w:space="0" w:color="auto"/>
        <w:left w:val="none" w:sz="0" w:space="0" w:color="auto"/>
        <w:bottom w:val="none" w:sz="0" w:space="0" w:color="auto"/>
        <w:right w:val="none" w:sz="0" w:space="0" w:color="auto"/>
      </w:divBdr>
      <w:divsChild>
        <w:div w:id="626933984">
          <w:marLeft w:val="0"/>
          <w:marRight w:val="0"/>
          <w:marTop w:val="240"/>
          <w:marBottom w:val="0"/>
          <w:divBdr>
            <w:top w:val="none" w:sz="0" w:space="12" w:color="DACEEF"/>
            <w:left w:val="none" w:sz="0" w:space="12" w:color="DACEEF"/>
            <w:bottom w:val="none" w:sz="0" w:space="12" w:color="DACEEF"/>
            <w:right w:val="none" w:sz="0" w:space="12" w:color="DACEEF"/>
          </w:divBdr>
        </w:div>
      </w:divsChild>
    </w:div>
    <w:div w:id="1547985379">
      <w:bodyDiv w:val="1"/>
      <w:marLeft w:val="0"/>
      <w:marRight w:val="0"/>
      <w:marTop w:val="0"/>
      <w:marBottom w:val="0"/>
      <w:divBdr>
        <w:top w:val="none" w:sz="0" w:space="0" w:color="auto"/>
        <w:left w:val="none" w:sz="0" w:space="0" w:color="auto"/>
        <w:bottom w:val="none" w:sz="0" w:space="0" w:color="auto"/>
        <w:right w:val="none" w:sz="0" w:space="0" w:color="auto"/>
      </w:divBdr>
    </w:div>
    <w:div w:id="1549759588">
      <w:bodyDiv w:val="1"/>
      <w:marLeft w:val="0"/>
      <w:marRight w:val="0"/>
      <w:marTop w:val="0"/>
      <w:marBottom w:val="0"/>
      <w:divBdr>
        <w:top w:val="none" w:sz="0" w:space="0" w:color="auto"/>
        <w:left w:val="none" w:sz="0" w:space="0" w:color="auto"/>
        <w:bottom w:val="none" w:sz="0" w:space="0" w:color="auto"/>
        <w:right w:val="none" w:sz="0" w:space="0" w:color="auto"/>
      </w:divBdr>
    </w:div>
    <w:div w:id="1621255687">
      <w:bodyDiv w:val="1"/>
      <w:marLeft w:val="0"/>
      <w:marRight w:val="0"/>
      <w:marTop w:val="0"/>
      <w:marBottom w:val="0"/>
      <w:divBdr>
        <w:top w:val="none" w:sz="0" w:space="0" w:color="auto"/>
        <w:left w:val="none" w:sz="0" w:space="0" w:color="auto"/>
        <w:bottom w:val="none" w:sz="0" w:space="0" w:color="auto"/>
        <w:right w:val="none" w:sz="0" w:space="0" w:color="auto"/>
      </w:divBdr>
    </w:div>
    <w:div w:id="1640067670">
      <w:bodyDiv w:val="1"/>
      <w:marLeft w:val="0"/>
      <w:marRight w:val="0"/>
      <w:marTop w:val="0"/>
      <w:marBottom w:val="0"/>
      <w:divBdr>
        <w:top w:val="none" w:sz="0" w:space="0" w:color="auto"/>
        <w:left w:val="none" w:sz="0" w:space="0" w:color="auto"/>
        <w:bottom w:val="none" w:sz="0" w:space="0" w:color="auto"/>
        <w:right w:val="none" w:sz="0" w:space="0" w:color="auto"/>
      </w:divBdr>
    </w:div>
    <w:div w:id="1662388214">
      <w:bodyDiv w:val="1"/>
      <w:marLeft w:val="0"/>
      <w:marRight w:val="0"/>
      <w:marTop w:val="0"/>
      <w:marBottom w:val="0"/>
      <w:divBdr>
        <w:top w:val="none" w:sz="0" w:space="0" w:color="auto"/>
        <w:left w:val="none" w:sz="0" w:space="0" w:color="auto"/>
        <w:bottom w:val="none" w:sz="0" w:space="0" w:color="auto"/>
        <w:right w:val="none" w:sz="0" w:space="0" w:color="auto"/>
      </w:divBdr>
    </w:div>
    <w:div w:id="1688632689">
      <w:bodyDiv w:val="1"/>
      <w:marLeft w:val="0"/>
      <w:marRight w:val="0"/>
      <w:marTop w:val="0"/>
      <w:marBottom w:val="0"/>
      <w:divBdr>
        <w:top w:val="none" w:sz="0" w:space="0" w:color="auto"/>
        <w:left w:val="none" w:sz="0" w:space="0" w:color="auto"/>
        <w:bottom w:val="none" w:sz="0" w:space="0" w:color="auto"/>
        <w:right w:val="none" w:sz="0" w:space="0" w:color="auto"/>
      </w:divBdr>
    </w:div>
    <w:div w:id="1979214488">
      <w:bodyDiv w:val="1"/>
      <w:marLeft w:val="0"/>
      <w:marRight w:val="0"/>
      <w:marTop w:val="0"/>
      <w:marBottom w:val="0"/>
      <w:divBdr>
        <w:top w:val="none" w:sz="0" w:space="0" w:color="auto"/>
        <w:left w:val="none" w:sz="0" w:space="0" w:color="auto"/>
        <w:bottom w:val="none" w:sz="0" w:space="0" w:color="auto"/>
        <w:right w:val="none" w:sz="0" w:space="0" w:color="auto"/>
      </w:divBdr>
    </w:div>
    <w:div w:id="2075547625">
      <w:bodyDiv w:val="1"/>
      <w:marLeft w:val="0"/>
      <w:marRight w:val="0"/>
      <w:marTop w:val="0"/>
      <w:marBottom w:val="0"/>
      <w:divBdr>
        <w:top w:val="none" w:sz="0" w:space="0" w:color="auto"/>
        <w:left w:val="none" w:sz="0" w:space="0" w:color="auto"/>
        <w:bottom w:val="none" w:sz="0" w:space="0" w:color="auto"/>
        <w:right w:val="none" w:sz="0" w:space="0" w:color="auto"/>
      </w:divBdr>
    </w:div>
    <w:div w:id="2139060881">
      <w:bodyDiv w:val="1"/>
      <w:marLeft w:val="0"/>
      <w:marRight w:val="0"/>
      <w:marTop w:val="0"/>
      <w:marBottom w:val="0"/>
      <w:divBdr>
        <w:top w:val="none" w:sz="0" w:space="0" w:color="auto"/>
        <w:left w:val="none" w:sz="0" w:space="0" w:color="auto"/>
        <w:bottom w:val="none" w:sz="0" w:space="0" w:color="auto"/>
        <w:right w:val="none" w:sz="0" w:space="0" w:color="auto"/>
      </w:divBdr>
    </w:div>
    <w:div w:id="214299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microsoft.com/en-us/download/details.aspx?id=27693" TargetMode="External"/><Relationship Id="rId18" Type="http://schemas.openxmlformats.org/officeDocument/2006/relationships/image" Target="media/image8.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hyperlink" Target="https://www.microsoft.com/en-us/download/details.aspx?id=30653"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go.microsoft.com/fwlink/?LinkID=239658&amp;clcid=0x409" TargetMode="External"/><Relationship Id="rId24" Type="http://schemas.openxmlformats.org/officeDocument/2006/relationships/hyperlink" Target="https://docs.microsoft.com/en-us/dotnet/framework/data/adonet/sql/snapshot-isolation-in-sql-server"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cs.microsoft.com/dotnet/framework/data/adonet/sql/snapshot-isolation-in-sql-server" TargetMode="External"/><Relationship Id="rId10" Type="http://schemas.openxmlformats.org/officeDocument/2006/relationships/hyperlink" Target="http://go.microsoft.com/fwlink/?LinkID=239643&amp;clcid=0x409"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ocial.technet.microsoft.com/wiki/contents/articles/2655.sql-azure-data-sync-troubleshooting-guide.aspx"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1621</Words>
  <Characters>9244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cp:lastPrinted>2018-02-05T07:27:00Z</cp:lastPrinted>
  <dcterms:created xsi:type="dcterms:W3CDTF">2018-05-22T12:00:00Z</dcterms:created>
  <dcterms:modified xsi:type="dcterms:W3CDTF">2018-05-22T12:00:00Z</dcterms:modified>
</cp:coreProperties>
</file>