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05FB" w:rsidRDefault="00E505FB"/>
    <w:p w:rsidR="00D87D45" w:rsidRPr="00D87D45" w:rsidRDefault="00D87D45" w:rsidP="00D87D45">
      <w:pPr>
        <w:jc w:val="center"/>
        <w:rPr>
          <w:rFonts w:ascii="Arial" w:hAnsi="Arial" w:cs="Arial"/>
          <w:sz w:val="28"/>
          <w:szCs w:val="28"/>
        </w:rPr>
      </w:pPr>
      <w:r w:rsidRPr="00D87D45">
        <w:rPr>
          <w:rFonts w:ascii="Arial" w:hAnsi="Arial" w:cs="Arial"/>
          <w:sz w:val="28"/>
          <w:szCs w:val="28"/>
        </w:rPr>
        <w:t>FIF</w:t>
      </w:r>
      <w:proofErr w:type="gramStart"/>
      <w:r w:rsidRPr="00D87D45">
        <w:rPr>
          <w:rFonts w:ascii="Arial" w:hAnsi="Arial" w:cs="Arial"/>
          <w:sz w:val="28"/>
          <w:szCs w:val="28"/>
        </w:rPr>
        <w:t>0  -</w:t>
      </w:r>
      <w:proofErr w:type="gramEnd"/>
      <w:r w:rsidRPr="00D87D45">
        <w:rPr>
          <w:rFonts w:ascii="Arial" w:hAnsi="Arial" w:cs="Arial"/>
          <w:sz w:val="28"/>
          <w:szCs w:val="28"/>
        </w:rPr>
        <w:t xml:space="preserve"> Assignments</w:t>
      </w:r>
    </w:p>
    <w:tbl>
      <w:tblPr>
        <w:tblStyle w:val="TableGrid"/>
        <w:tblW w:w="0" w:type="auto"/>
        <w:tblLook w:val="04A0" w:firstRow="1" w:lastRow="0" w:firstColumn="1" w:lastColumn="0" w:noHBand="0" w:noVBand="1"/>
      </w:tblPr>
      <w:tblGrid>
        <w:gridCol w:w="535"/>
        <w:gridCol w:w="8815"/>
      </w:tblGrid>
      <w:tr w:rsidR="00D87D45" w:rsidTr="00554C3B">
        <w:tc>
          <w:tcPr>
            <w:tcW w:w="535" w:type="dxa"/>
          </w:tcPr>
          <w:p w:rsidR="00D87D45" w:rsidRDefault="00D87D45" w:rsidP="00D87D45">
            <w:r>
              <w:t>1.</w:t>
            </w:r>
          </w:p>
        </w:tc>
        <w:tc>
          <w:tcPr>
            <w:tcW w:w="8815" w:type="dxa"/>
          </w:tcPr>
          <w:p w:rsidR="00D87D45" w:rsidRDefault="00D87D45" w:rsidP="00375CDD">
            <w:pPr>
              <w:jc w:val="both"/>
              <w:rPr>
                <w:rFonts w:ascii="Times New Roman" w:hAnsi="Times New Roman" w:cs="Times New Roman"/>
                <w:sz w:val="24"/>
                <w:szCs w:val="24"/>
              </w:rPr>
            </w:pPr>
            <w:r w:rsidRPr="00D87D45">
              <w:rPr>
                <w:rFonts w:ascii="Times New Roman" w:hAnsi="Times New Roman" w:cs="Times New Roman"/>
                <w:b/>
                <w:sz w:val="24"/>
                <w:szCs w:val="24"/>
              </w:rPr>
              <w:t>Chat Server</w:t>
            </w:r>
            <w:r>
              <w:rPr>
                <w:rFonts w:ascii="Times New Roman" w:hAnsi="Times New Roman" w:cs="Times New Roman"/>
                <w:sz w:val="24"/>
                <w:szCs w:val="24"/>
              </w:rPr>
              <w:t>: Assume that a Chat Server listens to well-known point</w:t>
            </w:r>
            <w:r w:rsidRPr="00D87D45">
              <w:rPr>
                <w:rFonts w:ascii="Times New Roman" w:hAnsi="Times New Roman" w:cs="Times New Roman"/>
                <w:sz w:val="24"/>
                <w:szCs w:val="24"/>
              </w:rPr>
              <w:t xml:space="preserve">. </w:t>
            </w:r>
            <w:r>
              <w:rPr>
                <w:rFonts w:ascii="Times New Roman" w:hAnsi="Times New Roman" w:cs="Times New Roman"/>
                <w:sz w:val="24"/>
                <w:szCs w:val="24"/>
              </w:rPr>
              <w:t xml:space="preserve"> When a </w:t>
            </w:r>
            <w:r w:rsidRPr="00D87D45">
              <w:rPr>
                <w:rFonts w:ascii="Times New Roman" w:hAnsi="Times New Roman" w:cs="Times New Roman"/>
                <w:sz w:val="24"/>
                <w:szCs w:val="24"/>
              </w:rPr>
              <w:t xml:space="preserve">first client wants to </w:t>
            </w:r>
            <w:r>
              <w:rPr>
                <w:rFonts w:ascii="Times New Roman" w:hAnsi="Times New Roman" w:cs="Times New Roman"/>
                <w:sz w:val="24"/>
                <w:szCs w:val="24"/>
              </w:rPr>
              <w:t>join in chat it is accepted.</w:t>
            </w:r>
            <w:r w:rsidRPr="00D87D45">
              <w:rPr>
                <w:rFonts w:ascii="Times New Roman" w:hAnsi="Times New Roman" w:cs="Times New Roman"/>
                <w:sz w:val="24"/>
                <w:szCs w:val="24"/>
              </w:rPr>
              <w:t xml:space="preserve"> Afterwards, all the other client requests for joining </w:t>
            </w:r>
            <w:r>
              <w:rPr>
                <w:rFonts w:ascii="Times New Roman" w:hAnsi="Times New Roman" w:cs="Times New Roman"/>
                <w:sz w:val="24"/>
                <w:szCs w:val="24"/>
              </w:rPr>
              <w:t>in the chat. The Chat Server has to receive data from a client and has to send the same data to all the other clients who have joined in the chat. You can assume any special format for sending the data from client to server. Suppose five clients have joined in chat, then the Chat server should have six FIFOs. One well-known FIFO for reading data from all clients, and other private/individual five FIFOs to send data to clients.</w:t>
            </w:r>
            <w:r w:rsidR="00375CDD">
              <w:rPr>
                <w:rFonts w:ascii="Times New Roman" w:hAnsi="Times New Roman" w:cs="Times New Roman"/>
                <w:sz w:val="24"/>
                <w:szCs w:val="24"/>
              </w:rPr>
              <w:t xml:space="preserve"> In other words, the clients will send the request for joining in the chat to well-known FIFO and also the clients will send chatting data to the well-known FIFO.</w:t>
            </w:r>
          </w:p>
          <w:p w:rsidR="002540E3" w:rsidRPr="00B42D70" w:rsidRDefault="002540E3" w:rsidP="002540E3">
            <w:pPr>
              <w:pStyle w:val="BodyText"/>
              <w:spacing w:before="120" w:after="120"/>
            </w:pPr>
            <w:r>
              <w:t>Implement Chat Server, and Client</w:t>
            </w:r>
            <w:r w:rsidR="0076092D">
              <w:t>.</w:t>
            </w:r>
          </w:p>
          <w:p w:rsidR="00D87D45" w:rsidRPr="00D87D45" w:rsidRDefault="00D87D45" w:rsidP="00D87D45">
            <w:pPr>
              <w:rPr>
                <w:rFonts w:ascii="Times New Roman" w:hAnsi="Times New Roman" w:cs="Times New Roman"/>
                <w:sz w:val="24"/>
                <w:szCs w:val="24"/>
              </w:rPr>
            </w:pPr>
          </w:p>
        </w:tc>
      </w:tr>
      <w:tr w:rsidR="00E56194" w:rsidTr="00554C3B">
        <w:tc>
          <w:tcPr>
            <w:tcW w:w="535" w:type="dxa"/>
          </w:tcPr>
          <w:p w:rsidR="00E56194" w:rsidRDefault="00E56194" w:rsidP="00E56194">
            <w:r>
              <w:t>2.</w:t>
            </w:r>
          </w:p>
        </w:tc>
        <w:tc>
          <w:tcPr>
            <w:tcW w:w="8815" w:type="dxa"/>
          </w:tcPr>
          <w:p w:rsidR="00E56194" w:rsidRDefault="00E56194" w:rsidP="00E56194">
            <w:pPr>
              <w:jc w:val="both"/>
              <w:rPr>
                <w:rFonts w:ascii="Times New Roman" w:hAnsi="Times New Roman" w:cs="Times New Roman"/>
                <w:sz w:val="24"/>
                <w:szCs w:val="24"/>
              </w:rPr>
            </w:pPr>
            <w:r>
              <w:rPr>
                <w:rFonts w:ascii="Times New Roman" w:hAnsi="Times New Roman" w:cs="Times New Roman"/>
                <w:b/>
                <w:sz w:val="24"/>
                <w:szCs w:val="24"/>
              </w:rPr>
              <w:t>Groups Chat Server</w:t>
            </w:r>
            <w:r w:rsidRPr="00D87D45">
              <w:rPr>
                <w:rFonts w:ascii="Times New Roman" w:hAnsi="Times New Roman" w:cs="Times New Roman"/>
                <w:sz w:val="24"/>
                <w:szCs w:val="24"/>
              </w:rPr>
              <w:t>: Assu</w:t>
            </w:r>
            <w:r>
              <w:rPr>
                <w:rFonts w:ascii="Times New Roman" w:hAnsi="Times New Roman" w:cs="Times New Roman"/>
                <w:sz w:val="24"/>
                <w:szCs w:val="24"/>
              </w:rPr>
              <w:t>me that a Chat Server opens five well-known FIFOS</w:t>
            </w:r>
            <w:r w:rsidRPr="00D87D45">
              <w:rPr>
                <w:rFonts w:ascii="Times New Roman" w:hAnsi="Times New Roman" w:cs="Times New Roman"/>
                <w:sz w:val="24"/>
                <w:szCs w:val="24"/>
              </w:rPr>
              <w:t xml:space="preserve"> for various </w:t>
            </w:r>
            <w:r>
              <w:rPr>
                <w:rFonts w:ascii="Times New Roman" w:hAnsi="Times New Roman" w:cs="Times New Roman"/>
                <w:sz w:val="24"/>
                <w:szCs w:val="24"/>
              </w:rPr>
              <w:t xml:space="preserve">groups, </w:t>
            </w:r>
            <w:proofErr w:type="spellStart"/>
            <w:r>
              <w:rPr>
                <w:rFonts w:ascii="Times New Roman" w:hAnsi="Times New Roman" w:cs="Times New Roman"/>
                <w:sz w:val="24"/>
                <w:szCs w:val="24"/>
              </w:rPr>
              <w:t>i,e</w:t>
            </w:r>
            <w:proofErr w:type="spellEnd"/>
            <w:r>
              <w:rPr>
                <w:rFonts w:ascii="Times New Roman" w:hAnsi="Times New Roman" w:cs="Times New Roman"/>
                <w:sz w:val="24"/>
                <w:szCs w:val="24"/>
              </w:rPr>
              <w:t>, G1, G2, G3, G4, G5</w:t>
            </w:r>
            <w:r w:rsidRPr="00D87D45">
              <w:rPr>
                <w:rFonts w:ascii="Times New Roman" w:hAnsi="Times New Roman" w:cs="Times New Roman"/>
                <w:sz w:val="24"/>
                <w:szCs w:val="24"/>
              </w:rPr>
              <w:t xml:space="preserve">. </w:t>
            </w:r>
            <w:r>
              <w:rPr>
                <w:rFonts w:ascii="Times New Roman" w:hAnsi="Times New Roman" w:cs="Times New Roman"/>
                <w:sz w:val="24"/>
                <w:szCs w:val="24"/>
              </w:rPr>
              <w:t xml:space="preserve"> A client can join in any group </w:t>
            </w:r>
            <w:proofErr w:type="spellStart"/>
            <w:r w:rsidR="009662F2" w:rsidRPr="0011788B">
              <w:rPr>
                <w:rFonts w:ascii="Times New Roman" w:hAnsi="Times New Roman" w:cs="Times New Roman"/>
                <w:sz w:val="24"/>
                <w:szCs w:val="24"/>
              </w:rPr>
              <w:t>Gi</w:t>
            </w:r>
            <w:proofErr w:type="spellEnd"/>
            <w:r w:rsidR="009662F2">
              <w:rPr>
                <w:rFonts w:ascii="Times New Roman" w:hAnsi="Times New Roman" w:cs="Times New Roman"/>
                <w:sz w:val="24"/>
                <w:szCs w:val="24"/>
              </w:rPr>
              <w:t xml:space="preserve">, </w:t>
            </w:r>
            <w:r>
              <w:rPr>
                <w:rFonts w:ascii="Times New Roman" w:hAnsi="Times New Roman" w:cs="Times New Roman"/>
                <w:sz w:val="24"/>
                <w:szCs w:val="24"/>
              </w:rPr>
              <w:t>and can chat as explained in above Assignment 1.</w:t>
            </w:r>
            <w:r w:rsidR="0011788B">
              <w:rPr>
                <w:rFonts w:ascii="Times New Roman" w:hAnsi="Times New Roman" w:cs="Times New Roman"/>
                <w:sz w:val="24"/>
                <w:szCs w:val="24"/>
              </w:rPr>
              <w:t xml:space="preserve"> A client receives all the chat messages of the group </w:t>
            </w:r>
            <w:proofErr w:type="spellStart"/>
            <w:r w:rsidR="0011788B" w:rsidRPr="0011788B">
              <w:rPr>
                <w:rFonts w:ascii="Times New Roman" w:hAnsi="Times New Roman" w:cs="Times New Roman"/>
                <w:sz w:val="24"/>
                <w:szCs w:val="24"/>
              </w:rPr>
              <w:t>Gi</w:t>
            </w:r>
            <w:proofErr w:type="spellEnd"/>
            <w:r w:rsidR="0011788B">
              <w:rPr>
                <w:rFonts w:ascii="Times New Roman" w:hAnsi="Times New Roman" w:cs="Times New Roman"/>
                <w:sz w:val="24"/>
                <w:szCs w:val="24"/>
              </w:rPr>
              <w:t xml:space="preserve">, </w:t>
            </w:r>
            <w:r w:rsidR="0011788B" w:rsidRPr="0011788B">
              <w:rPr>
                <w:rFonts w:ascii="Times New Roman" w:hAnsi="Times New Roman" w:cs="Times New Roman"/>
                <w:sz w:val="24"/>
                <w:szCs w:val="24"/>
              </w:rPr>
              <w:t>and</w:t>
            </w:r>
            <w:r w:rsidR="0011788B">
              <w:rPr>
                <w:rFonts w:ascii="Times New Roman" w:hAnsi="Times New Roman" w:cs="Times New Roman"/>
                <w:sz w:val="24"/>
                <w:szCs w:val="24"/>
              </w:rPr>
              <w:t xml:space="preserve"> it also can send chat messages to that group.</w:t>
            </w:r>
          </w:p>
          <w:p w:rsidR="00E56194" w:rsidRDefault="00E56194" w:rsidP="00E56194">
            <w:pPr>
              <w:jc w:val="both"/>
              <w:rPr>
                <w:rFonts w:ascii="Times New Roman" w:hAnsi="Times New Roman" w:cs="Times New Roman"/>
                <w:sz w:val="24"/>
                <w:szCs w:val="24"/>
              </w:rPr>
            </w:pPr>
            <w:r w:rsidRPr="00E56194">
              <w:rPr>
                <w:rFonts w:ascii="Times New Roman" w:hAnsi="Times New Roman" w:cs="Times New Roman"/>
                <w:sz w:val="24"/>
                <w:szCs w:val="24"/>
              </w:rPr>
              <w:t xml:space="preserve">Implement </w:t>
            </w:r>
            <w:r w:rsidR="0011788B">
              <w:rPr>
                <w:rFonts w:ascii="Times New Roman" w:hAnsi="Times New Roman" w:cs="Times New Roman"/>
                <w:sz w:val="24"/>
                <w:szCs w:val="24"/>
              </w:rPr>
              <w:t xml:space="preserve">Groups </w:t>
            </w:r>
            <w:r w:rsidRPr="00E56194">
              <w:rPr>
                <w:rFonts w:ascii="Times New Roman" w:hAnsi="Times New Roman" w:cs="Times New Roman"/>
                <w:sz w:val="24"/>
                <w:szCs w:val="24"/>
              </w:rPr>
              <w:t>Chat Server, and Client</w:t>
            </w:r>
            <w:r w:rsidR="0011788B">
              <w:rPr>
                <w:rFonts w:ascii="Times New Roman" w:hAnsi="Times New Roman" w:cs="Times New Roman"/>
                <w:sz w:val="24"/>
                <w:szCs w:val="24"/>
              </w:rPr>
              <w:t>.</w:t>
            </w:r>
          </w:p>
          <w:p w:rsidR="00E56194" w:rsidRPr="00D87D45" w:rsidRDefault="00E56194" w:rsidP="00E56194">
            <w:pPr>
              <w:jc w:val="both"/>
              <w:rPr>
                <w:rFonts w:ascii="Times New Roman" w:hAnsi="Times New Roman" w:cs="Times New Roman"/>
                <w:sz w:val="24"/>
                <w:szCs w:val="24"/>
              </w:rPr>
            </w:pPr>
          </w:p>
        </w:tc>
      </w:tr>
      <w:tr w:rsidR="00E56194" w:rsidTr="001024BE">
        <w:tc>
          <w:tcPr>
            <w:tcW w:w="535" w:type="dxa"/>
          </w:tcPr>
          <w:p w:rsidR="00E56194" w:rsidRDefault="00E56194" w:rsidP="00E56194">
            <w:r>
              <w:t>3.</w:t>
            </w:r>
          </w:p>
        </w:tc>
        <w:tc>
          <w:tcPr>
            <w:tcW w:w="8815" w:type="dxa"/>
            <w:vAlign w:val="center"/>
          </w:tcPr>
          <w:p w:rsidR="00E56194" w:rsidRDefault="00E56194" w:rsidP="00E56194">
            <w:pPr>
              <w:pStyle w:val="BodyText"/>
              <w:spacing w:after="120"/>
            </w:pPr>
            <w:r w:rsidRPr="00826E5F">
              <w:rPr>
                <w:rFonts w:ascii="Georgia" w:hAnsi="Georgia"/>
                <w:b/>
              </w:rPr>
              <w:t>Multi–Data Service centers Server:</w:t>
            </w:r>
            <w:r w:rsidRPr="00B42D70">
              <w:rPr>
                <w:b/>
              </w:rPr>
              <w:t xml:space="preserve"> </w:t>
            </w:r>
            <w:r w:rsidRPr="00030C5D">
              <w:t>A</w:t>
            </w:r>
            <w:r w:rsidRPr="00B42D70">
              <w:rPr>
                <w:b/>
              </w:rPr>
              <w:t xml:space="preserve"> </w:t>
            </w:r>
            <w:r>
              <w:t>Multi–Data Service centers Server</w:t>
            </w:r>
            <w:r w:rsidRPr="00B42D70">
              <w:t xml:space="preserve"> </w:t>
            </w:r>
            <w:r>
              <w:t>S provides three</w:t>
            </w:r>
            <w:r w:rsidRPr="00B42D70">
              <w:t xml:space="preserve"> </w:t>
            </w:r>
            <w:r>
              <w:t xml:space="preserve">Data service servers with executable files as D1.exe, D2.exe, and D3.exe. All the Clients </w:t>
            </w:r>
            <w:proofErr w:type="gramStart"/>
            <w:r w:rsidRPr="00B42D70">
              <w:t xml:space="preserve">first </w:t>
            </w:r>
            <w:r>
              <w:t xml:space="preserve"> send</w:t>
            </w:r>
            <w:proofErr w:type="gramEnd"/>
            <w:r>
              <w:t xml:space="preserve"> request to well-known point of Multi–Data Service centers Server S. The Clients also inform </w:t>
            </w:r>
            <w:r w:rsidRPr="00B42D70">
              <w:t xml:space="preserve">server </w:t>
            </w:r>
            <w:r>
              <w:t xml:space="preserve">S, </w:t>
            </w:r>
            <w:r w:rsidRPr="00B42D70">
              <w:t xml:space="preserve">about the </w:t>
            </w:r>
            <w:r>
              <w:t xml:space="preserve">data </w:t>
            </w:r>
            <w:r w:rsidRPr="00B42D70">
              <w:t xml:space="preserve">service number they would like </w:t>
            </w:r>
            <w:r>
              <w:t>to use as numbers 1, 2, and 3</w:t>
            </w:r>
            <w:r w:rsidRPr="00B42D70">
              <w:t xml:space="preserve">. Depending on the </w:t>
            </w:r>
            <w:r>
              <w:t xml:space="preserve">data service number request from Client, </w:t>
            </w:r>
            <w:r w:rsidRPr="00B42D70">
              <w:t>server</w:t>
            </w:r>
            <w:r>
              <w:t xml:space="preserve"> S</w:t>
            </w:r>
            <w:r w:rsidRPr="00B42D70">
              <w:t xml:space="preserve"> arranges a separate corresponding </w:t>
            </w:r>
            <w:r>
              <w:t xml:space="preserve">Data </w:t>
            </w:r>
            <w:r w:rsidRPr="00B42D70">
              <w:t>service sever</w:t>
            </w:r>
            <w:r>
              <w:t xml:space="preserve"> D</w:t>
            </w:r>
            <w:r>
              <w:rPr>
                <w:vertAlign w:val="subscript"/>
              </w:rPr>
              <w:t xml:space="preserve">i </w:t>
            </w:r>
            <w:r>
              <w:t>(if it is not existing)</w:t>
            </w:r>
            <w:r w:rsidRPr="00B42D70">
              <w:t xml:space="preserve">, </w:t>
            </w:r>
            <w:r>
              <w:t xml:space="preserve">and </w:t>
            </w:r>
            <w:r w:rsidRPr="00B42D70">
              <w:t xml:space="preserve">the Client </w:t>
            </w:r>
            <w:r>
              <w:t>receives the data of standard output of Data service server D</w:t>
            </w:r>
            <w:r>
              <w:rPr>
                <w:vertAlign w:val="subscript"/>
              </w:rPr>
              <w:t>i</w:t>
            </w:r>
            <w:r>
              <w:t xml:space="preserve"> as shown </w:t>
            </w:r>
            <w:r w:rsidRPr="00B42D70">
              <w:t>in figure below.</w:t>
            </w:r>
            <w:r>
              <w:t xml:space="preserve"> If such D</w:t>
            </w:r>
            <w:r>
              <w:rPr>
                <w:vertAlign w:val="subscript"/>
              </w:rPr>
              <w:t>i</w:t>
            </w:r>
            <w:r>
              <w:t xml:space="preserve"> is already existing, then sever S will not create a new </w:t>
            </w:r>
            <w:proofErr w:type="gramStart"/>
            <w:r>
              <w:t>D</w:t>
            </w:r>
            <w:r>
              <w:rPr>
                <w:vertAlign w:val="subscript"/>
              </w:rPr>
              <w:t>i</w:t>
            </w:r>
            <w:r>
              <w:t xml:space="preserve"> ,</w:t>
            </w:r>
            <w:proofErr w:type="gramEnd"/>
            <w:r>
              <w:t xml:space="preserve"> but it </w:t>
            </w:r>
            <w:r w:rsidRPr="00A032A6">
              <w:rPr>
                <w:u w:val="single"/>
              </w:rPr>
              <w:t>arranges</w:t>
            </w:r>
            <w:r>
              <w:t xml:space="preserve"> that the Client receives the data of standard output of Data server D</w:t>
            </w:r>
            <w:r>
              <w:rPr>
                <w:vertAlign w:val="subscript"/>
              </w:rPr>
              <w:t>i</w:t>
            </w:r>
            <w:r>
              <w:t xml:space="preserve"> it has requested. Suppose at the moment three Clients C1, C3, C5 requested for D1 service and C2, C4 requested for D3 service, one D1 process and one D3 process along with main sever process S will be existing in the scenario as shown in figure below. In other words, only one data service server process will exist, regardless of the number of client requests for it. </w:t>
            </w:r>
          </w:p>
          <w:p w:rsidR="00E56194" w:rsidRPr="00B42D70" w:rsidRDefault="00E56194" w:rsidP="00E56194">
            <w:pPr>
              <w:pStyle w:val="BodyText"/>
              <w:spacing w:before="120" w:after="120"/>
            </w:pPr>
            <w:r>
              <w:t>Implement Multi–Data Service centers Server</w:t>
            </w:r>
            <w:r w:rsidRPr="00B42D70">
              <w:t xml:space="preserve"> </w:t>
            </w:r>
            <w:r>
              <w:t>S, D1, D2, D3</w:t>
            </w:r>
            <w:r w:rsidRPr="00B42D70">
              <w:t xml:space="preserve"> </w:t>
            </w:r>
            <w:r>
              <w:t xml:space="preserve">data </w:t>
            </w:r>
            <w:r w:rsidRPr="00B42D70">
              <w:t xml:space="preserve">service </w:t>
            </w:r>
            <w:r>
              <w:t>servers and Client</w:t>
            </w:r>
            <w:r w:rsidRPr="00B42D70">
              <w:t>.</w:t>
            </w:r>
          </w:p>
          <w:p w:rsidR="00E56194" w:rsidRPr="00B42D70" w:rsidRDefault="00E56194" w:rsidP="00E56194">
            <w:pPr>
              <w:pStyle w:val="BodyText"/>
              <w:spacing w:before="120" w:after="120"/>
              <w:jc w:val="center"/>
              <w:rPr>
                <w:b/>
              </w:rPr>
            </w:pPr>
            <w:r>
              <w:object w:dxaOrig="5160" w:dyaOrig="3015" w14:anchorId="5A8EDCD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8.1pt;height:150.8pt" o:ole="">
                  <v:imagedata r:id="rId4" o:title=""/>
                </v:shape>
                <o:OLEObject Type="Embed" ProgID="PBrush" ShapeID="_x0000_i1025" DrawAspect="Content" ObjectID="_1609584569" r:id="rId5"/>
              </w:object>
            </w:r>
          </w:p>
        </w:tc>
      </w:tr>
    </w:tbl>
    <w:p w:rsidR="00160AFD" w:rsidRDefault="00160AFD">
      <w:bookmarkStart w:id="0" w:name="_GoBack"/>
      <w:bookmarkEnd w:id="0"/>
    </w:p>
    <w:sectPr w:rsidR="00160A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5F86"/>
    <w:rsid w:val="0011788B"/>
    <w:rsid w:val="00160AFD"/>
    <w:rsid w:val="001A6159"/>
    <w:rsid w:val="00215F86"/>
    <w:rsid w:val="002540E3"/>
    <w:rsid w:val="00267522"/>
    <w:rsid w:val="00375CDD"/>
    <w:rsid w:val="0076092D"/>
    <w:rsid w:val="009662F2"/>
    <w:rsid w:val="00AA15E2"/>
    <w:rsid w:val="00AD0E73"/>
    <w:rsid w:val="00D87D45"/>
    <w:rsid w:val="00E505FB"/>
    <w:rsid w:val="00E561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30DDF9"/>
  <w15:chartTrackingRefBased/>
  <w15:docId w15:val="{EB201267-18E2-4DD0-A3B0-067DBAD18D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60A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semiHidden/>
    <w:rsid w:val="00160AFD"/>
    <w:pPr>
      <w:spacing w:after="0" w:line="240" w:lineRule="auto"/>
      <w:jc w:val="both"/>
    </w:pPr>
    <w:rPr>
      <w:rFonts w:ascii="Times New Roman" w:eastAsia="Times New Roman" w:hAnsi="Times New Roman" w:cs="Times New Roman"/>
      <w:sz w:val="24"/>
      <w:szCs w:val="24"/>
    </w:rPr>
  </w:style>
  <w:style w:type="character" w:customStyle="1" w:styleId="BodyTextChar">
    <w:name w:val="Body Text Char"/>
    <w:basedOn w:val="DefaultParagraphFont"/>
    <w:link w:val="BodyText"/>
    <w:semiHidden/>
    <w:rsid w:val="00160AFD"/>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oleObject" Target="embeddings/oleObject1.bin"/><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2</Pages>
  <Words>366</Words>
  <Characters>2092</Characters>
  <Application>Microsoft Office Word</Application>
  <DocSecurity>0</DocSecurity>
  <Lines>17</Lines>
  <Paragraphs>4</Paragraphs>
  <ScaleCrop>false</ScaleCrop>
  <Company/>
  <LinksUpToDate>false</LinksUpToDate>
  <CharactersWithSpaces>2454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14</cp:revision>
  <dcterms:created xsi:type="dcterms:W3CDTF">2019-01-09T16:23:00Z</dcterms:created>
  <dcterms:modified xsi:type="dcterms:W3CDTF">2019-01-21T08:33:00Z</dcterms:modified>
</cp:coreProperties>
</file>