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DE862" w14:textId="77777777" w:rsidR="00135CB6" w:rsidRDefault="00000000">
      <w:pPr>
        <w:spacing w:after="100"/>
      </w:pPr>
      <w:proofErr w:type="spellStart"/>
      <w:r>
        <w:rPr>
          <w:rFonts w:ascii="Arial" w:eastAsia="Arial" w:hAnsi="Arial" w:cs="Arial"/>
          <w:b/>
          <w:bCs/>
          <w:color w:val="1A1D27"/>
          <w:sz w:val="40"/>
          <w:szCs w:val="40"/>
        </w:rPr>
        <w:t>Shift</w:t>
      </w:r>
      <w:r>
        <w:rPr>
          <w:rFonts w:ascii="Arial" w:eastAsia="Arial" w:hAnsi="Arial" w:cs="Arial"/>
          <w:b/>
          <w:bCs/>
          <w:color w:val="EA580C"/>
          <w:sz w:val="40"/>
          <w:szCs w:val="40"/>
        </w:rPr>
        <w:t>Ops</w:t>
      </w:r>
      <w:proofErr w:type="spellEnd"/>
    </w:p>
    <w:p w14:paraId="0AD8CB9A" w14:textId="77777777" w:rsidR="00135CB6" w:rsidRDefault="00000000">
      <w:pPr>
        <w:spacing w:after="80"/>
      </w:pPr>
      <w:r>
        <w:rPr>
          <w:rFonts w:ascii="Arial" w:eastAsia="Arial" w:hAnsi="Arial" w:cs="Arial"/>
          <w:b/>
          <w:bCs/>
          <w:color w:val="1A1D27"/>
          <w:sz w:val="28"/>
          <w:szCs w:val="28"/>
        </w:rPr>
        <w:t>Development Build Costing</w:t>
      </w:r>
    </w:p>
    <w:p w14:paraId="3A0777D0" w14:textId="77777777" w:rsidR="00135CB6" w:rsidRDefault="00000000">
      <w:pPr>
        <w:pBdr>
          <w:bottom w:val="single" w:sz="2" w:space="8" w:color="EA580C"/>
        </w:pBdr>
        <w:spacing w:after="300"/>
      </w:pPr>
      <w:r>
        <w:rPr>
          <w:rFonts w:ascii="Arial" w:eastAsia="Arial" w:hAnsi="Arial" w:cs="Arial"/>
          <w:color w:val="6B7280"/>
        </w:rPr>
        <w:t xml:space="preserve">Prepared for </w:t>
      </w:r>
      <w:proofErr w:type="spellStart"/>
      <w:r>
        <w:rPr>
          <w:rFonts w:ascii="Arial" w:eastAsia="Arial" w:hAnsi="Arial" w:cs="Arial"/>
          <w:color w:val="6B7280"/>
        </w:rPr>
        <w:t>Naveshen</w:t>
      </w:r>
      <w:proofErr w:type="spellEnd"/>
      <w:r>
        <w:rPr>
          <w:rFonts w:ascii="Arial" w:eastAsia="Arial" w:hAnsi="Arial" w:cs="Arial"/>
          <w:color w:val="6B7280"/>
        </w:rPr>
        <w:t xml:space="preserve"> — Consult PGSA  |  6 April 2026</w:t>
      </w:r>
    </w:p>
    <w:p w14:paraId="4B8C2820" w14:textId="77777777" w:rsidR="00135CB6" w:rsidRDefault="00000000">
      <w:pPr>
        <w:spacing w:before="200" w:after="200"/>
      </w:pPr>
      <w:r>
        <w:rPr>
          <w:rFonts w:ascii="Arial" w:eastAsia="Arial" w:hAnsi="Arial" w:cs="Arial"/>
          <w:b/>
          <w:bCs/>
          <w:color w:val="1A1D27"/>
          <w:sz w:val="24"/>
          <w:szCs w:val="24"/>
        </w:rPr>
        <w:t>Cost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00"/>
        <w:gridCol w:w="2760"/>
      </w:tblGrid>
      <w:tr w:rsidR="00135CB6" w14:paraId="1E8A73EB" w14:textId="77777777">
        <w:tblPrEx>
          <w:tblCellMar>
            <w:top w:w="0" w:type="dxa"/>
            <w:bottom w:w="0" w:type="dxa"/>
          </w:tblCellMar>
        </w:tblPrEx>
        <w:tc>
          <w:tcPr>
            <w:tcW w:w="6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1D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C2AFD" w14:textId="77777777" w:rsidR="00135CB6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Phase</w:t>
            </w:r>
          </w:p>
        </w:tc>
        <w:tc>
          <w:tcPr>
            <w:tcW w:w="2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1D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A242C" w14:textId="77777777" w:rsidR="00135CB6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Cost</w:t>
            </w:r>
          </w:p>
        </w:tc>
      </w:tr>
      <w:tr w:rsidR="00135CB6" w14:paraId="4418D043" w14:textId="77777777">
        <w:tblPrEx>
          <w:tblCellMar>
            <w:top w:w="0" w:type="dxa"/>
            <w:bottom w:w="0" w:type="dxa"/>
          </w:tblCellMar>
        </w:tblPrEx>
        <w:tc>
          <w:tcPr>
            <w:tcW w:w="6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DC03C" w14:textId="77777777" w:rsidR="00135CB6" w:rsidRDefault="00000000">
            <w:r>
              <w:rPr>
                <w:rFonts w:ascii="Arial" w:eastAsia="Arial" w:hAnsi="Arial" w:cs="Arial"/>
                <w:color w:val="374151"/>
              </w:rPr>
              <w:t>Phase 1: Foundation + Auth + Onboarding</w:t>
            </w:r>
          </w:p>
        </w:tc>
        <w:tc>
          <w:tcPr>
            <w:tcW w:w="2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48AAD" w14:textId="77777777" w:rsidR="00135CB6" w:rsidRDefault="00000000">
            <w:pPr>
              <w:jc w:val="right"/>
            </w:pPr>
            <w:r>
              <w:rPr>
                <w:rFonts w:ascii="Arial" w:eastAsia="Arial" w:hAnsi="Arial" w:cs="Arial"/>
                <w:color w:val="374151"/>
              </w:rPr>
              <w:t>R 16,000</w:t>
            </w:r>
          </w:p>
        </w:tc>
      </w:tr>
      <w:tr w:rsidR="00135CB6" w14:paraId="765524EF" w14:textId="77777777">
        <w:tblPrEx>
          <w:tblCellMar>
            <w:top w:w="0" w:type="dxa"/>
            <w:bottom w:w="0" w:type="dxa"/>
          </w:tblCellMar>
        </w:tblPrEx>
        <w:tc>
          <w:tcPr>
            <w:tcW w:w="6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A63C6" w14:textId="77777777" w:rsidR="00135CB6" w:rsidRDefault="00000000">
            <w:r>
              <w:rPr>
                <w:rFonts w:ascii="Arial" w:eastAsia="Arial" w:hAnsi="Arial" w:cs="Arial"/>
                <w:color w:val="374151"/>
              </w:rPr>
              <w:t>Phase 2: Aura POS Integration</w:t>
            </w:r>
          </w:p>
        </w:tc>
        <w:tc>
          <w:tcPr>
            <w:tcW w:w="2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256B4" w14:textId="77777777" w:rsidR="00135CB6" w:rsidRDefault="00000000">
            <w:pPr>
              <w:jc w:val="right"/>
            </w:pPr>
            <w:r>
              <w:rPr>
                <w:rFonts w:ascii="Arial" w:eastAsia="Arial" w:hAnsi="Arial" w:cs="Arial"/>
                <w:color w:val="374151"/>
              </w:rPr>
              <w:t>R 14,000</w:t>
            </w:r>
          </w:p>
        </w:tc>
      </w:tr>
      <w:tr w:rsidR="00135CB6" w14:paraId="7656EEF3" w14:textId="77777777">
        <w:tblPrEx>
          <w:tblCellMar>
            <w:top w:w="0" w:type="dxa"/>
            <w:bottom w:w="0" w:type="dxa"/>
          </w:tblCellMar>
        </w:tblPrEx>
        <w:tc>
          <w:tcPr>
            <w:tcW w:w="6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6D418" w14:textId="77777777" w:rsidR="00135CB6" w:rsidRDefault="00000000">
            <w:r>
              <w:rPr>
                <w:rFonts w:ascii="Arial" w:eastAsia="Arial" w:hAnsi="Arial" w:cs="Arial"/>
                <w:color w:val="374151"/>
              </w:rPr>
              <w:t>Phase 3: Roster Module + Gantt Timeline</w:t>
            </w:r>
          </w:p>
        </w:tc>
        <w:tc>
          <w:tcPr>
            <w:tcW w:w="2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36C84" w14:textId="77777777" w:rsidR="00135CB6" w:rsidRDefault="00000000">
            <w:pPr>
              <w:jc w:val="right"/>
            </w:pPr>
            <w:r>
              <w:rPr>
                <w:rFonts w:ascii="Arial" w:eastAsia="Arial" w:hAnsi="Arial" w:cs="Arial"/>
                <w:color w:val="374151"/>
              </w:rPr>
              <w:t>R 16,000</w:t>
            </w:r>
          </w:p>
        </w:tc>
      </w:tr>
      <w:tr w:rsidR="00135CB6" w14:paraId="48BDC6DF" w14:textId="77777777">
        <w:tblPrEx>
          <w:tblCellMar>
            <w:top w:w="0" w:type="dxa"/>
            <w:bottom w:w="0" w:type="dxa"/>
          </w:tblCellMar>
        </w:tblPrEx>
        <w:tc>
          <w:tcPr>
            <w:tcW w:w="6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9C8CE" w14:textId="77777777" w:rsidR="00135CB6" w:rsidRDefault="00000000">
            <w:r>
              <w:rPr>
                <w:rFonts w:ascii="Arial" w:eastAsia="Arial" w:hAnsi="Arial" w:cs="Arial"/>
                <w:color w:val="374151"/>
              </w:rPr>
              <w:t xml:space="preserve">Phase 4: Daily </w:t>
            </w:r>
            <w:proofErr w:type="spellStart"/>
            <w:r>
              <w:rPr>
                <w:rFonts w:ascii="Arial" w:eastAsia="Arial" w:hAnsi="Arial" w:cs="Arial"/>
                <w:color w:val="374151"/>
              </w:rPr>
              <w:t>Cashup</w:t>
            </w:r>
            <w:proofErr w:type="spellEnd"/>
            <w:r>
              <w:rPr>
                <w:rFonts w:ascii="Arial" w:eastAsia="Arial" w:hAnsi="Arial" w:cs="Arial"/>
                <w:color w:val="374151"/>
              </w:rPr>
              <w:t xml:space="preserve"> (5-tab form)</w:t>
            </w:r>
          </w:p>
        </w:tc>
        <w:tc>
          <w:tcPr>
            <w:tcW w:w="2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9494B" w14:textId="77777777" w:rsidR="00135CB6" w:rsidRDefault="00000000">
            <w:pPr>
              <w:jc w:val="right"/>
            </w:pPr>
            <w:r>
              <w:rPr>
                <w:rFonts w:ascii="Arial" w:eastAsia="Arial" w:hAnsi="Arial" w:cs="Arial"/>
                <w:color w:val="374151"/>
              </w:rPr>
              <w:t>R 18,000</w:t>
            </w:r>
          </w:p>
        </w:tc>
      </w:tr>
      <w:tr w:rsidR="00135CB6" w14:paraId="533AA3E9" w14:textId="77777777">
        <w:tblPrEx>
          <w:tblCellMar>
            <w:top w:w="0" w:type="dxa"/>
            <w:bottom w:w="0" w:type="dxa"/>
          </w:tblCellMar>
        </w:tblPrEx>
        <w:tc>
          <w:tcPr>
            <w:tcW w:w="6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32D75" w14:textId="77777777" w:rsidR="00135CB6" w:rsidRDefault="00000000">
            <w:r>
              <w:rPr>
                <w:rFonts w:ascii="Arial" w:eastAsia="Arial" w:hAnsi="Arial" w:cs="Arial"/>
                <w:color w:val="374151"/>
              </w:rPr>
              <w:t>Phase 5: Reports (10 reports)</w:t>
            </w:r>
          </w:p>
        </w:tc>
        <w:tc>
          <w:tcPr>
            <w:tcW w:w="2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3B02E" w14:textId="77777777" w:rsidR="00135CB6" w:rsidRDefault="00000000">
            <w:pPr>
              <w:jc w:val="right"/>
            </w:pPr>
            <w:r>
              <w:rPr>
                <w:rFonts w:ascii="Arial" w:eastAsia="Arial" w:hAnsi="Arial" w:cs="Arial"/>
                <w:color w:val="374151"/>
              </w:rPr>
              <w:t>R 16,000</w:t>
            </w:r>
          </w:p>
        </w:tc>
      </w:tr>
      <w:tr w:rsidR="00135CB6" w14:paraId="74934F8F" w14:textId="77777777">
        <w:tblPrEx>
          <w:tblCellMar>
            <w:top w:w="0" w:type="dxa"/>
            <w:bottom w:w="0" w:type="dxa"/>
          </w:tblCellMar>
        </w:tblPrEx>
        <w:tc>
          <w:tcPr>
            <w:tcW w:w="6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EFB43" w14:textId="77777777" w:rsidR="00135CB6" w:rsidRDefault="00000000">
            <w:r>
              <w:rPr>
                <w:rFonts w:ascii="Arial" w:eastAsia="Arial" w:hAnsi="Arial" w:cs="Arial"/>
                <w:color w:val="374151"/>
              </w:rPr>
              <w:t>Phase 6: Staff + Billing + Plans</w:t>
            </w:r>
          </w:p>
        </w:tc>
        <w:tc>
          <w:tcPr>
            <w:tcW w:w="2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9F61B" w14:textId="77777777" w:rsidR="00135CB6" w:rsidRDefault="00000000">
            <w:pPr>
              <w:jc w:val="right"/>
            </w:pPr>
            <w:r>
              <w:rPr>
                <w:rFonts w:ascii="Arial" w:eastAsia="Arial" w:hAnsi="Arial" w:cs="Arial"/>
                <w:color w:val="374151"/>
              </w:rPr>
              <w:t>R 10,000</w:t>
            </w:r>
          </w:p>
        </w:tc>
      </w:tr>
      <w:tr w:rsidR="00135CB6" w14:paraId="4021EDF4" w14:textId="77777777">
        <w:tblPrEx>
          <w:tblCellMar>
            <w:top w:w="0" w:type="dxa"/>
            <w:bottom w:w="0" w:type="dxa"/>
          </w:tblCellMar>
        </w:tblPrEx>
        <w:tc>
          <w:tcPr>
            <w:tcW w:w="6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0146A" w14:textId="77777777" w:rsidR="00135CB6" w:rsidRDefault="00000000">
            <w:r>
              <w:rPr>
                <w:rFonts w:ascii="Arial" w:eastAsia="Arial" w:hAnsi="Arial" w:cs="Arial"/>
                <w:color w:val="374151"/>
              </w:rPr>
              <w:t>Phase 7: Testing + Security + Deployment</w:t>
            </w:r>
          </w:p>
        </w:tc>
        <w:tc>
          <w:tcPr>
            <w:tcW w:w="2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BFCE6" w14:textId="77777777" w:rsidR="00135CB6" w:rsidRDefault="00000000">
            <w:pPr>
              <w:jc w:val="right"/>
            </w:pPr>
            <w:r>
              <w:rPr>
                <w:rFonts w:ascii="Arial" w:eastAsia="Arial" w:hAnsi="Arial" w:cs="Arial"/>
                <w:color w:val="374151"/>
              </w:rPr>
              <w:t>R 14,000</w:t>
            </w:r>
          </w:p>
        </w:tc>
      </w:tr>
      <w:tr w:rsidR="00135CB6" w14:paraId="1AEDB363" w14:textId="77777777">
        <w:tblPrEx>
          <w:tblCellMar>
            <w:top w:w="0" w:type="dxa"/>
            <w:bottom w:w="0" w:type="dxa"/>
          </w:tblCellMar>
        </w:tblPrEx>
        <w:tc>
          <w:tcPr>
            <w:tcW w:w="6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280C8" w14:textId="77777777" w:rsidR="00135CB6" w:rsidRDefault="00000000">
            <w:r>
              <w:rPr>
                <w:rFonts w:ascii="Arial" w:eastAsia="Arial" w:hAnsi="Arial" w:cs="Arial"/>
                <w:color w:val="374151"/>
              </w:rPr>
              <w:t>Design System + UX</w:t>
            </w:r>
          </w:p>
        </w:tc>
        <w:tc>
          <w:tcPr>
            <w:tcW w:w="2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35C04" w14:textId="77777777" w:rsidR="00135CB6" w:rsidRDefault="00000000">
            <w:pPr>
              <w:jc w:val="right"/>
            </w:pPr>
            <w:r>
              <w:rPr>
                <w:rFonts w:ascii="Arial" w:eastAsia="Arial" w:hAnsi="Arial" w:cs="Arial"/>
                <w:color w:val="374151"/>
              </w:rPr>
              <w:t>R 10,000</w:t>
            </w:r>
          </w:p>
        </w:tc>
      </w:tr>
      <w:tr w:rsidR="00135CB6" w14:paraId="3566993F" w14:textId="77777777">
        <w:tblPrEx>
          <w:tblCellMar>
            <w:top w:w="0" w:type="dxa"/>
            <w:bottom w:w="0" w:type="dxa"/>
          </w:tblCellMar>
        </w:tblPrEx>
        <w:tc>
          <w:tcPr>
            <w:tcW w:w="6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79DB4" w14:textId="77777777" w:rsidR="00135CB6" w:rsidRDefault="00000000">
            <w:r>
              <w:rPr>
                <w:rFonts w:ascii="Arial" w:eastAsia="Arial" w:hAnsi="Arial" w:cs="Arial"/>
                <w:color w:val="374151"/>
              </w:rPr>
              <w:t>Documentation + Handover</w:t>
            </w:r>
          </w:p>
        </w:tc>
        <w:tc>
          <w:tcPr>
            <w:tcW w:w="2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9D9D5" w14:textId="77777777" w:rsidR="00135CB6" w:rsidRDefault="00000000">
            <w:pPr>
              <w:jc w:val="right"/>
            </w:pPr>
            <w:r>
              <w:rPr>
                <w:rFonts w:ascii="Arial" w:eastAsia="Arial" w:hAnsi="Arial" w:cs="Arial"/>
                <w:color w:val="374151"/>
              </w:rPr>
              <w:t>R 6,000</w:t>
            </w:r>
          </w:p>
        </w:tc>
      </w:tr>
      <w:tr w:rsidR="00135CB6" w14:paraId="1AF1EC0F" w14:textId="77777777">
        <w:tblPrEx>
          <w:tblCellMar>
            <w:top w:w="0" w:type="dxa"/>
            <w:bottom w:w="0" w:type="dxa"/>
          </w:tblCellMar>
        </w:tblPrEx>
        <w:tc>
          <w:tcPr>
            <w:tcW w:w="6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A580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1C9B3" w14:textId="77777777" w:rsidR="00135CB6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TOTAL</w:t>
            </w:r>
          </w:p>
        </w:tc>
        <w:tc>
          <w:tcPr>
            <w:tcW w:w="2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A580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39A44" w14:textId="77777777" w:rsidR="00135CB6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R 120,000</w:t>
            </w:r>
          </w:p>
        </w:tc>
      </w:tr>
    </w:tbl>
    <w:p w14:paraId="4DF9CE9E" w14:textId="77777777" w:rsidR="00135CB6" w:rsidRDefault="00000000">
      <w:r>
        <w:br w:type="page"/>
      </w:r>
    </w:p>
    <w:p w14:paraId="03787512" w14:textId="77777777" w:rsidR="00135CB6" w:rsidRDefault="00000000">
      <w:pPr>
        <w:spacing w:after="200"/>
      </w:pPr>
      <w:r>
        <w:rPr>
          <w:rFonts w:ascii="Arial" w:eastAsia="Arial" w:hAnsi="Arial" w:cs="Arial"/>
          <w:b/>
          <w:bCs/>
          <w:color w:val="1A1D27"/>
          <w:sz w:val="24"/>
          <w:szCs w:val="24"/>
        </w:rPr>
        <w:lastRenderedPageBreak/>
        <w:t>Detailed Breakdown</w:t>
      </w:r>
    </w:p>
    <w:p w14:paraId="3F2FD5B5" w14:textId="77777777" w:rsidR="00135CB6" w:rsidRDefault="00000000">
      <w:pPr>
        <w:pBdr>
          <w:bottom w:val="single" w:sz="1" w:space="4" w:color="E5E7EB"/>
        </w:pBdr>
        <w:spacing w:after="200"/>
      </w:pPr>
      <w:r>
        <w:rPr>
          <w:rFonts w:ascii="Arial" w:eastAsia="Arial" w:hAnsi="Arial" w:cs="Arial"/>
          <w:color w:val="6B7280"/>
        </w:rPr>
        <w:t>Each phase includes the following deliverables:</w:t>
      </w:r>
    </w:p>
    <w:p w14:paraId="29265400" w14:textId="77777777" w:rsidR="00135CB6" w:rsidRDefault="00000000">
      <w:pPr>
        <w:spacing w:before="280" w:after="100"/>
      </w:pPr>
      <w:r>
        <w:rPr>
          <w:rFonts w:ascii="Arial" w:eastAsia="Arial" w:hAnsi="Arial" w:cs="Arial"/>
          <w:b/>
          <w:bCs/>
          <w:color w:val="1A1D27"/>
          <w:sz w:val="22"/>
          <w:szCs w:val="22"/>
        </w:rPr>
        <w:t>Phase 1: Foundation + Auth + Onboarding</w:t>
      </w:r>
    </w:p>
    <w:p w14:paraId="3E715646" w14:textId="77777777" w:rsidR="00135CB6" w:rsidRDefault="00000000">
      <w:pPr>
        <w:spacing w:after="60"/>
      </w:pPr>
      <w:r>
        <w:rPr>
          <w:rFonts w:ascii="Arial" w:eastAsia="Arial" w:hAnsi="Arial" w:cs="Arial"/>
          <w:b/>
          <w:bCs/>
          <w:color w:val="EA580C"/>
          <w:sz w:val="19"/>
          <w:szCs w:val="19"/>
        </w:rPr>
        <w:t>R 16,000</w:t>
      </w:r>
    </w:p>
    <w:p w14:paraId="1D077FD7" w14:textId="77777777" w:rsidR="00135CB6" w:rsidRDefault="00000000">
      <w:pPr>
        <w:spacing w:after="40"/>
        <w:ind w:left="360"/>
      </w:pPr>
      <w:r>
        <w:rPr>
          <w:rFonts w:ascii="Arial" w:eastAsia="Arial" w:hAnsi="Arial" w:cs="Arial"/>
          <w:color w:val="EA580C"/>
          <w:sz w:val="19"/>
          <w:szCs w:val="19"/>
        </w:rPr>
        <w:t xml:space="preserve">•  </w:t>
      </w:r>
      <w:r>
        <w:rPr>
          <w:rFonts w:ascii="Arial" w:eastAsia="Arial" w:hAnsi="Arial" w:cs="Arial"/>
          <w:color w:val="374151"/>
          <w:sz w:val="19"/>
          <w:szCs w:val="19"/>
        </w:rPr>
        <w:t>Next.js 14 project setup with TypeScript + Tailwind CSS</w:t>
      </w:r>
    </w:p>
    <w:p w14:paraId="43C02EBA" w14:textId="77777777" w:rsidR="00135CB6" w:rsidRDefault="00000000">
      <w:pPr>
        <w:spacing w:after="40"/>
        <w:ind w:left="360"/>
      </w:pPr>
      <w:r>
        <w:rPr>
          <w:rFonts w:ascii="Arial" w:eastAsia="Arial" w:hAnsi="Arial" w:cs="Arial"/>
          <w:color w:val="EA580C"/>
          <w:sz w:val="19"/>
          <w:szCs w:val="19"/>
        </w:rPr>
        <w:t xml:space="preserve">•  </w:t>
      </w:r>
      <w:proofErr w:type="spellStart"/>
      <w:r>
        <w:rPr>
          <w:rFonts w:ascii="Arial" w:eastAsia="Arial" w:hAnsi="Arial" w:cs="Arial"/>
          <w:color w:val="374151"/>
          <w:sz w:val="19"/>
          <w:szCs w:val="19"/>
        </w:rPr>
        <w:t>Supabase</w:t>
      </w:r>
      <w:proofErr w:type="spellEnd"/>
      <w:r>
        <w:rPr>
          <w:rFonts w:ascii="Arial" w:eastAsia="Arial" w:hAnsi="Arial" w:cs="Arial"/>
          <w:color w:val="374151"/>
          <w:sz w:val="19"/>
          <w:szCs w:val="19"/>
        </w:rPr>
        <w:t xml:space="preserve"> database with 17 tables and Row Level Security</w:t>
      </w:r>
    </w:p>
    <w:p w14:paraId="3ECD6452" w14:textId="77777777" w:rsidR="00135CB6" w:rsidRDefault="00000000">
      <w:pPr>
        <w:spacing w:after="40"/>
        <w:ind w:left="360"/>
      </w:pPr>
      <w:r>
        <w:rPr>
          <w:rFonts w:ascii="Arial" w:eastAsia="Arial" w:hAnsi="Arial" w:cs="Arial"/>
          <w:color w:val="EA580C"/>
          <w:sz w:val="19"/>
          <w:szCs w:val="19"/>
        </w:rPr>
        <w:t xml:space="preserve">•  </w:t>
      </w:r>
      <w:r>
        <w:rPr>
          <w:rFonts w:ascii="Arial" w:eastAsia="Arial" w:hAnsi="Arial" w:cs="Arial"/>
          <w:color w:val="374151"/>
          <w:sz w:val="19"/>
          <w:szCs w:val="19"/>
        </w:rPr>
        <w:t>Email/password authentication with 3 roles (Owner, Manager, Staff)</w:t>
      </w:r>
    </w:p>
    <w:p w14:paraId="688E73F4" w14:textId="77777777" w:rsidR="00135CB6" w:rsidRDefault="00000000">
      <w:pPr>
        <w:spacing w:after="40"/>
        <w:ind w:left="360"/>
      </w:pPr>
      <w:r>
        <w:rPr>
          <w:rFonts w:ascii="Arial" w:eastAsia="Arial" w:hAnsi="Arial" w:cs="Arial"/>
          <w:color w:val="EA580C"/>
          <w:sz w:val="19"/>
          <w:szCs w:val="19"/>
        </w:rPr>
        <w:t xml:space="preserve">•  </w:t>
      </w:r>
      <w:r>
        <w:rPr>
          <w:rFonts w:ascii="Arial" w:eastAsia="Arial" w:hAnsi="Arial" w:cs="Arial"/>
          <w:color w:val="374151"/>
          <w:sz w:val="19"/>
          <w:szCs w:val="19"/>
        </w:rPr>
        <w:t>4-step onboarding wizard (Company → Brands → Branch → Complete)</w:t>
      </w:r>
    </w:p>
    <w:p w14:paraId="3C03537F" w14:textId="77777777" w:rsidR="00135CB6" w:rsidRDefault="00000000">
      <w:pPr>
        <w:spacing w:after="40"/>
        <w:ind w:left="360"/>
      </w:pPr>
      <w:r>
        <w:rPr>
          <w:rFonts w:ascii="Arial" w:eastAsia="Arial" w:hAnsi="Arial" w:cs="Arial"/>
          <w:color w:val="EA580C"/>
          <w:sz w:val="19"/>
          <w:szCs w:val="19"/>
        </w:rPr>
        <w:t xml:space="preserve">•  </w:t>
      </w:r>
      <w:r>
        <w:rPr>
          <w:rFonts w:ascii="Arial" w:eastAsia="Arial" w:hAnsi="Arial" w:cs="Arial"/>
          <w:color w:val="374151"/>
          <w:sz w:val="19"/>
          <w:szCs w:val="19"/>
        </w:rPr>
        <w:t>App shell: dark sidebar, top bar, mobile bottom tabs</w:t>
      </w:r>
    </w:p>
    <w:p w14:paraId="66A712A4" w14:textId="77777777" w:rsidR="00135CB6" w:rsidRDefault="00000000">
      <w:pPr>
        <w:spacing w:after="40"/>
        <w:ind w:left="360"/>
      </w:pPr>
      <w:r>
        <w:rPr>
          <w:rFonts w:ascii="Arial" w:eastAsia="Arial" w:hAnsi="Arial" w:cs="Arial"/>
          <w:color w:val="EA580C"/>
          <w:sz w:val="19"/>
          <w:szCs w:val="19"/>
        </w:rPr>
        <w:t xml:space="preserve">•  </w:t>
      </w:r>
      <w:r>
        <w:rPr>
          <w:rFonts w:ascii="Arial" w:eastAsia="Arial" w:hAnsi="Arial" w:cs="Arial"/>
          <w:color w:val="374151"/>
          <w:sz w:val="19"/>
          <w:szCs w:val="19"/>
        </w:rPr>
        <w:t>Auth middleware protecting all /app/* routes</w:t>
      </w:r>
    </w:p>
    <w:p w14:paraId="3282FFCF" w14:textId="77777777" w:rsidR="00135CB6" w:rsidRDefault="00000000">
      <w:pPr>
        <w:spacing w:before="280" w:after="100"/>
      </w:pPr>
      <w:r>
        <w:rPr>
          <w:rFonts w:ascii="Arial" w:eastAsia="Arial" w:hAnsi="Arial" w:cs="Arial"/>
          <w:b/>
          <w:bCs/>
          <w:color w:val="1A1D27"/>
          <w:sz w:val="22"/>
          <w:szCs w:val="22"/>
        </w:rPr>
        <w:t>Phase 2: Aura POS Integration</w:t>
      </w:r>
    </w:p>
    <w:p w14:paraId="669C870E" w14:textId="77777777" w:rsidR="00135CB6" w:rsidRDefault="00000000">
      <w:pPr>
        <w:spacing w:after="60"/>
      </w:pPr>
      <w:r>
        <w:rPr>
          <w:rFonts w:ascii="Arial" w:eastAsia="Arial" w:hAnsi="Arial" w:cs="Arial"/>
          <w:b/>
          <w:bCs/>
          <w:color w:val="EA580C"/>
          <w:sz w:val="19"/>
          <w:szCs w:val="19"/>
        </w:rPr>
        <w:t>R 14,000</w:t>
      </w:r>
    </w:p>
    <w:p w14:paraId="1DF622A4" w14:textId="77777777" w:rsidR="00135CB6" w:rsidRDefault="00000000">
      <w:pPr>
        <w:spacing w:after="40"/>
        <w:ind w:left="360"/>
      </w:pPr>
      <w:r>
        <w:rPr>
          <w:rFonts w:ascii="Arial" w:eastAsia="Arial" w:hAnsi="Arial" w:cs="Arial"/>
          <w:color w:val="EA580C"/>
          <w:sz w:val="19"/>
          <w:szCs w:val="19"/>
        </w:rPr>
        <w:t xml:space="preserve">•  </w:t>
      </w:r>
      <w:r>
        <w:rPr>
          <w:rFonts w:ascii="Arial" w:eastAsia="Arial" w:hAnsi="Arial" w:cs="Arial"/>
          <w:color w:val="374151"/>
          <w:sz w:val="19"/>
          <w:szCs w:val="19"/>
        </w:rPr>
        <w:t>SFTP connection config per branch (host, user, password, path)</w:t>
      </w:r>
    </w:p>
    <w:p w14:paraId="069BBF67" w14:textId="77777777" w:rsidR="00135CB6" w:rsidRDefault="00000000">
      <w:pPr>
        <w:spacing w:after="40"/>
        <w:ind w:left="360"/>
      </w:pPr>
      <w:r>
        <w:rPr>
          <w:rFonts w:ascii="Arial" w:eastAsia="Arial" w:hAnsi="Arial" w:cs="Arial"/>
          <w:color w:val="EA580C"/>
          <w:sz w:val="19"/>
          <w:szCs w:val="19"/>
        </w:rPr>
        <w:t xml:space="preserve">•  </w:t>
      </w:r>
      <w:r>
        <w:rPr>
          <w:rFonts w:ascii="Arial" w:eastAsia="Arial" w:hAnsi="Arial" w:cs="Arial"/>
          <w:color w:val="374151"/>
          <w:sz w:val="19"/>
          <w:szCs w:val="19"/>
        </w:rPr>
        <w:t>CSV parser with configurable field mapper (handles custom Aura exports)</w:t>
      </w:r>
    </w:p>
    <w:p w14:paraId="200A9362" w14:textId="77777777" w:rsidR="00135CB6" w:rsidRDefault="00000000">
      <w:pPr>
        <w:spacing w:after="40"/>
        <w:ind w:left="360"/>
      </w:pPr>
      <w:r>
        <w:rPr>
          <w:rFonts w:ascii="Arial" w:eastAsia="Arial" w:hAnsi="Arial" w:cs="Arial"/>
          <w:color w:val="EA580C"/>
          <w:sz w:val="19"/>
          <w:szCs w:val="19"/>
        </w:rPr>
        <w:t xml:space="preserve">•  </w:t>
      </w:r>
      <w:r>
        <w:rPr>
          <w:rFonts w:ascii="Arial" w:eastAsia="Arial" w:hAnsi="Arial" w:cs="Arial"/>
          <w:color w:val="374151"/>
          <w:sz w:val="19"/>
          <w:szCs w:val="19"/>
        </w:rPr>
        <w:t>Manual CSV upload wizard with data preview before import</w:t>
      </w:r>
    </w:p>
    <w:p w14:paraId="50C4DC95" w14:textId="77777777" w:rsidR="00135CB6" w:rsidRDefault="00000000">
      <w:pPr>
        <w:spacing w:after="40"/>
        <w:ind w:left="360"/>
      </w:pPr>
      <w:r>
        <w:rPr>
          <w:rFonts w:ascii="Arial" w:eastAsia="Arial" w:hAnsi="Arial" w:cs="Arial"/>
          <w:color w:val="EA580C"/>
          <w:sz w:val="19"/>
          <w:szCs w:val="19"/>
        </w:rPr>
        <w:t xml:space="preserve">•  </w:t>
      </w:r>
      <w:r>
        <w:rPr>
          <w:rFonts w:ascii="Arial" w:eastAsia="Arial" w:hAnsi="Arial" w:cs="Arial"/>
          <w:color w:val="374151"/>
          <w:sz w:val="19"/>
          <w:szCs w:val="19"/>
        </w:rPr>
        <w:t xml:space="preserve">Auto-fill daily </w:t>
      </w:r>
      <w:proofErr w:type="spellStart"/>
      <w:r>
        <w:rPr>
          <w:rFonts w:ascii="Arial" w:eastAsia="Arial" w:hAnsi="Arial" w:cs="Arial"/>
          <w:color w:val="374151"/>
          <w:sz w:val="19"/>
          <w:szCs w:val="19"/>
        </w:rPr>
        <w:t>cashup</w:t>
      </w:r>
      <w:proofErr w:type="spellEnd"/>
      <w:r>
        <w:rPr>
          <w:rFonts w:ascii="Arial" w:eastAsia="Arial" w:hAnsi="Arial" w:cs="Arial"/>
          <w:color w:val="374151"/>
          <w:sz w:val="19"/>
          <w:szCs w:val="19"/>
        </w:rPr>
        <w:t xml:space="preserve"> from imported Aura POS data</w:t>
      </w:r>
    </w:p>
    <w:p w14:paraId="2B4F32FF" w14:textId="77777777" w:rsidR="00135CB6" w:rsidRDefault="00000000">
      <w:pPr>
        <w:spacing w:after="40"/>
        <w:ind w:left="360"/>
      </w:pPr>
      <w:r>
        <w:rPr>
          <w:rFonts w:ascii="Arial" w:eastAsia="Arial" w:hAnsi="Arial" w:cs="Arial"/>
          <w:color w:val="EA580C"/>
          <w:sz w:val="19"/>
          <w:szCs w:val="19"/>
        </w:rPr>
        <w:t xml:space="preserve">•  </w:t>
      </w:r>
      <w:r>
        <w:rPr>
          <w:rFonts w:ascii="Arial" w:eastAsia="Arial" w:hAnsi="Arial" w:cs="Arial"/>
          <w:color w:val="374151"/>
          <w:sz w:val="19"/>
          <w:szCs w:val="19"/>
        </w:rPr>
        <w:t>Import tracking table with status and error logging</w:t>
      </w:r>
    </w:p>
    <w:p w14:paraId="18642593" w14:textId="77777777" w:rsidR="00135CB6" w:rsidRDefault="00000000">
      <w:pPr>
        <w:spacing w:after="40"/>
        <w:ind w:left="360"/>
      </w:pPr>
      <w:r>
        <w:rPr>
          <w:rFonts w:ascii="Arial" w:eastAsia="Arial" w:hAnsi="Arial" w:cs="Arial"/>
          <w:color w:val="EA580C"/>
          <w:sz w:val="19"/>
          <w:szCs w:val="19"/>
        </w:rPr>
        <w:t xml:space="preserve">•  </w:t>
      </w:r>
      <w:r>
        <w:rPr>
          <w:rFonts w:ascii="Arial" w:eastAsia="Arial" w:hAnsi="Arial" w:cs="Arial"/>
          <w:color w:val="374151"/>
          <w:sz w:val="19"/>
          <w:szCs w:val="19"/>
        </w:rPr>
        <w:t>Branch settings UI for SFTP config + test connection</w:t>
      </w:r>
    </w:p>
    <w:p w14:paraId="55023013" w14:textId="77777777" w:rsidR="00135CB6" w:rsidRDefault="00000000">
      <w:pPr>
        <w:spacing w:before="280" w:after="100"/>
      </w:pPr>
      <w:r>
        <w:rPr>
          <w:rFonts w:ascii="Arial" w:eastAsia="Arial" w:hAnsi="Arial" w:cs="Arial"/>
          <w:b/>
          <w:bCs/>
          <w:color w:val="1A1D27"/>
          <w:sz w:val="22"/>
          <w:szCs w:val="22"/>
        </w:rPr>
        <w:t>Phase 3: Roster Module + Gantt Timeline</w:t>
      </w:r>
    </w:p>
    <w:p w14:paraId="4FFB212B" w14:textId="77777777" w:rsidR="00135CB6" w:rsidRDefault="00000000">
      <w:pPr>
        <w:spacing w:after="60"/>
      </w:pPr>
      <w:r>
        <w:rPr>
          <w:rFonts w:ascii="Arial" w:eastAsia="Arial" w:hAnsi="Arial" w:cs="Arial"/>
          <w:b/>
          <w:bCs/>
          <w:color w:val="EA580C"/>
          <w:sz w:val="19"/>
          <w:szCs w:val="19"/>
        </w:rPr>
        <w:t>R 16,000</w:t>
      </w:r>
    </w:p>
    <w:p w14:paraId="70344769" w14:textId="77777777" w:rsidR="00135CB6" w:rsidRDefault="00000000">
      <w:pPr>
        <w:spacing w:after="40"/>
        <w:ind w:left="360"/>
      </w:pPr>
      <w:r>
        <w:rPr>
          <w:rFonts w:ascii="Arial" w:eastAsia="Arial" w:hAnsi="Arial" w:cs="Arial"/>
          <w:color w:val="EA580C"/>
          <w:sz w:val="19"/>
          <w:szCs w:val="19"/>
        </w:rPr>
        <w:t xml:space="preserve">•  </w:t>
      </w:r>
      <w:r>
        <w:rPr>
          <w:rFonts w:ascii="Arial" w:eastAsia="Arial" w:hAnsi="Arial" w:cs="Arial"/>
          <w:color w:val="374151"/>
          <w:sz w:val="19"/>
          <w:szCs w:val="19"/>
        </w:rPr>
        <w:t>Compact month calendar with staff count badges per day</w:t>
      </w:r>
    </w:p>
    <w:p w14:paraId="20A46A5A" w14:textId="77777777" w:rsidR="00135CB6" w:rsidRDefault="00000000">
      <w:pPr>
        <w:spacing w:after="40"/>
        <w:ind w:left="360"/>
      </w:pPr>
      <w:r>
        <w:rPr>
          <w:rFonts w:ascii="Arial" w:eastAsia="Arial" w:hAnsi="Arial" w:cs="Arial"/>
          <w:color w:val="EA580C"/>
          <w:sz w:val="19"/>
          <w:szCs w:val="19"/>
        </w:rPr>
        <w:t xml:space="preserve">•  </w:t>
      </w:r>
      <w:r>
        <w:rPr>
          <w:rFonts w:ascii="Arial" w:eastAsia="Arial" w:hAnsi="Arial" w:cs="Arial"/>
          <w:color w:val="374151"/>
          <w:sz w:val="19"/>
          <w:szCs w:val="19"/>
        </w:rPr>
        <w:t>Click-to-expand daily detail with Gantt timeline view</w:t>
      </w:r>
    </w:p>
    <w:p w14:paraId="5E90C50D" w14:textId="77777777" w:rsidR="00135CB6" w:rsidRDefault="00000000">
      <w:pPr>
        <w:spacing w:after="40"/>
        <w:ind w:left="360"/>
      </w:pPr>
      <w:r>
        <w:rPr>
          <w:rFonts w:ascii="Arial" w:eastAsia="Arial" w:hAnsi="Arial" w:cs="Arial"/>
          <w:color w:val="EA580C"/>
          <w:sz w:val="19"/>
          <w:szCs w:val="19"/>
        </w:rPr>
        <w:t xml:space="preserve">•  </w:t>
      </w:r>
      <w:r>
        <w:rPr>
          <w:rFonts w:ascii="Arial" w:eastAsia="Arial" w:hAnsi="Arial" w:cs="Arial"/>
          <w:color w:val="374151"/>
          <w:sz w:val="19"/>
          <w:szCs w:val="19"/>
        </w:rPr>
        <w:t>Shift editor slide-over with position filter (FOH/BOH/Driver)</w:t>
      </w:r>
    </w:p>
    <w:p w14:paraId="72E47310" w14:textId="77777777" w:rsidR="00135CB6" w:rsidRDefault="00000000">
      <w:pPr>
        <w:spacing w:after="40"/>
        <w:ind w:left="360"/>
      </w:pPr>
      <w:r>
        <w:rPr>
          <w:rFonts w:ascii="Arial" w:eastAsia="Arial" w:hAnsi="Arial" w:cs="Arial"/>
          <w:color w:val="EA580C"/>
          <w:sz w:val="19"/>
          <w:szCs w:val="19"/>
        </w:rPr>
        <w:t xml:space="preserve">•  </w:t>
      </w:r>
      <w:r>
        <w:rPr>
          <w:rFonts w:ascii="Arial" w:eastAsia="Arial" w:hAnsi="Arial" w:cs="Arial"/>
          <w:color w:val="374151"/>
          <w:sz w:val="19"/>
          <w:szCs w:val="19"/>
        </w:rPr>
        <w:t>Branch operating hours config (working days + open/close times)</w:t>
      </w:r>
    </w:p>
    <w:p w14:paraId="411F29DE" w14:textId="77777777" w:rsidR="00135CB6" w:rsidRDefault="00000000">
      <w:pPr>
        <w:spacing w:after="40"/>
        <w:ind w:left="360"/>
      </w:pPr>
      <w:r>
        <w:rPr>
          <w:rFonts w:ascii="Arial" w:eastAsia="Arial" w:hAnsi="Arial" w:cs="Arial"/>
          <w:color w:val="EA580C"/>
          <w:sz w:val="19"/>
          <w:szCs w:val="19"/>
        </w:rPr>
        <w:t xml:space="preserve">•  </w:t>
      </w:r>
      <w:r>
        <w:rPr>
          <w:rFonts w:ascii="Arial" w:eastAsia="Arial" w:hAnsi="Arial" w:cs="Arial"/>
          <w:color w:val="374151"/>
          <w:sz w:val="19"/>
          <w:szCs w:val="19"/>
        </w:rPr>
        <w:t>Default shift times pre-filled from branch config</w:t>
      </w:r>
    </w:p>
    <w:p w14:paraId="639609A1" w14:textId="77777777" w:rsidR="00135CB6" w:rsidRDefault="00000000">
      <w:pPr>
        <w:spacing w:after="40"/>
        <w:ind w:left="360"/>
      </w:pPr>
      <w:r>
        <w:rPr>
          <w:rFonts w:ascii="Arial" w:eastAsia="Arial" w:hAnsi="Arial" w:cs="Arial"/>
          <w:color w:val="EA580C"/>
          <w:sz w:val="19"/>
          <w:szCs w:val="19"/>
        </w:rPr>
        <w:t xml:space="preserve">•  </w:t>
      </w:r>
      <w:r>
        <w:rPr>
          <w:rFonts w:ascii="Arial" w:eastAsia="Arial" w:hAnsi="Arial" w:cs="Arial"/>
          <w:color w:val="374151"/>
          <w:sz w:val="19"/>
          <w:szCs w:val="19"/>
        </w:rPr>
        <w:t>Roster PDF export for printing</w:t>
      </w:r>
    </w:p>
    <w:p w14:paraId="0DFC597B" w14:textId="77777777" w:rsidR="00135CB6" w:rsidRDefault="00000000">
      <w:pPr>
        <w:spacing w:before="280" w:after="100"/>
      </w:pPr>
      <w:r>
        <w:rPr>
          <w:rFonts w:ascii="Arial" w:eastAsia="Arial" w:hAnsi="Arial" w:cs="Arial"/>
          <w:b/>
          <w:bCs/>
          <w:color w:val="1A1D27"/>
          <w:sz w:val="22"/>
          <w:szCs w:val="22"/>
        </w:rPr>
        <w:t xml:space="preserve">Phase 4: Daily </w:t>
      </w:r>
      <w:proofErr w:type="spellStart"/>
      <w:r>
        <w:rPr>
          <w:rFonts w:ascii="Arial" w:eastAsia="Arial" w:hAnsi="Arial" w:cs="Arial"/>
          <w:b/>
          <w:bCs/>
          <w:color w:val="1A1D27"/>
          <w:sz w:val="22"/>
          <w:szCs w:val="22"/>
        </w:rPr>
        <w:t>Cashup</w:t>
      </w:r>
      <w:proofErr w:type="spellEnd"/>
      <w:r>
        <w:rPr>
          <w:rFonts w:ascii="Arial" w:eastAsia="Arial" w:hAnsi="Arial" w:cs="Arial"/>
          <w:b/>
          <w:bCs/>
          <w:color w:val="1A1D27"/>
          <w:sz w:val="22"/>
          <w:szCs w:val="22"/>
        </w:rPr>
        <w:t xml:space="preserve"> (5-tab form)</w:t>
      </w:r>
    </w:p>
    <w:p w14:paraId="25017E0E" w14:textId="77777777" w:rsidR="00135CB6" w:rsidRDefault="00000000">
      <w:pPr>
        <w:spacing w:after="60"/>
      </w:pPr>
      <w:r>
        <w:rPr>
          <w:rFonts w:ascii="Arial" w:eastAsia="Arial" w:hAnsi="Arial" w:cs="Arial"/>
          <w:b/>
          <w:bCs/>
          <w:color w:val="EA580C"/>
          <w:sz w:val="19"/>
          <w:szCs w:val="19"/>
        </w:rPr>
        <w:t>R 18,000</w:t>
      </w:r>
    </w:p>
    <w:p w14:paraId="454DA5AB" w14:textId="77777777" w:rsidR="00135CB6" w:rsidRDefault="00000000">
      <w:pPr>
        <w:spacing w:after="40"/>
        <w:ind w:left="360"/>
      </w:pPr>
      <w:r>
        <w:rPr>
          <w:rFonts w:ascii="Arial" w:eastAsia="Arial" w:hAnsi="Arial" w:cs="Arial"/>
          <w:color w:val="EA580C"/>
          <w:sz w:val="19"/>
          <w:szCs w:val="19"/>
        </w:rPr>
        <w:t xml:space="preserve">•  </w:t>
      </w:r>
      <w:r>
        <w:rPr>
          <w:rFonts w:ascii="Arial" w:eastAsia="Arial" w:hAnsi="Arial" w:cs="Arial"/>
          <w:color w:val="374151"/>
          <w:sz w:val="19"/>
          <w:szCs w:val="19"/>
        </w:rPr>
        <w:t>Tabbed form: Takings, Drivers, Banking, Purchases, Attendance</w:t>
      </w:r>
    </w:p>
    <w:p w14:paraId="4ED96F01" w14:textId="77777777" w:rsidR="00135CB6" w:rsidRDefault="00000000">
      <w:pPr>
        <w:spacing w:after="40"/>
        <w:ind w:left="360"/>
      </w:pPr>
      <w:r>
        <w:rPr>
          <w:rFonts w:ascii="Arial" w:eastAsia="Arial" w:hAnsi="Arial" w:cs="Arial"/>
          <w:color w:val="EA580C"/>
          <w:sz w:val="19"/>
          <w:szCs w:val="19"/>
        </w:rPr>
        <w:t xml:space="preserve">•  </w:t>
      </w:r>
      <w:r>
        <w:rPr>
          <w:rFonts w:ascii="Arial" w:eastAsia="Arial" w:hAnsi="Arial" w:cs="Arial"/>
          <w:color w:val="374151"/>
          <w:sz w:val="19"/>
          <w:szCs w:val="19"/>
        </w:rPr>
        <w:t>Real-time summary panel with variance detection (Daily Banking vs Cash Banked)</w:t>
      </w:r>
    </w:p>
    <w:p w14:paraId="06846A0F" w14:textId="77777777" w:rsidR="00135CB6" w:rsidRDefault="00000000">
      <w:pPr>
        <w:spacing w:after="40"/>
        <w:ind w:left="360"/>
      </w:pPr>
      <w:r>
        <w:rPr>
          <w:rFonts w:ascii="Arial" w:eastAsia="Arial" w:hAnsi="Arial" w:cs="Arial"/>
          <w:color w:val="EA580C"/>
          <w:sz w:val="19"/>
          <w:szCs w:val="19"/>
        </w:rPr>
        <w:t xml:space="preserve">•  </w:t>
      </w:r>
      <w:r>
        <w:rPr>
          <w:rFonts w:ascii="Arial" w:eastAsia="Arial" w:hAnsi="Arial" w:cs="Arial"/>
          <w:color w:val="374151"/>
          <w:sz w:val="19"/>
          <w:szCs w:val="19"/>
        </w:rPr>
        <w:t>Driver table auto-populated from roster with turnover splits</w:t>
      </w:r>
    </w:p>
    <w:p w14:paraId="20E57C1F" w14:textId="77777777" w:rsidR="00135CB6" w:rsidRDefault="00000000">
      <w:pPr>
        <w:spacing w:after="40"/>
        <w:ind w:left="360"/>
      </w:pPr>
      <w:r>
        <w:rPr>
          <w:rFonts w:ascii="Arial" w:eastAsia="Arial" w:hAnsi="Arial" w:cs="Arial"/>
          <w:color w:val="EA580C"/>
          <w:sz w:val="19"/>
          <w:szCs w:val="19"/>
        </w:rPr>
        <w:t xml:space="preserve">•  </w:t>
      </w:r>
      <w:r>
        <w:rPr>
          <w:rFonts w:ascii="Arial" w:eastAsia="Arial" w:hAnsi="Arial" w:cs="Arial"/>
          <w:color w:val="374151"/>
          <w:sz w:val="19"/>
          <w:szCs w:val="19"/>
        </w:rPr>
        <w:t xml:space="preserve">Dynamic online payment channels (Aura, </w:t>
      </w:r>
      <w:proofErr w:type="spellStart"/>
      <w:r>
        <w:rPr>
          <w:rFonts w:ascii="Arial" w:eastAsia="Arial" w:hAnsi="Arial" w:cs="Arial"/>
          <w:color w:val="374151"/>
          <w:sz w:val="19"/>
          <w:szCs w:val="19"/>
        </w:rPr>
        <w:t>Yumbi</w:t>
      </w:r>
      <w:proofErr w:type="spellEnd"/>
      <w:r>
        <w:rPr>
          <w:rFonts w:ascii="Arial" w:eastAsia="Arial" w:hAnsi="Arial" w:cs="Arial"/>
          <w:color w:val="374151"/>
          <w:sz w:val="19"/>
          <w:szCs w:val="19"/>
        </w:rPr>
        <w:t xml:space="preserve">, Wi-Group, Mr D, </w:t>
      </w:r>
      <w:proofErr w:type="spellStart"/>
      <w:r>
        <w:rPr>
          <w:rFonts w:ascii="Arial" w:eastAsia="Arial" w:hAnsi="Arial" w:cs="Arial"/>
          <w:color w:val="374151"/>
          <w:sz w:val="19"/>
          <w:szCs w:val="19"/>
        </w:rPr>
        <w:t>UberEats</w:t>
      </w:r>
      <w:proofErr w:type="spellEnd"/>
      <w:r>
        <w:rPr>
          <w:rFonts w:ascii="Arial" w:eastAsia="Arial" w:hAnsi="Arial" w:cs="Arial"/>
          <w:color w:val="374151"/>
          <w:sz w:val="19"/>
          <w:szCs w:val="19"/>
        </w:rPr>
        <w:t>)</w:t>
      </w:r>
    </w:p>
    <w:p w14:paraId="1ED76D5B" w14:textId="77777777" w:rsidR="00135CB6" w:rsidRDefault="00000000">
      <w:pPr>
        <w:spacing w:after="40"/>
        <w:ind w:left="360"/>
      </w:pPr>
      <w:r>
        <w:rPr>
          <w:rFonts w:ascii="Arial" w:eastAsia="Arial" w:hAnsi="Arial" w:cs="Arial"/>
          <w:color w:val="EA580C"/>
          <w:sz w:val="19"/>
          <w:szCs w:val="19"/>
        </w:rPr>
        <w:t xml:space="preserve">•  </w:t>
      </w:r>
      <w:r>
        <w:rPr>
          <w:rFonts w:ascii="Arial" w:eastAsia="Arial" w:hAnsi="Arial" w:cs="Arial"/>
          <w:color w:val="374151"/>
          <w:sz w:val="19"/>
          <w:szCs w:val="19"/>
        </w:rPr>
        <w:t>Attendance confirmation: actual vs scheduled hours, status tracking</w:t>
      </w:r>
    </w:p>
    <w:p w14:paraId="498B0976" w14:textId="77777777" w:rsidR="00135CB6" w:rsidRDefault="00000000">
      <w:pPr>
        <w:spacing w:after="40"/>
        <w:ind w:left="360"/>
      </w:pPr>
      <w:r>
        <w:rPr>
          <w:rFonts w:ascii="Arial" w:eastAsia="Arial" w:hAnsi="Arial" w:cs="Arial"/>
          <w:color w:val="EA580C"/>
          <w:sz w:val="19"/>
          <w:szCs w:val="19"/>
        </w:rPr>
        <w:t xml:space="preserve">•  </w:t>
      </w:r>
      <w:r>
        <w:rPr>
          <w:rFonts w:ascii="Arial" w:eastAsia="Arial" w:hAnsi="Arial" w:cs="Arial"/>
          <w:color w:val="374151"/>
          <w:sz w:val="19"/>
          <w:szCs w:val="19"/>
        </w:rPr>
        <w:t>Submit + lock flow with manager edit capability</w:t>
      </w:r>
    </w:p>
    <w:p w14:paraId="75F6BFB1" w14:textId="77777777" w:rsidR="00135CB6" w:rsidRDefault="00000000">
      <w:pPr>
        <w:spacing w:before="280" w:after="100"/>
      </w:pPr>
      <w:r>
        <w:rPr>
          <w:rFonts w:ascii="Arial" w:eastAsia="Arial" w:hAnsi="Arial" w:cs="Arial"/>
          <w:b/>
          <w:bCs/>
          <w:color w:val="1A1D27"/>
          <w:sz w:val="22"/>
          <w:szCs w:val="22"/>
        </w:rPr>
        <w:t>Phase 5: Reports (10 reports)</w:t>
      </w:r>
    </w:p>
    <w:p w14:paraId="1624E29D" w14:textId="77777777" w:rsidR="00135CB6" w:rsidRDefault="00000000">
      <w:pPr>
        <w:spacing w:after="60"/>
      </w:pPr>
      <w:r>
        <w:rPr>
          <w:rFonts w:ascii="Arial" w:eastAsia="Arial" w:hAnsi="Arial" w:cs="Arial"/>
          <w:b/>
          <w:bCs/>
          <w:color w:val="EA580C"/>
          <w:sz w:val="19"/>
          <w:szCs w:val="19"/>
        </w:rPr>
        <w:t>R 16,000</w:t>
      </w:r>
    </w:p>
    <w:p w14:paraId="20165783" w14:textId="77777777" w:rsidR="00135CB6" w:rsidRDefault="00000000">
      <w:pPr>
        <w:spacing w:after="40"/>
        <w:ind w:left="360"/>
      </w:pPr>
      <w:r>
        <w:rPr>
          <w:rFonts w:ascii="Arial" w:eastAsia="Arial" w:hAnsi="Arial" w:cs="Arial"/>
          <w:color w:val="EA580C"/>
          <w:sz w:val="19"/>
          <w:szCs w:val="19"/>
        </w:rPr>
        <w:t xml:space="preserve">•  </w:t>
      </w:r>
      <w:r>
        <w:rPr>
          <w:rFonts w:ascii="Arial" w:eastAsia="Arial" w:hAnsi="Arial" w:cs="Arial"/>
          <w:color w:val="374151"/>
          <w:sz w:val="19"/>
          <w:szCs w:val="19"/>
        </w:rPr>
        <w:t>Daily Banking Summary — turnover, banking, variance per day</w:t>
      </w:r>
    </w:p>
    <w:p w14:paraId="1427F217" w14:textId="77777777" w:rsidR="00135CB6" w:rsidRDefault="00000000">
      <w:pPr>
        <w:spacing w:after="40"/>
        <w:ind w:left="360"/>
      </w:pPr>
      <w:r>
        <w:rPr>
          <w:rFonts w:ascii="Arial" w:eastAsia="Arial" w:hAnsi="Arial" w:cs="Arial"/>
          <w:color w:val="EA580C"/>
          <w:sz w:val="19"/>
          <w:szCs w:val="19"/>
        </w:rPr>
        <w:t xml:space="preserve">•  </w:t>
      </w:r>
      <w:r>
        <w:rPr>
          <w:rFonts w:ascii="Arial" w:eastAsia="Arial" w:hAnsi="Arial" w:cs="Arial"/>
          <w:color w:val="374151"/>
          <w:sz w:val="19"/>
          <w:szCs w:val="19"/>
        </w:rPr>
        <w:t xml:space="preserve">Monthly Summary — full month breakdown, all </w:t>
      </w:r>
      <w:proofErr w:type="spellStart"/>
      <w:r>
        <w:rPr>
          <w:rFonts w:ascii="Arial" w:eastAsia="Arial" w:hAnsi="Arial" w:cs="Arial"/>
          <w:color w:val="374151"/>
          <w:sz w:val="19"/>
          <w:szCs w:val="19"/>
        </w:rPr>
        <w:t>cashup</w:t>
      </w:r>
      <w:proofErr w:type="spellEnd"/>
      <w:r>
        <w:rPr>
          <w:rFonts w:ascii="Arial" w:eastAsia="Arial" w:hAnsi="Arial" w:cs="Arial"/>
          <w:color w:val="374151"/>
          <w:sz w:val="19"/>
          <w:szCs w:val="19"/>
        </w:rPr>
        <w:t xml:space="preserve"> fields</w:t>
      </w:r>
    </w:p>
    <w:p w14:paraId="5B7F2A5B" w14:textId="77777777" w:rsidR="00135CB6" w:rsidRDefault="00000000">
      <w:pPr>
        <w:spacing w:after="40"/>
        <w:ind w:left="360"/>
      </w:pPr>
      <w:r>
        <w:rPr>
          <w:rFonts w:ascii="Arial" w:eastAsia="Arial" w:hAnsi="Arial" w:cs="Arial"/>
          <w:color w:val="EA580C"/>
          <w:sz w:val="19"/>
          <w:szCs w:val="19"/>
        </w:rPr>
        <w:t xml:space="preserve">•  </w:t>
      </w:r>
      <w:r>
        <w:rPr>
          <w:rFonts w:ascii="Arial" w:eastAsia="Arial" w:hAnsi="Arial" w:cs="Arial"/>
          <w:color w:val="374151"/>
          <w:sz w:val="19"/>
          <w:szCs w:val="19"/>
        </w:rPr>
        <w:t>Wages vs Turnover — labour cost % with target tracking</w:t>
      </w:r>
    </w:p>
    <w:p w14:paraId="3888C245" w14:textId="77777777" w:rsidR="00135CB6" w:rsidRDefault="00000000">
      <w:pPr>
        <w:spacing w:after="40"/>
        <w:ind w:left="360"/>
      </w:pPr>
      <w:r>
        <w:rPr>
          <w:rFonts w:ascii="Arial" w:eastAsia="Arial" w:hAnsi="Arial" w:cs="Arial"/>
          <w:color w:val="EA580C"/>
          <w:sz w:val="19"/>
          <w:szCs w:val="19"/>
        </w:rPr>
        <w:t xml:space="preserve">•  </w:t>
      </w:r>
      <w:r>
        <w:rPr>
          <w:rFonts w:ascii="Arial" w:eastAsia="Arial" w:hAnsi="Arial" w:cs="Arial"/>
          <w:color w:val="374151"/>
          <w:sz w:val="19"/>
          <w:szCs w:val="19"/>
        </w:rPr>
        <w:t>Driver Report + Driver Turnover Splits — per-driver analysis</w:t>
      </w:r>
    </w:p>
    <w:p w14:paraId="7191A967" w14:textId="77777777" w:rsidR="00135CB6" w:rsidRDefault="00000000">
      <w:pPr>
        <w:spacing w:after="40"/>
        <w:ind w:left="360"/>
      </w:pPr>
      <w:r>
        <w:rPr>
          <w:rFonts w:ascii="Arial" w:eastAsia="Arial" w:hAnsi="Arial" w:cs="Arial"/>
          <w:color w:val="EA580C"/>
          <w:sz w:val="19"/>
          <w:szCs w:val="19"/>
        </w:rPr>
        <w:t xml:space="preserve">•  </w:t>
      </w:r>
      <w:r>
        <w:rPr>
          <w:rFonts w:ascii="Arial" w:eastAsia="Arial" w:hAnsi="Arial" w:cs="Arial"/>
          <w:color w:val="374151"/>
          <w:sz w:val="19"/>
          <w:szCs w:val="19"/>
        </w:rPr>
        <w:t>Delivery Cost Analysis — delivery costs as % of turnover</w:t>
      </w:r>
    </w:p>
    <w:p w14:paraId="7C1CDA89" w14:textId="77777777" w:rsidR="00135CB6" w:rsidRDefault="00000000">
      <w:pPr>
        <w:spacing w:after="40"/>
        <w:ind w:left="360"/>
      </w:pPr>
      <w:r>
        <w:rPr>
          <w:rFonts w:ascii="Arial" w:eastAsia="Arial" w:hAnsi="Arial" w:cs="Arial"/>
          <w:color w:val="EA580C"/>
          <w:sz w:val="19"/>
          <w:szCs w:val="19"/>
        </w:rPr>
        <w:t xml:space="preserve">•  </w:t>
      </w:r>
      <w:r>
        <w:rPr>
          <w:rFonts w:ascii="Arial" w:eastAsia="Arial" w:hAnsi="Arial" w:cs="Arial"/>
          <w:color w:val="374151"/>
          <w:sz w:val="19"/>
          <w:szCs w:val="19"/>
        </w:rPr>
        <w:t>Online Payments Breakdown — channel-by-channel totals</w:t>
      </w:r>
    </w:p>
    <w:p w14:paraId="79F8BF37" w14:textId="77777777" w:rsidR="00135CB6" w:rsidRDefault="00000000">
      <w:pPr>
        <w:spacing w:after="40"/>
        <w:ind w:left="360"/>
      </w:pPr>
      <w:r>
        <w:rPr>
          <w:rFonts w:ascii="Arial" w:eastAsia="Arial" w:hAnsi="Arial" w:cs="Arial"/>
          <w:color w:val="EA580C"/>
          <w:sz w:val="19"/>
          <w:szCs w:val="19"/>
        </w:rPr>
        <w:t xml:space="preserve">•  </w:t>
      </w:r>
      <w:r>
        <w:rPr>
          <w:rFonts w:ascii="Arial" w:eastAsia="Arial" w:hAnsi="Arial" w:cs="Arial"/>
          <w:color w:val="374151"/>
          <w:sz w:val="19"/>
          <w:szCs w:val="19"/>
        </w:rPr>
        <w:t>Global Turnover — multi-branch side-by-side comparison</w:t>
      </w:r>
    </w:p>
    <w:p w14:paraId="56CC8E26" w14:textId="77777777" w:rsidR="00135CB6" w:rsidRDefault="00000000">
      <w:pPr>
        <w:spacing w:after="40"/>
        <w:ind w:left="360"/>
      </w:pPr>
      <w:r>
        <w:rPr>
          <w:rFonts w:ascii="Arial" w:eastAsia="Arial" w:hAnsi="Arial" w:cs="Arial"/>
          <w:color w:val="EA580C"/>
          <w:sz w:val="19"/>
          <w:szCs w:val="19"/>
        </w:rPr>
        <w:t xml:space="preserve">•  </w:t>
      </w:r>
      <w:r>
        <w:rPr>
          <w:rFonts w:ascii="Arial" w:eastAsia="Arial" w:hAnsi="Arial" w:cs="Arial"/>
          <w:color w:val="374151"/>
          <w:sz w:val="19"/>
          <w:szCs w:val="19"/>
        </w:rPr>
        <w:t>Aura Inconsistency — manual vs POS data variance detection</w:t>
      </w:r>
    </w:p>
    <w:p w14:paraId="00763AAD" w14:textId="77777777" w:rsidR="00135CB6" w:rsidRDefault="00000000">
      <w:pPr>
        <w:spacing w:after="40"/>
        <w:ind w:left="360"/>
      </w:pPr>
      <w:r>
        <w:rPr>
          <w:rFonts w:ascii="Arial" w:eastAsia="Arial" w:hAnsi="Arial" w:cs="Arial"/>
          <w:color w:val="EA580C"/>
          <w:sz w:val="19"/>
          <w:szCs w:val="19"/>
        </w:rPr>
        <w:lastRenderedPageBreak/>
        <w:t xml:space="preserve">•  </w:t>
      </w:r>
      <w:r>
        <w:rPr>
          <w:rFonts w:ascii="Arial" w:eastAsia="Arial" w:hAnsi="Arial" w:cs="Arial"/>
          <w:color w:val="374151"/>
          <w:sz w:val="19"/>
          <w:szCs w:val="19"/>
        </w:rPr>
        <w:t>Sage Pastel Payroll Export — CSV in Pastel import format</w:t>
      </w:r>
    </w:p>
    <w:p w14:paraId="52B59D6B" w14:textId="77777777" w:rsidR="00135CB6" w:rsidRDefault="00000000">
      <w:pPr>
        <w:spacing w:after="40"/>
        <w:ind w:left="360"/>
      </w:pPr>
      <w:r>
        <w:rPr>
          <w:rFonts w:ascii="Arial" w:eastAsia="Arial" w:hAnsi="Arial" w:cs="Arial"/>
          <w:color w:val="EA580C"/>
          <w:sz w:val="19"/>
          <w:szCs w:val="19"/>
        </w:rPr>
        <w:t xml:space="preserve">•  </w:t>
      </w:r>
      <w:r>
        <w:rPr>
          <w:rFonts w:ascii="Arial" w:eastAsia="Arial" w:hAnsi="Arial" w:cs="Arial"/>
          <w:color w:val="374151"/>
          <w:sz w:val="19"/>
          <w:szCs w:val="19"/>
        </w:rPr>
        <w:t>Shared report wrapper with CSV + PDF export on all reports</w:t>
      </w:r>
    </w:p>
    <w:p w14:paraId="1C64EFE9" w14:textId="77777777" w:rsidR="00135CB6" w:rsidRDefault="00000000">
      <w:pPr>
        <w:spacing w:before="280" w:after="100"/>
      </w:pPr>
      <w:r>
        <w:rPr>
          <w:rFonts w:ascii="Arial" w:eastAsia="Arial" w:hAnsi="Arial" w:cs="Arial"/>
          <w:b/>
          <w:bCs/>
          <w:color w:val="1A1D27"/>
          <w:sz w:val="22"/>
          <w:szCs w:val="22"/>
        </w:rPr>
        <w:t>Phase 6: Staff + Billing + Plans</w:t>
      </w:r>
    </w:p>
    <w:p w14:paraId="67547B02" w14:textId="77777777" w:rsidR="00135CB6" w:rsidRDefault="00000000">
      <w:pPr>
        <w:spacing w:after="60"/>
      </w:pPr>
      <w:r>
        <w:rPr>
          <w:rFonts w:ascii="Arial" w:eastAsia="Arial" w:hAnsi="Arial" w:cs="Arial"/>
          <w:b/>
          <w:bCs/>
          <w:color w:val="EA580C"/>
          <w:sz w:val="19"/>
          <w:szCs w:val="19"/>
        </w:rPr>
        <w:t>R 10,000</w:t>
      </w:r>
    </w:p>
    <w:p w14:paraId="2EFFF2DD" w14:textId="77777777" w:rsidR="00135CB6" w:rsidRDefault="00000000">
      <w:pPr>
        <w:spacing w:after="40"/>
        <w:ind w:left="360"/>
      </w:pPr>
      <w:r>
        <w:rPr>
          <w:rFonts w:ascii="Arial" w:eastAsia="Arial" w:hAnsi="Arial" w:cs="Arial"/>
          <w:color w:val="EA580C"/>
          <w:sz w:val="19"/>
          <w:szCs w:val="19"/>
        </w:rPr>
        <w:t xml:space="preserve">•  </w:t>
      </w:r>
      <w:r>
        <w:rPr>
          <w:rFonts w:ascii="Arial" w:eastAsia="Arial" w:hAnsi="Arial" w:cs="Arial"/>
          <w:color w:val="374151"/>
          <w:sz w:val="19"/>
          <w:szCs w:val="19"/>
        </w:rPr>
        <w:t>Staff management: table, search, position/status filters</w:t>
      </w:r>
    </w:p>
    <w:p w14:paraId="2C14DAC8" w14:textId="77777777" w:rsidR="00135CB6" w:rsidRDefault="00000000">
      <w:pPr>
        <w:spacing w:after="40"/>
        <w:ind w:left="360"/>
      </w:pPr>
      <w:r>
        <w:rPr>
          <w:rFonts w:ascii="Arial" w:eastAsia="Arial" w:hAnsi="Arial" w:cs="Arial"/>
          <w:color w:val="EA580C"/>
          <w:sz w:val="19"/>
          <w:szCs w:val="19"/>
        </w:rPr>
        <w:t xml:space="preserve">•  </w:t>
      </w:r>
      <w:r>
        <w:rPr>
          <w:rFonts w:ascii="Arial" w:eastAsia="Arial" w:hAnsi="Arial" w:cs="Arial"/>
          <w:color w:val="374151"/>
          <w:sz w:val="19"/>
          <w:szCs w:val="19"/>
        </w:rPr>
        <w:t>Staff profile slide-over with editable personal + employment details</w:t>
      </w:r>
    </w:p>
    <w:p w14:paraId="371A03F9" w14:textId="77777777" w:rsidR="00135CB6" w:rsidRDefault="00000000">
      <w:pPr>
        <w:spacing w:after="40"/>
        <w:ind w:left="360"/>
      </w:pPr>
      <w:r>
        <w:rPr>
          <w:rFonts w:ascii="Arial" w:eastAsia="Arial" w:hAnsi="Arial" w:cs="Arial"/>
          <w:color w:val="EA580C"/>
          <w:sz w:val="19"/>
          <w:szCs w:val="19"/>
        </w:rPr>
        <w:t xml:space="preserve">•  </w:t>
      </w:r>
      <w:r>
        <w:rPr>
          <w:rFonts w:ascii="Arial" w:eastAsia="Arial" w:hAnsi="Arial" w:cs="Arial"/>
          <w:color w:val="374151"/>
          <w:sz w:val="19"/>
          <w:szCs w:val="19"/>
        </w:rPr>
        <w:t>Invite staff modal with position + branch assignment</w:t>
      </w:r>
    </w:p>
    <w:p w14:paraId="7C172EB6" w14:textId="77777777" w:rsidR="00135CB6" w:rsidRDefault="00000000">
      <w:pPr>
        <w:spacing w:after="40"/>
        <w:ind w:left="360"/>
      </w:pPr>
      <w:r>
        <w:rPr>
          <w:rFonts w:ascii="Arial" w:eastAsia="Arial" w:hAnsi="Arial" w:cs="Arial"/>
          <w:color w:val="EA580C"/>
          <w:sz w:val="19"/>
          <w:szCs w:val="19"/>
        </w:rPr>
        <w:t xml:space="preserve">•  </w:t>
      </w:r>
      <w:proofErr w:type="spellStart"/>
      <w:r>
        <w:rPr>
          <w:rFonts w:ascii="Arial" w:eastAsia="Arial" w:hAnsi="Arial" w:cs="Arial"/>
          <w:color w:val="374151"/>
          <w:sz w:val="19"/>
          <w:szCs w:val="19"/>
        </w:rPr>
        <w:t>PayFast</w:t>
      </w:r>
      <w:proofErr w:type="spellEnd"/>
      <w:r>
        <w:rPr>
          <w:rFonts w:ascii="Arial" w:eastAsia="Arial" w:hAnsi="Arial" w:cs="Arial"/>
          <w:color w:val="374151"/>
          <w:sz w:val="19"/>
          <w:szCs w:val="19"/>
        </w:rPr>
        <w:t xml:space="preserve"> billing integration (webhook handler for ZAR payments)</w:t>
      </w:r>
    </w:p>
    <w:p w14:paraId="2067F25B" w14:textId="77777777" w:rsidR="00135CB6" w:rsidRDefault="00000000">
      <w:pPr>
        <w:spacing w:after="40"/>
        <w:ind w:left="360"/>
      </w:pPr>
      <w:r>
        <w:rPr>
          <w:rFonts w:ascii="Arial" w:eastAsia="Arial" w:hAnsi="Arial" w:cs="Arial"/>
          <w:color w:val="EA580C"/>
          <w:sz w:val="19"/>
          <w:szCs w:val="19"/>
        </w:rPr>
        <w:t xml:space="preserve">•  </w:t>
      </w:r>
      <w:r>
        <w:rPr>
          <w:rFonts w:ascii="Arial" w:eastAsia="Arial" w:hAnsi="Arial" w:cs="Arial"/>
          <w:color w:val="374151"/>
          <w:sz w:val="19"/>
          <w:szCs w:val="19"/>
        </w:rPr>
        <w:t>3-tier pricing: Starter R499, Growth R1,499, Enterprise R3,999</w:t>
      </w:r>
    </w:p>
    <w:p w14:paraId="4EC958A9" w14:textId="77777777" w:rsidR="00135CB6" w:rsidRDefault="00000000">
      <w:pPr>
        <w:spacing w:after="40"/>
        <w:ind w:left="360"/>
      </w:pPr>
      <w:r>
        <w:rPr>
          <w:rFonts w:ascii="Arial" w:eastAsia="Arial" w:hAnsi="Arial" w:cs="Arial"/>
          <w:color w:val="EA580C"/>
          <w:sz w:val="19"/>
          <w:szCs w:val="19"/>
        </w:rPr>
        <w:t xml:space="preserve">•  </w:t>
      </w:r>
      <w:r>
        <w:rPr>
          <w:rFonts w:ascii="Arial" w:eastAsia="Arial" w:hAnsi="Arial" w:cs="Arial"/>
          <w:color w:val="374151"/>
          <w:sz w:val="19"/>
          <w:szCs w:val="19"/>
        </w:rPr>
        <w:t>Plan limits enforcement + upgrade prompts + 14-day free trial</w:t>
      </w:r>
    </w:p>
    <w:p w14:paraId="1D5B2FCD" w14:textId="77777777" w:rsidR="00135CB6" w:rsidRDefault="00000000">
      <w:pPr>
        <w:spacing w:before="280" w:after="100"/>
      </w:pPr>
      <w:r>
        <w:rPr>
          <w:rFonts w:ascii="Arial" w:eastAsia="Arial" w:hAnsi="Arial" w:cs="Arial"/>
          <w:b/>
          <w:bCs/>
          <w:color w:val="1A1D27"/>
          <w:sz w:val="22"/>
          <w:szCs w:val="22"/>
        </w:rPr>
        <w:t>Phase 7: Testing + Security + Deployment</w:t>
      </w:r>
    </w:p>
    <w:p w14:paraId="4E458E3C" w14:textId="77777777" w:rsidR="00135CB6" w:rsidRDefault="00000000">
      <w:pPr>
        <w:spacing w:after="60"/>
      </w:pPr>
      <w:r>
        <w:rPr>
          <w:rFonts w:ascii="Arial" w:eastAsia="Arial" w:hAnsi="Arial" w:cs="Arial"/>
          <w:b/>
          <w:bCs/>
          <w:color w:val="EA580C"/>
          <w:sz w:val="19"/>
          <w:szCs w:val="19"/>
        </w:rPr>
        <w:t>R 14,000</w:t>
      </w:r>
    </w:p>
    <w:p w14:paraId="5D6E6791" w14:textId="77777777" w:rsidR="00135CB6" w:rsidRDefault="00000000">
      <w:pPr>
        <w:spacing w:after="40"/>
        <w:ind w:left="360"/>
      </w:pPr>
      <w:r>
        <w:rPr>
          <w:rFonts w:ascii="Arial" w:eastAsia="Arial" w:hAnsi="Arial" w:cs="Arial"/>
          <w:color w:val="EA580C"/>
          <w:sz w:val="19"/>
          <w:szCs w:val="19"/>
        </w:rPr>
        <w:t xml:space="preserve">•  </w:t>
      </w:r>
      <w:r>
        <w:rPr>
          <w:rFonts w:ascii="Arial" w:eastAsia="Arial" w:hAnsi="Arial" w:cs="Arial"/>
          <w:color w:val="374151"/>
          <w:sz w:val="19"/>
          <w:szCs w:val="19"/>
        </w:rPr>
        <w:t xml:space="preserve">57 Playwright E2E test cases (auth, roster, </w:t>
      </w:r>
      <w:proofErr w:type="spellStart"/>
      <w:r>
        <w:rPr>
          <w:rFonts w:ascii="Arial" w:eastAsia="Arial" w:hAnsi="Arial" w:cs="Arial"/>
          <w:color w:val="374151"/>
          <w:sz w:val="19"/>
          <w:szCs w:val="19"/>
        </w:rPr>
        <w:t>cashup</w:t>
      </w:r>
      <w:proofErr w:type="spellEnd"/>
      <w:r>
        <w:rPr>
          <w:rFonts w:ascii="Arial" w:eastAsia="Arial" w:hAnsi="Arial" w:cs="Arial"/>
          <w:color w:val="374151"/>
          <w:sz w:val="19"/>
          <w:szCs w:val="19"/>
        </w:rPr>
        <w:t>, reports, API)</w:t>
      </w:r>
    </w:p>
    <w:p w14:paraId="6F88025C" w14:textId="77777777" w:rsidR="00135CB6" w:rsidRDefault="00000000">
      <w:pPr>
        <w:spacing w:after="40"/>
        <w:ind w:left="360"/>
      </w:pPr>
      <w:r>
        <w:rPr>
          <w:rFonts w:ascii="Arial" w:eastAsia="Arial" w:hAnsi="Arial" w:cs="Arial"/>
          <w:color w:val="EA580C"/>
          <w:sz w:val="19"/>
          <w:szCs w:val="19"/>
        </w:rPr>
        <w:t xml:space="preserve">•  </w:t>
      </w:r>
      <w:r>
        <w:rPr>
          <w:rFonts w:ascii="Arial" w:eastAsia="Arial" w:hAnsi="Arial" w:cs="Arial"/>
          <w:color w:val="374151"/>
          <w:sz w:val="19"/>
          <w:szCs w:val="19"/>
        </w:rPr>
        <w:t xml:space="preserve">Role-based access control: </w:t>
      </w:r>
      <w:proofErr w:type="spellStart"/>
      <w:r>
        <w:rPr>
          <w:rFonts w:ascii="Arial" w:eastAsia="Arial" w:hAnsi="Arial" w:cs="Arial"/>
          <w:color w:val="374151"/>
          <w:sz w:val="19"/>
          <w:szCs w:val="19"/>
        </w:rPr>
        <w:t>AuthProvider</w:t>
      </w:r>
      <w:proofErr w:type="spellEnd"/>
      <w:r>
        <w:rPr>
          <w:rFonts w:ascii="Arial" w:eastAsia="Arial" w:hAnsi="Arial" w:cs="Arial"/>
          <w:color w:val="374151"/>
          <w:sz w:val="19"/>
          <w:szCs w:val="19"/>
        </w:rPr>
        <w:t xml:space="preserve">, </w:t>
      </w:r>
      <w:proofErr w:type="spellStart"/>
      <w:r>
        <w:rPr>
          <w:rFonts w:ascii="Arial" w:eastAsia="Arial" w:hAnsi="Arial" w:cs="Arial"/>
          <w:color w:val="374151"/>
          <w:sz w:val="19"/>
          <w:szCs w:val="19"/>
        </w:rPr>
        <w:t>RoleGuard</w:t>
      </w:r>
      <w:proofErr w:type="spellEnd"/>
      <w:r>
        <w:rPr>
          <w:rFonts w:ascii="Arial" w:eastAsia="Arial" w:hAnsi="Arial" w:cs="Arial"/>
          <w:color w:val="374151"/>
          <w:sz w:val="19"/>
          <w:szCs w:val="19"/>
        </w:rPr>
        <w:t>, page permissions</w:t>
      </w:r>
    </w:p>
    <w:p w14:paraId="4FCF77B6" w14:textId="77777777" w:rsidR="00135CB6" w:rsidRDefault="00000000">
      <w:pPr>
        <w:spacing w:after="40"/>
        <w:ind w:left="360"/>
      </w:pPr>
      <w:r>
        <w:rPr>
          <w:rFonts w:ascii="Arial" w:eastAsia="Arial" w:hAnsi="Arial" w:cs="Arial"/>
          <w:color w:val="EA580C"/>
          <w:sz w:val="19"/>
          <w:szCs w:val="19"/>
        </w:rPr>
        <w:t xml:space="preserve">•  </w:t>
      </w:r>
      <w:r>
        <w:rPr>
          <w:rFonts w:ascii="Arial" w:eastAsia="Arial" w:hAnsi="Arial" w:cs="Arial"/>
          <w:color w:val="374151"/>
          <w:sz w:val="19"/>
          <w:szCs w:val="19"/>
        </w:rPr>
        <w:t>Security headers: CSP, X-Frame-Options, XSS protection</w:t>
      </w:r>
    </w:p>
    <w:p w14:paraId="6530575C" w14:textId="77777777" w:rsidR="00135CB6" w:rsidRDefault="00000000">
      <w:pPr>
        <w:spacing w:after="40"/>
        <w:ind w:left="360"/>
      </w:pPr>
      <w:r>
        <w:rPr>
          <w:rFonts w:ascii="Arial" w:eastAsia="Arial" w:hAnsi="Arial" w:cs="Arial"/>
          <w:color w:val="EA580C"/>
          <w:sz w:val="19"/>
          <w:szCs w:val="19"/>
        </w:rPr>
        <w:t xml:space="preserve">•  </w:t>
      </w:r>
      <w:r>
        <w:rPr>
          <w:rFonts w:ascii="Arial" w:eastAsia="Arial" w:hAnsi="Arial" w:cs="Arial"/>
          <w:color w:val="374151"/>
          <w:sz w:val="19"/>
          <w:szCs w:val="19"/>
        </w:rPr>
        <w:t xml:space="preserve">3 </w:t>
      </w:r>
      <w:proofErr w:type="spellStart"/>
      <w:r>
        <w:rPr>
          <w:rFonts w:ascii="Arial" w:eastAsia="Arial" w:hAnsi="Arial" w:cs="Arial"/>
          <w:color w:val="374151"/>
          <w:sz w:val="19"/>
          <w:szCs w:val="19"/>
        </w:rPr>
        <w:t>Supabase</w:t>
      </w:r>
      <w:proofErr w:type="spellEnd"/>
      <w:r>
        <w:rPr>
          <w:rFonts w:ascii="Arial" w:eastAsia="Arial" w:hAnsi="Arial" w:cs="Arial"/>
          <w:color w:val="374151"/>
          <w:sz w:val="19"/>
          <w:szCs w:val="19"/>
        </w:rPr>
        <w:t xml:space="preserve"> Edge Functions (Aura </w:t>
      </w:r>
      <w:proofErr w:type="spellStart"/>
      <w:r>
        <w:rPr>
          <w:rFonts w:ascii="Arial" w:eastAsia="Arial" w:hAnsi="Arial" w:cs="Arial"/>
          <w:color w:val="374151"/>
          <w:sz w:val="19"/>
          <w:szCs w:val="19"/>
        </w:rPr>
        <w:t>poller</w:t>
      </w:r>
      <w:proofErr w:type="spellEnd"/>
      <w:r>
        <w:rPr>
          <w:rFonts w:ascii="Arial" w:eastAsia="Arial" w:hAnsi="Arial" w:cs="Arial"/>
          <w:color w:val="374151"/>
          <w:sz w:val="19"/>
          <w:szCs w:val="19"/>
        </w:rPr>
        <w:t>, report generator, notifications)</w:t>
      </w:r>
    </w:p>
    <w:p w14:paraId="0A9440E3" w14:textId="77777777" w:rsidR="00135CB6" w:rsidRDefault="00000000">
      <w:pPr>
        <w:spacing w:after="40"/>
        <w:ind w:left="360"/>
      </w:pPr>
      <w:r>
        <w:rPr>
          <w:rFonts w:ascii="Arial" w:eastAsia="Arial" w:hAnsi="Arial" w:cs="Arial"/>
          <w:color w:val="EA580C"/>
          <w:sz w:val="19"/>
          <w:szCs w:val="19"/>
        </w:rPr>
        <w:t xml:space="preserve">•  </w:t>
      </w:r>
      <w:r>
        <w:rPr>
          <w:rFonts w:ascii="Arial" w:eastAsia="Arial" w:hAnsi="Arial" w:cs="Arial"/>
          <w:color w:val="374151"/>
          <w:sz w:val="19"/>
          <w:szCs w:val="19"/>
        </w:rPr>
        <w:t>GitHub Actions CI/CD pipeline (build → test → deploy)</w:t>
      </w:r>
    </w:p>
    <w:p w14:paraId="7489FD7B" w14:textId="77777777" w:rsidR="00135CB6" w:rsidRDefault="00000000">
      <w:pPr>
        <w:spacing w:after="40"/>
        <w:ind w:left="360"/>
      </w:pPr>
      <w:r>
        <w:rPr>
          <w:rFonts w:ascii="Arial" w:eastAsia="Arial" w:hAnsi="Arial" w:cs="Arial"/>
          <w:color w:val="EA580C"/>
          <w:sz w:val="19"/>
          <w:szCs w:val="19"/>
        </w:rPr>
        <w:t xml:space="preserve">•  </w:t>
      </w:r>
      <w:r>
        <w:rPr>
          <w:rFonts w:ascii="Arial" w:eastAsia="Arial" w:hAnsi="Arial" w:cs="Arial"/>
          <w:color w:val="374151"/>
          <w:sz w:val="19"/>
          <w:szCs w:val="19"/>
        </w:rPr>
        <w:t>Azure App Service deployment with custom domain + SSL</w:t>
      </w:r>
    </w:p>
    <w:p w14:paraId="6CCE60A6" w14:textId="77777777" w:rsidR="00135CB6" w:rsidRDefault="00000000">
      <w:pPr>
        <w:spacing w:before="280" w:after="100"/>
      </w:pPr>
      <w:r>
        <w:rPr>
          <w:rFonts w:ascii="Arial" w:eastAsia="Arial" w:hAnsi="Arial" w:cs="Arial"/>
          <w:b/>
          <w:bCs/>
          <w:color w:val="1A1D27"/>
          <w:sz w:val="22"/>
          <w:szCs w:val="22"/>
        </w:rPr>
        <w:t>Design System + UX</w:t>
      </w:r>
    </w:p>
    <w:p w14:paraId="445EC201" w14:textId="77777777" w:rsidR="00135CB6" w:rsidRDefault="00000000">
      <w:pPr>
        <w:spacing w:after="60"/>
      </w:pPr>
      <w:r>
        <w:rPr>
          <w:rFonts w:ascii="Arial" w:eastAsia="Arial" w:hAnsi="Arial" w:cs="Arial"/>
          <w:b/>
          <w:bCs/>
          <w:color w:val="EA580C"/>
          <w:sz w:val="19"/>
          <w:szCs w:val="19"/>
        </w:rPr>
        <w:t>R 10,000</w:t>
      </w:r>
    </w:p>
    <w:p w14:paraId="02458A64" w14:textId="77777777" w:rsidR="00135CB6" w:rsidRDefault="00000000">
      <w:pPr>
        <w:spacing w:after="40"/>
        <w:ind w:left="360"/>
      </w:pPr>
      <w:r>
        <w:rPr>
          <w:rFonts w:ascii="Arial" w:eastAsia="Arial" w:hAnsi="Arial" w:cs="Arial"/>
          <w:color w:val="EA580C"/>
          <w:sz w:val="19"/>
          <w:szCs w:val="19"/>
        </w:rPr>
        <w:t xml:space="preserve">•  </w:t>
      </w:r>
      <w:r>
        <w:rPr>
          <w:rFonts w:ascii="Arial" w:eastAsia="Arial" w:hAnsi="Arial" w:cs="Arial"/>
          <w:color w:val="374151"/>
          <w:sz w:val="19"/>
          <w:szCs w:val="19"/>
        </w:rPr>
        <w:t>Custom CSS design system with 20+ design tokens</w:t>
      </w:r>
    </w:p>
    <w:p w14:paraId="40DAD2A1" w14:textId="77777777" w:rsidR="00135CB6" w:rsidRDefault="00000000">
      <w:pPr>
        <w:spacing w:after="40"/>
        <w:ind w:left="360"/>
      </w:pPr>
      <w:r>
        <w:rPr>
          <w:rFonts w:ascii="Arial" w:eastAsia="Arial" w:hAnsi="Arial" w:cs="Arial"/>
          <w:color w:val="EA580C"/>
          <w:sz w:val="19"/>
          <w:szCs w:val="19"/>
        </w:rPr>
        <w:t xml:space="preserve">•  </w:t>
      </w:r>
      <w:r>
        <w:rPr>
          <w:rFonts w:ascii="Arial" w:eastAsia="Arial" w:hAnsi="Arial" w:cs="Arial"/>
          <w:color w:val="374151"/>
          <w:sz w:val="19"/>
          <w:szCs w:val="19"/>
        </w:rPr>
        <w:t>Google Fonts: Sora (headings), Inter (body), JetBrains Mono (financial)</w:t>
      </w:r>
    </w:p>
    <w:p w14:paraId="25CF3C17" w14:textId="77777777" w:rsidR="00135CB6" w:rsidRDefault="00000000">
      <w:pPr>
        <w:spacing w:after="40"/>
        <w:ind w:left="360"/>
      </w:pPr>
      <w:r>
        <w:rPr>
          <w:rFonts w:ascii="Arial" w:eastAsia="Arial" w:hAnsi="Arial" w:cs="Arial"/>
          <w:color w:val="EA580C"/>
          <w:sz w:val="19"/>
          <w:szCs w:val="19"/>
        </w:rPr>
        <w:t xml:space="preserve">•  </w:t>
      </w:r>
      <w:r>
        <w:rPr>
          <w:rFonts w:ascii="Arial" w:eastAsia="Arial" w:hAnsi="Arial" w:cs="Arial"/>
          <w:color w:val="374151"/>
          <w:sz w:val="19"/>
          <w:szCs w:val="19"/>
        </w:rPr>
        <w:t xml:space="preserve">15+ reusable UI components (Button, Input, Badge, Card, </w:t>
      </w:r>
      <w:proofErr w:type="spellStart"/>
      <w:r>
        <w:rPr>
          <w:rFonts w:ascii="Arial" w:eastAsia="Arial" w:hAnsi="Arial" w:cs="Arial"/>
          <w:color w:val="374151"/>
          <w:sz w:val="19"/>
          <w:szCs w:val="19"/>
        </w:rPr>
        <w:t>StatCard</w:t>
      </w:r>
      <w:proofErr w:type="spellEnd"/>
      <w:r>
        <w:rPr>
          <w:rFonts w:ascii="Arial" w:eastAsia="Arial" w:hAnsi="Arial" w:cs="Arial"/>
          <w:color w:val="374151"/>
          <w:sz w:val="19"/>
          <w:szCs w:val="19"/>
        </w:rPr>
        <w:t>, etc.)</w:t>
      </w:r>
    </w:p>
    <w:p w14:paraId="1A41016B" w14:textId="77777777" w:rsidR="00135CB6" w:rsidRDefault="00000000">
      <w:pPr>
        <w:spacing w:after="40"/>
        <w:ind w:left="360"/>
      </w:pPr>
      <w:r>
        <w:rPr>
          <w:rFonts w:ascii="Arial" w:eastAsia="Arial" w:hAnsi="Arial" w:cs="Arial"/>
          <w:color w:val="EA580C"/>
          <w:sz w:val="19"/>
          <w:szCs w:val="19"/>
        </w:rPr>
        <w:t xml:space="preserve">•  </w:t>
      </w:r>
      <w:r>
        <w:rPr>
          <w:rFonts w:ascii="Arial" w:eastAsia="Arial" w:hAnsi="Arial" w:cs="Arial"/>
          <w:color w:val="374151"/>
          <w:sz w:val="19"/>
          <w:szCs w:val="19"/>
        </w:rPr>
        <w:t>Mobile-first responsive design with bottom tab bar</w:t>
      </w:r>
    </w:p>
    <w:p w14:paraId="4AE02F27" w14:textId="77777777" w:rsidR="00135CB6" w:rsidRDefault="00000000">
      <w:pPr>
        <w:spacing w:after="40"/>
        <w:ind w:left="360"/>
      </w:pPr>
      <w:r>
        <w:rPr>
          <w:rFonts w:ascii="Arial" w:eastAsia="Arial" w:hAnsi="Arial" w:cs="Arial"/>
          <w:color w:val="EA580C"/>
          <w:sz w:val="19"/>
          <w:szCs w:val="19"/>
        </w:rPr>
        <w:t xml:space="preserve">•  </w:t>
      </w:r>
      <w:r>
        <w:rPr>
          <w:rFonts w:ascii="Arial" w:eastAsia="Arial" w:hAnsi="Arial" w:cs="Arial"/>
          <w:color w:val="374151"/>
          <w:sz w:val="19"/>
          <w:szCs w:val="19"/>
        </w:rPr>
        <w:t>Position colour coding and skeleton loading states</w:t>
      </w:r>
    </w:p>
    <w:p w14:paraId="157DB75F" w14:textId="77777777" w:rsidR="00135CB6" w:rsidRDefault="00000000">
      <w:pPr>
        <w:spacing w:before="280" w:after="100"/>
      </w:pPr>
      <w:r>
        <w:rPr>
          <w:rFonts w:ascii="Arial" w:eastAsia="Arial" w:hAnsi="Arial" w:cs="Arial"/>
          <w:b/>
          <w:bCs/>
          <w:color w:val="1A1D27"/>
          <w:sz w:val="22"/>
          <w:szCs w:val="22"/>
        </w:rPr>
        <w:t>Documentation + Handover</w:t>
      </w:r>
    </w:p>
    <w:p w14:paraId="12F086F0" w14:textId="77777777" w:rsidR="00135CB6" w:rsidRDefault="00000000">
      <w:pPr>
        <w:spacing w:after="60"/>
      </w:pPr>
      <w:r>
        <w:rPr>
          <w:rFonts w:ascii="Arial" w:eastAsia="Arial" w:hAnsi="Arial" w:cs="Arial"/>
          <w:b/>
          <w:bCs/>
          <w:color w:val="EA580C"/>
          <w:sz w:val="19"/>
          <w:szCs w:val="19"/>
        </w:rPr>
        <w:t>R 6,000</w:t>
      </w:r>
    </w:p>
    <w:p w14:paraId="30756D58" w14:textId="77777777" w:rsidR="00135CB6" w:rsidRDefault="00000000">
      <w:pPr>
        <w:spacing w:after="40"/>
        <w:ind w:left="360"/>
      </w:pPr>
      <w:r>
        <w:rPr>
          <w:rFonts w:ascii="Arial" w:eastAsia="Arial" w:hAnsi="Arial" w:cs="Arial"/>
          <w:color w:val="EA580C"/>
          <w:sz w:val="19"/>
          <w:szCs w:val="19"/>
        </w:rPr>
        <w:t xml:space="preserve">•  </w:t>
      </w:r>
      <w:r>
        <w:rPr>
          <w:rFonts w:ascii="Arial" w:eastAsia="Arial" w:hAnsi="Arial" w:cs="Arial"/>
          <w:color w:val="374151"/>
          <w:sz w:val="19"/>
          <w:szCs w:val="19"/>
        </w:rPr>
        <w:t>Architecture document with system diagrams</w:t>
      </w:r>
    </w:p>
    <w:p w14:paraId="23F09FBD" w14:textId="77777777" w:rsidR="00135CB6" w:rsidRDefault="00000000">
      <w:pPr>
        <w:spacing w:after="40"/>
        <w:ind w:left="360"/>
      </w:pPr>
      <w:r>
        <w:rPr>
          <w:rFonts w:ascii="Arial" w:eastAsia="Arial" w:hAnsi="Arial" w:cs="Arial"/>
          <w:color w:val="EA580C"/>
          <w:sz w:val="19"/>
          <w:szCs w:val="19"/>
        </w:rPr>
        <w:t xml:space="preserve">•  </w:t>
      </w:r>
      <w:r>
        <w:rPr>
          <w:rFonts w:ascii="Arial" w:eastAsia="Arial" w:hAnsi="Arial" w:cs="Arial"/>
          <w:color w:val="374151"/>
          <w:sz w:val="19"/>
          <w:szCs w:val="19"/>
        </w:rPr>
        <w:t>Database schema reference (17 tables with relationships)</w:t>
      </w:r>
    </w:p>
    <w:p w14:paraId="612CD62C" w14:textId="77777777" w:rsidR="00135CB6" w:rsidRDefault="00000000">
      <w:pPr>
        <w:spacing w:after="40"/>
        <w:ind w:left="360"/>
      </w:pPr>
      <w:r>
        <w:rPr>
          <w:rFonts w:ascii="Arial" w:eastAsia="Arial" w:hAnsi="Arial" w:cs="Arial"/>
          <w:color w:val="EA580C"/>
          <w:sz w:val="19"/>
          <w:szCs w:val="19"/>
        </w:rPr>
        <w:t xml:space="preserve">•  </w:t>
      </w:r>
      <w:r>
        <w:rPr>
          <w:rFonts w:ascii="Arial" w:eastAsia="Arial" w:hAnsi="Arial" w:cs="Arial"/>
          <w:color w:val="374151"/>
          <w:sz w:val="19"/>
          <w:szCs w:val="19"/>
        </w:rPr>
        <w:t>API reference for all endpoints and edge functions</w:t>
      </w:r>
    </w:p>
    <w:p w14:paraId="10213EE3" w14:textId="77777777" w:rsidR="00135CB6" w:rsidRDefault="00000000">
      <w:pPr>
        <w:spacing w:after="40"/>
        <w:ind w:left="360"/>
      </w:pPr>
      <w:r>
        <w:rPr>
          <w:rFonts w:ascii="Arial" w:eastAsia="Arial" w:hAnsi="Arial" w:cs="Arial"/>
          <w:color w:val="EA580C"/>
          <w:sz w:val="19"/>
          <w:szCs w:val="19"/>
        </w:rPr>
        <w:t xml:space="preserve">•  </w:t>
      </w:r>
      <w:r>
        <w:rPr>
          <w:rFonts w:ascii="Arial" w:eastAsia="Arial" w:hAnsi="Arial" w:cs="Arial"/>
          <w:color w:val="374151"/>
          <w:sz w:val="19"/>
          <w:szCs w:val="19"/>
        </w:rPr>
        <w:t>Deployment guide + developer handover document</w:t>
      </w:r>
    </w:p>
    <w:p w14:paraId="519C8243" w14:textId="37824C6F" w:rsidR="00135CB6" w:rsidRDefault="00000000" w:rsidP="00964D49">
      <w:pPr>
        <w:spacing w:after="40"/>
        <w:ind w:left="360"/>
      </w:pPr>
      <w:r>
        <w:rPr>
          <w:rFonts w:ascii="Arial" w:eastAsia="Arial" w:hAnsi="Arial" w:cs="Arial"/>
          <w:color w:val="EA580C"/>
          <w:sz w:val="19"/>
          <w:szCs w:val="19"/>
        </w:rPr>
        <w:t xml:space="preserve">•  </w:t>
      </w:r>
      <w:r>
        <w:rPr>
          <w:rFonts w:ascii="Arial" w:eastAsia="Arial" w:hAnsi="Arial" w:cs="Arial"/>
          <w:color w:val="374151"/>
          <w:sz w:val="19"/>
          <w:szCs w:val="19"/>
        </w:rPr>
        <w:t>Commercial proposal with revenue projections</w:t>
      </w:r>
    </w:p>
    <w:sectPr w:rsidR="00135CB6">
      <w:headerReference w:type="default" r:id="rId7"/>
      <w:footerReference w:type="default" r:id="rId8"/>
      <w:pgSz w:w="12240" w:h="15840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816591" w14:textId="77777777" w:rsidR="00FA5DFC" w:rsidRDefault="00FA5DFC">
      <w:r>
        <w:separator/>
      </w:r>
    </w:p>
  </w:endnote>
  <w:endnote w:type="continuationSeparator" w:id="0">
    <w:p w14:paraId="0A7DF75C" w14:textId="77777777" w:rsidR="00FA5DFC" w:rsidRDefault="00FA5D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C807B8" w14:textId="12FAEA1D" w:rsidR="00135CB6" w:rsidRDefault="00000000">
    <w:pPr>
      <w:jc w:val="center"/>
    </w:pPr>
    <w:r>
      <w:rPr>
        <w:rFonts w:ascii="Arial" w:eastAsia="Arial" w:hAnsi="Arial" w:cs="Arial"/>
        <w:color w:val="6B7280"/>
        <w:sz w:val="16"/>
        <w:szCs w:val="16"/>
      </w:rPr>
      <w:t>Confidential | Dinesh</w:t>
    </w:r>
    <w:r w:rsidR="00964D49">
      <w:rPr>
        <w:rFonts w:ascii="Arial" w:eastAsia="Arial" w:hAnsi="Arial" w:cs="Arial"/>
        <w:color w:val="6B7280"/>
        <w:sz w:val="16"/>
        <w:szCs w:val="16"/>
      </w:rPr>
      <w:t>a</w:t>
    </w:r>
    <w:r>
      <w:rPr>
        <w:rFonts w:ascii="Arial" w:eastAsia="Arial" w:hAnsi="Arial" w:cs="Arial"/>
        <w:color w:val="6B7280"/>
        <w:sz w:val="16"/>
        <w:szCs w:val="16"/>
      </w:rPr>
      <w:t>n</w:t>
    </w:r>
    <w:r w:rsidR="00964D49">
      <w:rPr>
        <w:rFonts w:ascii="Arial" w:eastAsia="Arial" w:hAnsi="Arial" w:cs="Arial"/>
        <w:color w:val="6B7280"/>
        <w:sz w:val="16"/>
        <w:szCs w:val="16"/>
      </w:rPr>
      <w:t xml:space="preserve"> C</w:t>
    </w:r>
    <w:r>
      <w:rPr>
        <w:rFonts w:ascii="Arial" w:eastAsia="Arial" w:hAnsi="Arial" w:cs="Arial"/>
        <w:color w:val="6B7280"/>
        <w:sz w:val="16"/>
        <w:szCs w:val="16"/>
      </w:rPr>
      <w:t xml:space="preserve">hetty | Page </w:t>
    </w:r>
    <w:r>
      <w:rPr>
        <w:rFonts w:ascii="Arial" w:eastAsia="Arial" w:hAnsi="Arial" w:cs="Arial"/>
        <w:color w:val="6B7280"/>
        <w:sz w:val="16"/>
        <w:szCs w:val="16"/>
      </w:rPr>
      <w:fldChar w:fldCharType="begin"/>
    </w:r>
    <w:r>
      <w:rPr>
        <w:rFonts w:ascii="Arial" w:eastAsia="Arial" w:hAnsi="Arial" w:cs="Arial"/>
        <w:color w:val="6B7280"/>
        <w:sz w:val="16"/>
        <w:szCs w:val="16"/>
      </w:rPr>
      <w:instrText>PAGE</w:instrText>
    </w:r>
    <w:r>
      <w:rPr>
        <w:rFonts w:ascii="Arial" w:eastAsia="Arial" w:hAnsi="Arial" w:cs="Arial"/>
        <w:color w:val="6B7280"/>
        <w:sz w:val="16"/>
        <w:szCs w:val="16"/>
      </w:rPr>
      <w:fldChar w:fldCharType="separate"/>
    </w:r>
    <w:r w:rsidR="00964D49">
      <w:rPr>
        <w:rFonts w:ascii="Arial" w:eastAsia="Arial" w:hAnsi="Arial" w:cs="Arial"/>
        <w:noProof/>
        <w:color w:val="6B7280"/>
        <w:sz w:val="16"/>
        <w:szCs w:val="16"/>
      </w:rPr>
      <w:t>1</w:t>
    </w:r>
    <w:r>
      <w:rPr>
        <w:rFonts w:ascii="Arial" w:eastAsia="Arial" w:hAnsi="Arial" w:cs="Arial"/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20C875" w14:textId="77777777" w:rsidR="00FA5DFC" w:rsidRDefault="00FA5DFC">
      <w:r>
        <w:separator/>
      </w:r>
    </w:p>
  </w:footnote>
  <w:footnote w:type="continuationSeparator" w:id="0">
    <w:p w14:paraId="3AA79411" w14:textId="77777777" w:rsidR="00FA5DFC" w:rsidRDefault="00FA5D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05E33" w14:textId="1419FD0B" w:rsidR="00135CB6" w:rsidRDefault="00964D49">
    <w:pPr>
      <w:jc w:val="right"/>
    </w:pPr>
    <w:r>
      <w:rPr>
        <w:rFonts w:ascii="Arial" w:eastAsia="Arial" w:hAnsi="Arial" w:cs="Arial"/>
        <w:b/>
        <w:bCs/>
        <w:noProof/>
        <w:color w:val="1A1D27"/>
        <w:sz w:val="18"/>
        <w:szCs w:val="18"/>
      </w:rPr>
      <w:drawing>
        <wp:anchor distT="0" distB="0" distL="114300" distR="114300" simplePos="0" relativeHeight="251658240" behindDoc="0" locked="0" layoutInCell="1" allowOverlap="1" wp14:anchorId="440D507C" wp14:editId="0A8ECEA5">
          <wp:simplePos x="0" y="0"/>
          <wp:positionH relativeFrom="margin">
            <wp:posOffset>0</wp:posOffset>
          </wp:positionH>
          <wp:positionV relativeFrom="margin">
            <wp:posOffset>-434566</wp:posOffset>
          </wp:positionV>
          <wp:extent cx="876300" cy="317500"/>
          <wp:effectExtent l="0" t="0" r="0" b="0"/>
          <wp:wrapSquare wrapText="bothSides"/>
          <wp:docPr id="36993739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9937392" name="Picture 36993739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76300" cy="317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proofErr w:type="spellStart"/>
    <w:r w:rsidR="00000000">
      <w:rPr>
        <w:rFonts w:ascii="Arial" w:eastAsia="Arial" w:hAnsi="Arial" w:cs="Arial"/>
        <w:b/>
        <w:bCs/>
        <w:color w:val="1A1D27"/>
        <w:sz w:val="18"/>
        <w:szCs w:val="18"/>
      </w:rPr>
      <w:t>Shift</w:t>
    </w:r>
    <w:r w:rsidR="00000000">
      <w:rPr>
        <w:rFonts w:ascii="Arial" w:eastAsia="Arial" w:hAnsi="Arial" w:cs="Arial"/>
        <w:b/>
        <w:bCs/>
        <w:color w:val="EA580C"/>
        <w:sz w:val="18"/>
        <w:szCs w:val="18"/>
      </w:rPr>
      <w:t>Ops</w:t>
    </w:r>
    <w:proofErr w:type="spellEnd"/>
    <w:r w:rsidR="00000000">
      <w:rPr>
        <w:rFonts w:ascii="Arial" w:eastAsia="Arial" w:hAnsi="Arial" w:cs="Arial"/>
        <w:color w:val="6B7280"/>
        <w:sz w:val="18"/>
        <w:szCs w:val="18"/>
      </w:rPr>
      <w:t xml:space="preserve"> | Build Costing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012115"/>
    <w:multiLevelType w:val="hybridMultilevel"/>
    <w:tmpl w:val="B5483E54"/>
    <w:lvl w:ilvl="0" w:tplc="A0DED5B4">
      <w:start w:val="1"/>
      <w:numFmt w:val="bullet"/>
      <w:lvlText w:val="●"/>
      <w:lvlJc w:val="left"/>
      <w:pPr>
        <w:ind w:left="720" w:hanging="360"/>
      </w:pPr>
    </w:lvl>
    <w:lvl w:ilvl="1" w:tplc="EDE4DBD2">
      <w:start w:val="1"/>
      <w:numFmt w:val="bullet"/>
      <w:lvlText w:val="○"/>
      <w:lvlJc w:val="left"/>
      <w:pPr>
        <w:ind w:left="1440" w:hanging="360"/>
      </w:pPr>
    </w:lvl>
    <w:lvl w:ilvl="2" w:tplc="A7CA863E">
      <w:start w:val="1"/>
      <w:numFmt w:val="bullet"/>
      <w:lvlText w:val="■"/>
      <w:lvlJc w:val="left"/>
      <w:pPr>
        <w:ind w:left="2160" w:hanging="360"/>
      </w:pPr>
    </w:lvl>
    <w:lvl w:ilvl="3" w:tplc="9864DA5A">
      <w:start w:val="1"/>
      <w:numFmt w:val="bullet"/>
      <w:lvlText w:val="●"/>
      <w:lvlJc w:val="left"/>
      <w:pPr>
        <w:ind w:left="2880" w:hanging="360"/>
      </w:pPr>
    </w:lvl>
    <w:lvl w:ilvl="4" w:tplc="2D546888">
      <w:start w:val="1"/>
      <w:numFmt w:val="bullet"/>
      <w:lvlText w:val="○"/>
      <w:lvlJc w:val="left"/>
      <w:pPr>
        <w:ind w:left="3600" w:hanging="360"/>
      </w:pPr>
    </w:lvl>
    <w:lvl w:ilvl="5" w:tplc="B34846CE">
      <w:start w:val="1"/>
      <w:numFmt w:val="bullet"/>
      <w:lvlText w:val="■"/>
      <w:lvlJc w:val="left"/>
      <w:pPr>
        <w:ind w:left="4320" w:hanging="360"/>
      </w:pPr>
    </w:lvl>
    <w:lvl w:ilvl="6" w:tplc="DFCC2D40">
      <w:start w:val="1"/>
      <w:numFmt w:val="bullet"/>
      <w:lvlText w:val="●"/>
      <w:lvlJc w:val="left"/>
      <w:pPr>
        <w:ind w:left="5040" w:hanging="360"/>
      </w:pPr>
    </w:lvl>
    <w:lvl w:ilvl="7" w:tplc="67B650E6">
      <w:start w:val="1"/>
      <w:numFmt w:val="bullet"/>
      <w:lvlText w:val="●"/>
      <w:lvlJc w:val="left"/>
      <w:pPr>
        <w:ind w:left="5760" w:hanging="360"/>
      </w:pPr>
    </w:lvl>
    <w:lvl w:ilvl="8" w:tplc="FBB03C3C">
      <w:start w:val="1"/>
      <w:numFmt w:val="bullet"/>
      <w:lvlText w:val="●"/>
      <w:lvlJc w:val="left"/>
      <w:pPr>
        <w:ind w:left="6480" w:hanging="360"/>
      </w:pPr>
    </w:lvl>
  </w:abstractNum>
  <w:num w:numId="1" w16cid:durableId="177366756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5CB6"/>
    <w:rsid w:val="00121750"/>
    <w:rsid w:val="00135CB6"/>
    <w:rsid w:val="00964D49"/>
    <w:rsid w:val="00FA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8F1CA4"/>
  <w15:docId w15:val="{16726651-E38C-EF4B-9E89-481BF9096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Z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64D4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64D49"/>
  </w:style>
  <w:style w:type="paragraph" w:styleId="Footer">
    <w:name w:val="footer"/>
    <w:basedOn w:val="Normal"/>
    <w:link w:val="FooterChar"/>
    <w:uiPriority w:val="99"/>
    <w:unhideWhenUsed/>
    <w:rsid w:val="00964D4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4D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633</Words>
  <Characters>3735</Characters>
  <Application>Microsoft Office Word</Application>
  <DocSecurity>0</DocSecurity>
  <Lines>109</Lines>
  <Paragraphs>121</Paragraphs>
  <ScaleCrop>false</ScaleCrop>
  <Company/>
  <LinksUpToDate>false</LinksUpToDate>
  <CharactersWithSpaces>4247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Dineshan Chetty</cp:lastModifiedBy>
  <cp:revision>3</cp:revision>
  <cp:lastPrinted>2026-04-07T03:59:00Z</cp:lastPrinted>
  <dcterms:created xsi:type="dcterms:W3CDTF">2026-04-07T03:59:00Z</dcterms:created>
  <dcterms:modified xsi:type="dcterms:W3CDTF">2026-04-07T03:59:00Z</dcterms:modified>
</cp:coreProperties>
</file>