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Investment OS Engineering Handbook</w:t>
      </w:r>
    </w:p>
    <w:p>
      <w:pPr>
        <w:pStyle w:val="Heading2"/>
      </w:pPr>
      <w:r>
        <w:t>Chapter 07 – Error Handling Standards</w:t>
      </w:r>
    </w:p>
    <w:p>
      <w:r>
        <w:rPr>
          <w:b/>
        </w:rPr>
        <w:t xml:space="preserve">Version: </w:t>
      </w:r>
      <w:r>
        <w:t>1.0</w:t>
        <w:br/>
        <w:t>Project: Investment OS</w:t>
      </w:r>
    </w:p>
    <w:p>
      <w:pPr>
        <w:pStyle w:val="Heading2"/>
      </w:pPr>
      <w:r>
        <w:t>1. Purpose</w:t>
      </w:r>
    </w:p>
    <w:p>
      <w:r>
        <w:t>Define consistent error handling practices across Investment OS to improve reliability, security, maintainability, observability, and user experience.</w:t>
      </w:r>
    </w:p>
    <w:p>
      <w:pPr>
        <w:pStyle w:val="Heading2"/>
      </w:pPr>
      <w:r>
        <w:t>2. Principles</w:t>
      </w:r>
    </w:p>
    <w:p>
      <w:r>
        <w:t>- Fail fast and fail safely.</w:t>
        <w:br/>
        <w:t>- Never hide exceptions.</w:t>
        <w:br/>
        <w:t>- Preserve root cause using exception chaining.</w:t>
        <w:br/>
        <w:t>- Return consistent API errors.</w:t>
        <w:br/>
        <w:t>- Log once with sufficient context.</w:t>
        <w:br/>
        <w:t>- Avoid leaking internal implementation details.</w:t>
      </w:r>
    </w:p>
    <w:p>
      <w:pPr>
        <w:pStyle w:val="Heading2"/>
      </w:pPr>
      <w:r>
        <w:t>3. Error Classification</w:t>
      </w:r>
    </w:p>
    <w:p>
      <w:r>
        <w:t>Categories:</w:t>
        <w:br/>
        <w:t>• Validation Errors</w:t>
        <w:br/>
        <w:t>• Authentication Errors</w:t>
        <w:br/>
        <w:t>• Authorization Errors</w:t>
        <w:br/>
        <w:t>• Business Rule Errors</w:t>
        <w:br/>
        <w:t>• Resource Not Found</w:t>
        <w:br/>
        <w:t>• Conflict Errors</w:t>
        <w:br/>
        <w:t>• External Service Errors</w:t>
        <w:br/>
        <w:t>• Infrastructure Errors</w:t>
        <w:br/>
        <w:t>• Database Errors</w:t>
        <w:br/>
        <w:t>• AI Service Errors</w:t>
        <w:br/>
        <w:t>• Internal Errors</w:t>
      </w:r>
    </w:p>
    <w:p>
      <w:pPr>
        <w:pStyle w:val="Heading2"/>
      </w:pPr>
      <w:r>
        <w:t>4. Exception Hierarchy</w:t>
      </w:r>
    </w:p>
    <w:p>
      <w:r>
        <w:t>Create a common base exception (ApplicationError) with specialized subclasses such as ValidationError, AuthenticationError, AuthorizationError, BusinessRuleError, NotFoundError, ConflictError, ExternalServiceError, DatabaseError, AIServiceError, and InternalError.</w:t>
      </w:r>
    </w:p>
    <w:p>
      <w:pPr>
        <w:pStyle w:val="Heading2"/>
      </w:pPr>
      <w:r>
        <w:t>5. Layer Responsibilities</w:t>
      </w:r>
    </w:p>
    <w:p>
      <w:r>
        <w:t>API Layer: translate exceptions into HTTP responses.</w:t>
        <w:br/>
        <w:t>Service Layer: raise business exceptions.</w:t>
        <w:br/>
        <w:t>Repository Layer: translate persistence exceptions.</w:t>
        <w:br/>
        <w:t>Infrastructure: wrap external failures with contextual exceptions.</w:t>
      </w:r>
    </w:p>
    <w:p>
      <w:pPr>
        <w:pStyle w:val="Heading2"/>
      </w:pPr>
      <w:r>
        <w:t>6. Error Response Standard</w:t>
      </w:r>
    </w:p>
    <w:p>
      <w:r>
        <w:t>All APIs should return a consistent structure:</w:t>
        <w:br/>
        <w:t>{</w:t>
        <w:br/>
        <w:t xml:space="preserve">  "error": {</w:t>
        <w:br/>
        <w:t xml:space="preserve">    "code": "STARTUP_NOT_FOUND",</w:t>
        <w:br/>
        <w:t xml:space="preserve">    "message": "Startup not found.",</w:t>
        <w:br/>
        <w:t xml:space="preserve">    "request_id": "...",</w:t>
        <w:br/>
        <w:t xml:space="preserve">    "details": []</w:t>
        <w:br/>
        <w:t xml:space="preserve">  }</w:t>
        <w:br/>
        <w:t>}</w:t>
      </w:r>
    </w:p>
    <w:p>
      <w:pPr>
        <w:pStyle w:val="Heading2"/>
      </w:pPr>
      <w:r>
        <w:t>7. HTTP Mapping</w:t>
      </w:r>
    </w:p>
    <w:p>
      <w:r>
        <w:t>400 Validation</w:t>
        <w:br/>
        <w:t>401 Authentication</w:t>
        <w:br/>
        <w:t>403 Authorization</w:t>
        <w:br/>
        <w:t>404 Not Found</w:t>
        <w:br/>
        <w:t>409 Conflict</w:t>
        <w:br/>
        <w:t>422 Business Validation</w:t>
        <w:br/>
        <w:t>429 Rate Limit</w:t>
        <w:br/>
        <w:t>500 Internal</w:t>
        <w:br/>
        <w:t>503 External Dependency</w:t>
      </w:r>
    </w:p>
    <w:p>
      <w:pPr>
        <w:pStyle w:val="Heading2"/>
      </w:pPr>
      <w:r>
        <w:t>8. Logging</w:t>
      </w:r>
    </w:p>
    <w:p>
      <w:r>
        <w:t>Log errors with request_id, correlation_id, user_id (if available), exception type, stack trace (internal only), execution context, and elapsed time. Never log passwords, tokens, or secrets.</w:t>
      </w:r>
    </w:p>
    <w:p>
      <w:pPr>
        <w:pStyle w:val="Heading2"/>
      </w:pPr>
      <w:r>
        <w:t>9. Retry Policy</w:t>
      </w:r>
    </w:p>
    <w:p>
      <w:r>
        <w:t>Retry only transient failures (timeouts, temporary network issues, rate limits). Never retry validation or business rule failures. Use exponential backoff with jitter.</w:t>
      </w:r>
    </w:p>
    <w:p>
      <w:pPr>
        <w:pStyle w:val="Heading2"/>
      </w:pPr>
      <w:r>
        <w:t>10. Database Errors</w:t>
      </w:r>
    </w:p>
    <w:p>
      <w:r>
        <w:t>Translate ORM/database exceptions into domain-specific exceptions. Do not expose SQL statements or schema details to clients.</w:t>
      </w:r>
    </w:p>
    <w:p>
      <w:pPr>
        <w:pStyle w:val="Heading2"/>
      </w:pPr>
      <w:r>
        <w:t>11. AI Error Handling</w:t>
      </w:r>
    </w:p>
    <w:p>
      <w:r>
        <w:t>Classify prompt validation failures, model unavailability, timeout, tool execution failures, output validation failures, and safety policy violations separately.</w:t>
      </w:r>
    </w:p>
    <w:p>
      <w:pPr>
        <w:pStyle w:val="Heading2"/>
      </w:pPr>
      <w:r>
        <w:t>12. Background Jobs</w:t>
      </w:r>
    </w:p>
    <w:p>
      <w:r>
        <w:t>Record retry count, last failure, next retry time, and terminal failure reason. Dead-letter unrecoverable jobs.</w:t>
      </w:r>
    </w:p>
    <w:p>
      <w:pPr>
        <w:pStyle w:val="Heading2"/>
      </w:pPr>
      <w:r>
        <w:t>13. Security</w:t>
      </w:r>
    </w:p>
    <w:p>
      <w:r>
        <w:t>Never expose stack traces, SQL errors, filesystem paths, or infrastructure details in API responses.</w:t>
      </w:r>
    </w:p>
    <w:p>
      <w:pPr>
        <w:pStyle w:val="Heading2"/>
      </w:pPr>
      <w:r>
        <w:t>14. Code Review Checklist</w:t>
      </w:r>
    </w:p>
    <w:p>
      <w:r>
        <w:t>✓ Exceptions are specific.</w:t>
        <w:br/>
        <w:t>✓ Exception chaining preserved.</w:t>
        <w:br/>
        <w:t>✓ Logs contain context.</w:t>
        <w:br/>
        <w:t>✓ API returns standard error schema.</w:t>
        <w:br/>
        <w:t>✓ Sensitive data is not exposed.</w:t>
        <w:br/>
        <w:t>✓ Tests cover success and failure paths.</w:t>
      </w:r>
    </w:p>
    <w:p>
      <w:pPr>
        <w:pStyle w:val="Heading2"/>
      </w:pPr>
      <w:r>
        <w:t>15. Anti-Patterns</w:t>
      </w:r>
    </w:p>
    <w:p>
      <w:r>
        <w:t>- except Exception: pass</w:t>
        <w:br/>
        <w:t>- Silent failures</w:t>
        <w:br/>
        <w:t>- Generic error messages everywhere</w:t>
        <w:br/>
        <w:t>- Logging the same exception multiple times</w:t>
        <w:br/>
        <w:t>- Returning HTTP 200 for failures</w:t>
        <w:br/>
        <w:t>- Swallowing root causes</w:t>
      </w:r>
    </w:p>
    <w:p>
      <w:pPr>
        <w:pStyle w:val="Heading2"/>
      </w:pPr>
      <w:r>
        <w:t>16. Definition of Done</w:t>
      </w:r>
    </w:p>
    <w:p>
      <w:r>
        <w:t>Every feature includes consistent exceptions, API error mapping, logging, automated tests for failure scenarios, and updated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