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vestment-os-engineering-handbook"/>
    <w:p>
      <w:pPr>
        <w:pStyle w:val="Heading1"/>
      </w:pPr>
      <w:r>
        <w:t xml:space="preserve">Investment OS Engineering Handbook</w:t>
      </w:r>
    </w:p>
    <w:bookmarkEnd w:id="20"/>
    <w:bookmarkStart w:id="21" w:name="chapter-03-testing-standards"/>
    <w:p>
      <w:pPr>
        <w:pStyle w:val="Heading1"/>
      </w:pPr>
      <w:r>
        <w:t xml:space="preserve">Chapter 03 – Testing Standards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Project:</w:t>
      </w:r>
      <w:r>
        <w:t xml:space="preserve"> </w:t>
      </w:r>
      <w:r>
        <w:t xml:space="preserve">Investment OS</w:t>
      </w:r>
    </w:p>
    <w:p>
      <w:r>
        <w:pict>
          <v:rect style="width:0;height:1.5pt" o:hralign="center" o:hrstd="t" o:hr="t"/>
        </w:pict>
      </w:r>
    </w:p>
    <w:bookmarkEnd w:id="21"/>
    <w:bookmarkStart w:id="22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Purpose</w:t>
      </w:r>
    </w:p>
    <w:p>
      <w:pPr>
        <w:pStyle w:val="Compact"/>
        <w:numPr>
          <w:ilvl w:val="0"/>
          <w:numId w:val="1001"/>
        </w:numPr>
      </w:pPr>
      <w:r>
        <w:t xml:space="preserve">Testing Philosophy</w:t>
      </w:r>
    </w:p>
    <w:p>
      <w:pPr>
        <w:pStyle w:val="Compact"/>
        <w:numPr>
          <w:ilvl w:val="0"/>
          <w:numId w:val="1001"/>
        </w:numPr>
      </w:pPr>
      <w:r>
        <w:t xml:space="preserve">Quality Goals</w:t>
      </w:r>
    </w:p>
    <w:p>
      <w:pPr>
        <w:pStyle w:val="Compact"/>
        <w:numPr>
          <w:ilvl w:val="0"/>
          <w:numId w:val="1001"/>
        </w:numPr>
      </w:pPr>
      <w:r>
        <w:t xml:space="preserve">Testing Pyramid</w:t>
      </w:r>
    </w:p>
    <w:p>
      <w:pPr>
        <w:pStyle w:val="Compact"/>
        <w:numPr>
          <w:ilvl w:val="0"/>
          <w:numId w:val="1001"/>
        </w:numPr>
      </w:pPr>
      <w:r>
        <w:t xml:space="preserve">Test Types</w:t>
      </w:r>
    </w:p>
    <w:p>
      <w:pPr>
        <w:pStyle w:val="Compact"/>
        <w:numPr>
          <w:ilvl w:val="0"/>
          <w:numId w:val="1001"/>
        </w:numPr>
      </w:pPr>
      <w:r>
        <w:t xml:space="preserve">Test Organization</w:t>
      </w:r>
    </w:p>
    <w:p>
      <w:pPr>
        <w:pStyle w:val="Compact"/>
        <w:numPr>
          <w:ilvl w:val="0"/>
          <w:numId w:val="1001"/>
        </w:numPr>
      </w:pPr>
      <w:r>
        <w:t xml:space="preserve">Naming Conventions</w:t>
      </w:r>
    </w:p>
    <w:p>
      <w:pPr>
        <w:pStyle w:val="Compact"/>
        <w:numPr>
          <w:ilvl w:val="0"/>
          <w:numId w:val="1001"/>
        </w:numPr>
      </w:pPr>
      <w:r>
        <w:t xml:space="preserve">Unit Testing Standards</w:t>
      </w:r>
    </w:p>
    <w:p>
      <w:pPr>
        <w:pStyle w:val="Compact"/>
        <w:numPr>
          <w:ilvl w:val="0"/>
          <w:numId w:val="1001"/>
        </w:numPr>
      </w:pPr>
      <w:r>
        <w:t xml:space="preserve">Integration Testing Standards</w:t>
      </w:r>
    </w:p>
    <w:p>
      <w:pPr>
        <w:pStyle w:val="Compact"/>
        <w:numPr>
          <w:ilvl w:val="0"/>
          <w:numId w:val="1001"/>
        </w:numPr>
      </w:pPr>
      <w:r>
        <w:t xml:space="preserve">API Testing Standards</w:t>
      </w:r>
    </w:p>
    <w:p>
      <w:pPr>
        <w:pStyle w:val="Compact"/>
        <w:numPr>
          <w:ilvl w:val="0"/>
          <w:numId w:val="1001"/>
        </w:numPr>
      </w:pPr>
      <w:r>
        <w:t xml:space="preserve">Repository Testing</w:t>
      </w:r>
    </w:p>
    <w:p>
      <w:pPr>
        <w:pStyle w:val="Compact"/>
        <w:numPr>
          <w:ilvl w:val="0"/>
          <w:numId w:val="1001"/>
        </w:numPr>
      </w:pPr>
      <w:r>
        <w:t xml:space="preserve">Database Testing</w:t>
      </w:r>
    </w:p>
    <w:p>
      <w:pPr>
        <w:pStyle w:val="Compact"/>
        <w:numPr>
          <w:ilvl w:val="0"/>
          <w:numId w:val="1001"/>
        </w:numPr>
      </w:pPr>
      <w:r>
        <w:t xml:space="preserve">Security Testing</w:t>
      </w:r>
    </w:p>
    <w:p>
      <w:pPr>
        <w:pStyle w:val="Compact"/>
        <w:numPr>
          <w:ilvl w:val="0"/>
          <w:numId w:val="1001"/>
        </w:numPr>
      </w:pPr>
      <w:r>
        <w:t xml:space="preserve">Performance Testing</w:t>
      </w:r>
    </w:p>
    <w:p>
      <w:pPr>
        <w:pStyle w:val="Compact"/>
        <w:numPr>
          <w:ilvl w:val="0"/>
          <w:numId w:val="1001"/>
        </w:numPr>
      </w:pPr>
      <w:r>
        <w:t xml:space="preserve">AI Testing Standards</w:t>
      </w:r>
    </w:p>
    <w:p>
      <w:pPr>
        <w:pStyle w:val="Compact"/>
        <w:numPr>
          <w:ilvl w:val="0"/>
          <w:numId w:val="1001"/>
        </w:numPr>
      </w:pPr>
      <w:r>
        <w:t xml:space="preserve">Mocking Guidelines</w:t>
      </w:r>
    </w:p>
    <w:p>
      <w:pPr>
        <w:pStyle w:val="Compact"/>
        <w:numPr>
          <w:ilvl w:val="0"/>
          <w:numId w:val="1001"/>
        </w:numPr>
      </w:pPr>
      <w:r>
        <w:t xml:space="preserve">Test Fixtures</w:t>
      </w:r>
    </w:p>
    <w:p>
      <w:pPr>
        <w:pStyle w:val="Compact"/>
        <w:numPr>
          <w:ilvl w:val="0"/>
          <w:numId w:val="1001"/>
        </w:numPr>
      </w:pPr>
      <w:r>
        <w:t xml:space="preserve">Test Data Management</w:t>
      </w:r>
    </w:p>
    <w:p>
      <w:pPr>
        <w:pStyle w:val="Compact"/>
        <w:numPr>
          <w:ilvl w:val="0"/>
          <w:numId w:val="1001"/>
        </w:numPr>
      </w:pPr>
      <w:r>
        <w:t xml:space="preserve">Coverage Requirements</w:t>
      </w:r>
    </w:p>
    <w:p>
      <w:pPr>
        <w:pStyle w:val="Compact"/>
        <w:numPr>
          <w:ilvl w:val="0"/>
          <w:numId w:val="1001"/>
        </w:numPr>
      </w:pPr>
      <w:r>
        <w:t xml:space="preserve">Continuous Integration</w:t>
      </w:r>
    </w:p>
    <w:p>
      <w:pPr>
        <w:pStyle w:val="Compact"/>
        <w:numPr>
          <w:ilvl w:val="0"/>
          <w:numId w:val="1001"/>
        </w:numPr>
      </w:pPr>
      <w:r>
        <w:t xml:space="preserve">Regression Testing</w:t>
      </w:r>
    </w:p>
    <w:p>
      <w:pPr>
        <w:pStyle w:val="Compact"/>
        <w:numPr>
          <w:ilvl w:val="0"/>
          <w:numId w:val="1001"/>
        </w:numPr>
      </w:pPr>
      <w:r>
        <w:t xml:space="preserve">Code Review Checklist</w:t>
      </w:r>
    </w:p>
    <w:p>
      <w:pPr>
        <w:pStyle w:val="Compact"/>
        <w:numPr>
          <w:ilvl w:val="0"/>
          <w:numId w:val="1001"/>
        </w:numPr>
      </w:pPr>
      <w:r>
        <w:t xml:space="preserve">Common Anti-Patterns</w:t>
      </w:r>
    </w:p>
    <w:p>
      <w:pPr>
        <w:pStyle w:val="Compact"/>
        <w:numPr>
          <w:ilvl w:val="0"/>
          <w:numId w:val="1001"/>
        </w:numPr>
      </w:pPr>
      <w:r>
        <w:t xml:space="preserve">Definition of Done</w:t>
      </w:r>
    </w:p>
    <w:p>
      <w:r>
        <w:pict>
          <v:rect style="width:0;height:1.5pt" o:hralign="center" o:hrstd="t" o:hr="t"/>
        </w:pict>
      </w:r>
    </w:p>
    <w:bookmarkEnd w:id="22"/>
    <w:bookmarkStart w:id="23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Testing exists to provide confidence that software behaves correctly today and continues to behave correctly after future changes.</w:t>
      </w:r>
    </w:p>
    <w:p>
      <w:pPr>
        <w:pStyle w:val="BodyText"/>
      </w:pPr>
      <w:r>
        <w:t xml:space="preserve">The objectives are:</w:t>
      </w:r>
    </w:p>
    <w:p>
      <w:pPr>
        <w:pStyle w:val="Compact"/>
        <w:numPr>
          <w:ilvl w:val="0"/>
          <w:numId w:val="1002"/>
        </w:numPr>
      </w:pPr>
      <w:r>
        <w:t xml:space="preserve">Detect defects early</w:t>
      </w:r>
    </w:p>
    <w:p>
      <w:pPr>
        <w:pStyle w:val="Compact"/>
        <w:numPr>
          <w:ilvl w:val="0"/>
          <w:numId w:val="1002"/>
        </w:numPr>
      </w:pPr>
      <w:r>
        <w:t xml:space="preserve">Prevent regressions</w:t>
      </w:r>
    </w:p>
    <w:p>
      <w:pPr>
        <w:pStyle w:val="Compact"/>
        <w:numPr>
          <w:ilvl w:val="0"/>
          <w:numId w:val="1002"/>
        </w:numPr>
      </w:pPr>
      <w:r>
        <w:t xml:space="preserve">Enable safe refactoring</w:t>
      </w:r>
    </w:p>
    <w:p>
      <w:pPr>
        <w:pStyle w:val="Compact"/>
        <w:numPr>
          <w:ilvl w:val="0"/>
          <w:numId w:val="1002"/>
        </w:numPr>
      </w:pPr>
      <w:r>
        <w:t xml:space="preserve">Support continuous delivery</w:t>
      </w:r>
    </w:p>
    <w:p>
      <w:pPr>
        <w:pStyle w:val="Compact"/>
        <w:numPr>
          <w:ilvl w:val="0"/>
          <w:numId w:val="1002"/>
        </w:numPr>
      </w:pPr>
      <w:r>
        <w:t xml:space="preserve">Protect business logic</w:t>
      </w:r>
    </w:p>
    <w:p>
      <w:pPr>
        <w:pStyle w:val="Compact"/>
        <w:numPr>
          <w:ilvl w:val="0"/>
          <w:numId w:val="1002"/>
        </w:numPr>
      </w:pPr>
      <w:r>
        <w:t xml:space="preserve">Verify security requirements</w:t>
      </w:r>
    </w:p>
    <w:p>
      <w:pPr>
        <w:pStyle w:val="FirstParagraph"/>
      </w:pPr>
      <w:r>
        <w:t xml:space="preserve">Testing is part of development—not an activity performed after coding is complete.</w:t>
      </w:r>
    </w:p>
    <w:p>
      <w:r>
        <w:pict>
          <v:rect style="width:0;height:1.5pt" o:hralign="center" o:hrstd="t" o:hr="t"/>
        </w:pict>
      </w:r>
    </w:p>
    <w:bookmarkEnd w:id="23"/>
    <w:bookmarkStart w:id="24" w:name="testing-philosophy"/>
    <w:p>
      <w:pPr>
        <w:pStyle w:val="Heading1"/>
      </w:pPr>
      <w:r>
        <w:t xml:space="preserve">2. Testing Philosophy</w:t>
      </w:r>
    </w:p>
    <w:p>
      <w:pPr>
        <w:pStyle w:val="FirstParagraph"/>
      </w:pPr>
      <w:r>
        <w:t xml:space="preserve">Investment OS adopts the following principles:</w:t>
      </w:r>
    </w:p>
    <w:p>
      <w:pPr>
        <w:pStyle w:val="Compact"/>
        <w:numPr>
          <w:ilvl w:val="0"/>
          <w:numId w:val="1003"/>
        </w:numPr>
      </w:pPr>
      <w:r>
        <w:t xml:space="preserve">Every feature must be testable.</w:t>
      </w:r>
    </w:p>
    <w:p>
      <w:pPr>
        <w:pStyle w:val="Compact"/>
        <w:numPr>
          <w:ilvl w:val="0"/>
          <w:numId w:val="1003"/>
        </w:numPr>
      </w:pPr>
      <w:r>
        <w:t xml:space="preserve">Tests should describe expected behavior.</w:t>
      </w:r>
    </w:p>
    <w:p>
      <w:pPr>
        <w:pStyle w:val="Compact"/>
        <w:numPr>
          <w:ilvl w:val="0"/>
          <w:numId w:val="1003"/>
        </w:numPr>
      </w:pPr>
      <w:r>
        <w:t xml:space="preserve">Tests should be deterministic.</w:t>
      </w:r>
    </w:p>
    <w:p>
      <w:pPr>
        <w:pStyle w:val="Compact"/>
        <w:numPr>
          <w:ilvl w:val="0"/>
          <w:numId w:val="1003"/>
        </w:numPr>
      </w:pPr>
      <w:r>
        <w:t xml:space="preserve">Tests should execute quickly.</w:t>
      </w:r>
    </w:p>
    <w:p>
      <w:pPr>
        <w:pStyle w:val="Compact"/>
        <w:numPr>
          <w:ilvl w:val="0"/>
          <w:numId w:val="1003"/>
        </w:numPr>
      </w:pPr>
      <w:r>
        <w:t xml:space="preserve">Tests should be easy to understand.</w:t>
      </w:r>
    </w:p>
    <w:p>
      <w:pPr>
        <w:pStyle w:val="Compact"/>
        <w:numPr>
          <w:ilvl w:val="0"/>
          <w:numId w:val="1003"/>
        </w:numPr>
      </w:pPr>
      <w:r>
        <w:t xml:space="preserve">Tests should be maintainable.</w:t>
      </w:r>
    </w:p>
    <w:p>
      <w:pPr>
        <w:pStyle w:val="Compact"/>
        <w:numPr>
          <w:ilvl w:val="0"/>
          <w:numId w:val="1003"/>
        </w:numPr>
      </w:pPr>
      <w:r>
        <w:t xml:space="preserve">Production defects should result in new regression tests.</w:t>
      </w:r>
    </w:p>
    <w:p>
      <w:pPr>
        <w:pStyle w:val="FirstParagraph"/>
      </w:pPr>
      <w:r>
        <w:t xml:space="preserve">The purpose of tests is to prevent future failures, not merely increase coverage numbers.</w:t>
      </w:r>
    </w:p>
    <w:p>
      <w:r>
        <w:pict>
          <v:rect style="width:0;height:1.5pt" o:hralign="center" o:hrstd="t" o:hr="t"/>
        </w:pict>
      </w:r>
    </w:p>
    <w:bookmarkEnd w:id="24"/>
    <w:bookmarkStart w:id="25" w:name="quality-goals"/>
    <w:p>
      <w:pPr>
        <w:pStyle w:val="Heading1"/>
      </w:pPr>
      <w:r>
        <w:t xml:space="preserve">3. Quality Goals</w:t>
      </w:r>
    </w:p>
    <w:p>
      <w:pPr>
        <w:pStyle w:val="FirstParagraph"/>
      </w:pPr>
      <w:r>
        <w:t xml:space="preserve">Target engineering metrics: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 Coverage</w:t>
            </w:r>
          </w:p>
        </w:tc>
        <w:tc>
          <w:tcPr/>
          <w:p>
            <w:pPr>
              <w:pStyle w:val="Compact"/>
            </w:pPr>
            <w:r>
              <w:t xml:space="preserve">≥90%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Infrastructure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API Coverage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Business Rules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Tests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Tests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Pass Rate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pPr>
        <w:pStyle w:val="BodyText"/>
      </w:pPr>
      <w:r>
        <w:t xml:space="preserve">Coverage alone is not a quality metric. Meaningful assertions are required.</w:t>
      </w:r>
    </w:p>
    <w:p>
      <w:r>
        <w:pict>
          <v:rect style="width:0;height:1.5pt" o:hralign="center" o:hrstd="t" o:hr="t"/>
        </w:pict>
      </w:r>
    </w:p>
    <w:bookmarkEnd w:id="25"/>
    <w:bookmarkStart w:id="26" w:name="testing-pyramid"/>
    <w:p>
      <w:pPr>
        <w:pStyle w:val="Heading1"/>
      </w:pPr>
      <w:r>
        <w:t xml:space="preserve">4. Testing Pyramid</w:t>
      </w:r>
    </w:p>
    <w:p>
      <w:pPr>
        <w:pStyle w:val="FirstParagraph"/>
      </w:pPr>
      <w:r>
        <w:t xml:space="preserve">Investment OS follows the testing pyramid.</w:t>
      </w:r>
    </w:p>
    <w:p>
      <w:pPr>
        <w:pStyle w:val="SourceCode"/>
      </w:pPr>
      <w:r>
        <w:rPr>
          <w:rStyle w:val="VerbatimChar"/>
        </w:rPr>
        <w:t xml:space="preserve">               E2E Tests</w:t>
      </w:r>
      <w:r>
        <w:br/>
      </w:r>
      <w:r>
        <w:rPr>
          <w:rStyle w:val="VerbatimChar"/>
        </w:rPr>
        <w:t xml:space="preserve">                  ▲</w:t>
      </w:r>
      <w:r>
        <w:br/>
      </w:r>
      <w:r>
        <w:rPr>
          <w:rStyle w:val="VerbatimChar"/>
        </w:rPr>
        <w:t xml:space="preserve">          Integration Tests</w:t>
      </w:r>
      <w:r>
        <w:br/>
      </w:r>
      <w:r>
        <w:rPr>
          <w:rStyle w:val="VerbatimChar"/>
        </w:rPr>
        <w:t xml:space="preserve">                  ▲</w:t>
      </w:r>
      <w:r>
        <w:br/>
      </w:r>
      <w:r>
        <w:rPr>
          <w:rStyle w:val="VerbatimChar"/>
        </w:rPr>
        <w:t xml:space="preserve">            Component Tests</w:t>
      </w:r>
      <w:r>
        <w:br/>
      </w:r>
      <w:r>
        <w:rPr>
          <w:rStyle w:val="VerbatimChar"/>
        </w:rPr>
        <w:t xml:space="preserve">                  ▲</w:t>
      </w:r>
      <w:r>
        <w:br/>
      </w:r>
      <w:r>
        <w:rPr>
          <w:rStyle w:val="VerbatimChar"/>
        </w:rPr>
        <w:t xml:space="preserve">              Unit Tests</w:t>
      </w:r>
    </w:p>
    <w:p>
      <w:pPr>
        <w:pStyle w:val="FirstParagraph"/>
      </w:pPr>
      <w:r>
        <w:t xml:space="preserve">Most tests should be unit tests.</w:t>
      </w:r>
    </w:p>
    <w:p>
      <w:pPr>
        <w:pStyle w:val="BodyText"/>
      </w:pPr>
      <w:r>
        <w:t xml:space="preserve">End-to-end tests should focus on complete user journeys.</w:t>
      </w:r>
    </w:p>
    <w:p>
      <w:r>
        <w:pict>
          <v:rect style="width:0;height:1.5pt" o:hralign="center" o:hrstd="t" o:hr="t"/>
        </w:pict>
      </w:r>
    </w:p>
    <w:bookmarkEnd w:id="26"/>
    <w:bookmarkStart w:id="27" w:name="test-types"/>
    <w:p>
      <w:pPr>
        <w:pStyle w:val="Heading1"/>
      </w:pPr>
      <w:r>
        <w:t xml:space="preserve">5. Test Types</w:t>
      </w:r>
    </w:p>
    <w:p>
      <w:pPr>
        <w:pStyle w:val="FirstParagraph"/>
      </w:pPr>
      <w:r>
        <w:t xml:space="preserve">The platform includes:</w:t>
      </w:r>
    </w:p>
    <w:p>
      <w:pPr>
        <w:pStyle w:val="Compact"/>
        <w:numPr>
          <w:ilvl w:val="0"/>
          <w:numId w:val="1004"/>
        </w:numPr>
      </w:pPr>
      <w:r>
        <w:t xml:space="preserve">Unit Tests</w:t>
      </w:r>
    </w:p>
    <w:p>
      <w:pPr>
        <w:pStyle w:val="Compact"/>
        <w:numPr>
          <w:ilvl w:val="0"/>
          <w:numId w:val="1004"/>
        </w:numPr>
      </w:pPr>
      <w:r>
        <w:t xml:space="preserve">Component Tests</w:t>
      </w:r>
    </w:p>
    <w:p>
      <w:pPr>
        <w:pStyle w:val="Compact"/>
        <w:numPr>
          <w:ilvl w:val="0"/>
          <w:numId w:val="1004"/>
        </w:numPr>
      </w:pPr>
      <w:r>
        <w:t xml:space="preserve">Integration Tests</w:t>
      </w:r>
    </w:p>
    <w:p>
      <w:pPr>
        <w:pStyle w:val="Compact"/>
        <w:numPr>
          <w:ilvl w:val="0"/>
          <w:numId w:val="1004"/>
        </w:numPr>
      </w:pPr>
      <w:r>
        <w:t xml:space="preserve">API Tests</w:t>
      </w:r>
    </w:p>
    <w:p>
      <w:pPr>
        <w:pStyle w:val="Compact"/>
        <w:numPr>
          <w:ilvl w:val="0"/>
          <w:numId w:val="1004"/>
        </w:numPr>
      </w:pPr>
      <w:r>
        <w:t xml:space="preserve">Repository Tests</w:t>
      </w:r>
    </w:p>
    <w:p>
      <w:pPr>
        <w:pStyle w:val="Compact"/>
        <w:numPr>
          <w:ilvl w:val="0"/>
          <w:numId w:val="1004"/>
        </w:numPr>
      </w:pPr>
      <w:r>
        <w:t xml:space="preserve">Database Tests</w:t>
      </w:r>
    </w:p>
    <w:p>
      <w:pPr>
        <w:pStyle w:val="Compact"/>
        <w:numPr>
          <w:ilvl w:val="0"/>
          <w:numId w:val="1004"/>
        </w:numPr>
      </w:pPr>
      <w:r>
        <w:t xml:space="preserve">AI Evaluation Tests</w:t>
      </w:r>
    </w:p>
    <w:p>
      <w:pPr>
        <w:pStyle w:val="Compact"/>
        <w:numPr>
          <w:ilvl w:val="0"/>
          <w:numId w:val="1004"/>
        </w:numPr>
      </w:pPr>
      <w:r>
        <w:t xml:space="preserve">Security Tests</w:t>
      </w:r>
    </w:p>
    <w:p>
      <w:pPr>
        <w:pStyle w:val="Compact"/>
        <w:numPr>
          <w:ilvl w:val="0"/>
          <w:numId w:val="1004"/>
        </w:numPr>
      </w:pPr>
      <w:r>
        <w:t xml:space="preserve">Performance Tests</w:t>
      </w:r>
    </w:p>
    <w:p>
      <w:pPr>
        <w:pStyle w:val="Compact"/>
        <w:numPr>
          <w:ilvl w:val="0"/>
          <w:numId w:val="1004"/>
        </w:numPr>
      </w:pPr>
      <w:r>
        <w:t xml:space="preserve">Load Tests</w:t>
      </w:r>
    </w:p>
    <w:p>
      <w:pPr>
        <w:pStyle w:val="Compact"/>
        <w:numPr>
          <w:ilvl w:val="0"/>
          <w:numId w:val="1004"/>
        </w:numPr>
      </w:pPr>
      <w:r>
        <w:t xml:space="preserve">Smoke Tests</w:t>
      </w:r>
    </w:p>
    <w:p>
      <w:pPr>
        <w:pStyle w:val="Compact"/>
        <w:numPr>
          <w:ilvl w:val="0"/>
          <w:numId w:val="1004"/>
        </w:numPr>
      </w:pPr>
      <w:r>
        <w:t xml:space="preserve">Regression Tests</w:t>
      </w:r>
    </w:p>
    <w:p>
      <w:pPr>
        <w:pStyle w:val="Compact"/>
        <w:numPr>
          <w:ilvl w:val="0"/>
          <w:numId w:val="1004"/>
        </w:numPr>
      </w:pPr>
      <w:r>
        <w:t xml:space="preserve">Acceptance Tests</w:t>
      </w:r>
    </w:p>
    <w:p>
      <w:pPr>
        <w:pStyle w:val="FirstParagraph"/>
      </w:pPr>
      <w:r>
        <w:t xml:space="preserve">Each type serves a different purpose and should not duplicate others.</w:t>
      </w:r>
    </w:p>
    <w:p>
      <w:r>
        <w:pict>
          <v:rect style="width:0;height:1.5pt" o:hralign="center" o:hrstd="t" o:hr="t"/>
        </w:pict>
      </w:r>
    </w:p>
    <w:bookmarkEnd w:id="27"/>
    <w:bookmarkStart w:id="28" w:name="test-organization"/>
    <w:p>
      <w:pPr>
        <w:pStyle w:val="Heading1"/>
      </w:pPr>
      <w:r>
        <w:t xml:space="preserve">6. Test Organization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br/>
      </w:r>
      <w:r>
        <w:rPr>
          <w:rStyle w:val="VerbatimChar"/>
        </w:rPr>
        <w:t xml:space="preserve">unit/</w:t>
      </w:r>
      <w:r>
        <w:br/>
      </w:r>
      <w:r>
        <w:rPr>
          <w:rStyle w:val="VerbatimChar"/>
        </w:rPr>
        <w:t xml:space="preserve">integration/</w:t>
      </w:r>
      <w:r>
        <w:br/>
      </w:r>
      <w:r>
        <w:rPr>
          <w:rStyle w:val="VerbatimChar"/>
        </w:rPr>
        <w:t xml:space="preserve">api/</w:t>
      </w:r>
      <w:r>
        <w:br/>
      </w:r>
      <w:r>
        <w:rPr>
          <w:rStyle w:val="VerbatimChar"/>
        </w:rPr>
        <w:t xml:space="preserve">repository/</w:t>
      </w:r>
      <w:r>
        <w:br/>
      </w:r>
      <w:r>
        <w:rPr>
          <w:rStyle w:val="VerbatimChar"/>
        </w:rPr>
        <w:t xml:space="preserve">database/</w:t>
      </w:r>
      <w:r>
        <w:br/>
      </w:r>
      <w:r>
        <w:rPr>
          <w:rStyle w:val="VerbatimChar"/>
        </w:rPr>
        <w:t xml:space="preserve">performance/</w:t>
      </w:r>
      <w:r>
        <w:br/>
      </w:r>
      <w:r>
        <w:rPr>
          <w:rStyle w:val="VerbatimChar"/>
        </w:rPr>
        <w:t xml:space="preserve">security/</w:t>
      </w:r>
      <w:r>
        <w:br/>
      </w:r>
      <w:r>
        <w:rPr>
          <w:rStyle w:val="VerbatimChar"/>
        </w:rPr>
        <w:t xml:space="preserve">ai/</w:t>
      </w:r>
      <w:r>
        <w:br/>
      </w:r>
      <w:r>
        <w:rPr>
          <w:rStyle w:val="VerbatimChar"/>
        </w:rPr>
        <w:t xml:space="preserve">fixtures/</w:t>
      </w:r>
      <w:r>
        <w:br/>
      </w:r>
      <w:r>
        <w:rPr>
          <w:rStyle w:val="VerbatimChar"/>
        </w:rPr>
        <w:t xml:space="preserve">test_data/</w:t>
      </w:r>
      <w:r>
        <w:br/>
      </w:r>
      <w:r>
        <w:rPr>
          <w:rStyle w:val="VerbatimChar"/>
        </w:rPr>
        <w:t xml:space="preserve">helpers/</w:t>
      </w:r>
    </w:p>
    <w:p>
      <w:pPr>
        <w:pStyle w:val="FirstParagraph"/>
      </w:pPr>
      <w:r>
        <w:t xml:space="preserve">Each directory has a single responsibility.</w:t>
      </w:r>
    </w:p>
    <w:p>
      <w:pPr>
        <w:pStyle w:val="BodyText"/>
      </w:pPr>
      <w:r>
        <w:t xml:space="preserve">Production code must never import test utilities.</w:t>
      </w:r>
    </w:p>
    <w:p>
      <w:r>
        <w:pict>
          <v:rect style="width:0;height:1.5pt" o:hralign="center" o:hrstd="t" o:hr="t"/>
        </w:pict>
      </w:r>
    </w:p>
    <w:bookmarkEnd w:id="28"/>
    <w:bookmarkStart w:id="29" w:name="naming-conventions"/>
    <w:p>
      <w:pPr>
        <w:pStyle w:val="Heading1"/>
      </w:pPr>
      <w:r>
        <w:t xml:space="preserve">7. Naming Conventions</w:t>
      </w:r>
    </w:p>
    <w:p>
      <w:pPr>
        <w:pStyle w:val="FirstParagraph"/>
      </w:pPr>
      <w:r>
        <w:t xml:space="preserve">Files:</w:t>
      </w:r>
    </w:p>
    <w:p>
      <w:pPr>
        <w:pStyle w:val="SourceCode"/>
      </w:pPr>
      <w:r>
        <w:rPr>
          <w:rStyle w:val="VerbatimChar"/>
        </w:rPr>
        <w:t xml:space="preserve">test_portfolio_service.py</w:t>
      </w:r>
    </w:p>
    <w:p>
      <w:pPr>
        <w:pStyle w:val="FirstParagraph"/>
      </w:pPr>
      <w:r>
        <w:t xml:space="preserve">Functions: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test_create_portfolio_success():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test_create_portfolio_duplicate_name():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Names should describe expected behavior, not implementation details.</w:t>
      </w:r>
    </w:p>
    <w:p>
      <w:r>
        <w:pict>
          <v:rect style="width:0;height:1.5pt" o:hralign="center" o:hrstd="t" o:hr="t"/>
        </w:pict>
      </w:r>
    </w:p>
    <w:bookmarkEnd w:id="29"/>
    <w:bookmarkStart w:id="30" w:name="unit-testing-standards"/>
    <w:p>
      <w:pPr>
        <w:pStyle w:val="Heading1"/>
      </w:pPr>
      <w:r>
        <w:t xml:space="preserve">8. Unit Testing Standards</w:t>
      </w:r>
    </w:p>
    <w:p>
      <w:pPr>
        <w:pStyle w:val="FirstParagraph"/>
      </w:pPr>
      <w:r>
        <w:t xml:space="preserve">Unit tests validate a single class or function in isolation.</w:t>
      </w:r>
    </w:p>
    <w:p>
      <w:pPr>
        <w:pStyle w:val="BodyText"/>
      </w:pPr>
      <w:r>
        <w:t xml:space="preserve">Characteristics:</w:t>
      </w:r>
    </w:p>
    <w:p>
      <w:pPr>
        <w:pStyle w:val="Compact"/>
        <w:numPr>
          <w:ilvl w:val="0"/>
          <w:numId w:val="1005"/>
        </w:numPr>
      </w:pPr>
      <w:r>
        <w:t xml:space="preserve">Fast</w:t>
      </w:r>
    </w:p>
    <w:p>
      <w:pPr>
        <w:pStyle w:val="Compact"/>
        <w:numPr>
          <w:ilvl w:val="0"/>
          <w:numId w:val="1005"/>
        </w:numPr>
      </w:pPr>
      <w:r>
        <w:t xml:space="preserve">Independent</w:t>
      </w:r>
    </w:p>
    <w:p>
      <w:pPr>
        <w:pStyle w:val="Compact"/>
        <w:numPr>
          <w:ilvl w:val="0"/>
          <w:numId w:val="1005"/>
        </w:numPr>
      </w:pPr>
      <w:r>
        <w:t xml:space="preserve">Deterministic</w:t>
      </w:r>
    </w:p>
    <w:p>
      <w:pPr>
        <w:pStyle w:val="Compact"/>
        <w:numPr>
          <w:ilvl w:val="0"/>
          <w:numId w:val="1005"/>
        </w:numPr>
      </w:pPr>
      <w:r>
        <w:t xml:space="preserve">No external services</w:t>
      </w:r>
    </w:p>
    <w:p>
      <w:pPr>
        <w:pStyle w:val="Compact"/>
        <w:numPr>
          <w:ilvl w:val="0"/>
          <w:numId w:val="1005"/>
        </w:numPr>
      </w:pPr>
      <w:r>
        <w:t xml:space="preserve">No real database</w:t>
      </w:r>
    </w:p>
    <w:p>
      <w:pPr>
        <w:pStyle w:val="Compact"/>
        <w:numPr>
          <w:ilvl w:val="0"/>
          <w:numId w:val="1005"/>
        </w:numPr>
      </w:pPr>
      <w:r>
        <w:t xml:space="preserve">No network calls</w:t>
      </w:r>
    </w:p>
    <w:p>
      <w:pPr>
        <w:pStyle w:val="FirstParagraph"/>
      </w:pPr>
      <w:r>
        <w:t xml:space="preserve">Pattern:</w:t>
      </w:r>
    </w:p>
    <w:p>
      <w:pPr>
        <w:pStyle w:val="SourceCode"/>
      </w:pPr>
      <w:r>
        <w:rPr>
          <w:rStyle w:val="VerbatimChar"/>
        </w:rPr>
        <w:t xml:space="preserve">Arrange</w:t>
      </w:r>
      <w:r>
        <w:br/>
      </w:r>
      <w:r>
        <w:rPr>
          <w:rStyle w:val="VerbatimChar"/>
        </w:rPr>
        <w:t xml:space="preserve">Act</w:t>
      </w:r>
      <w:r>
        <w:br/>
      </w:r>
      <w:r>
        <w:rPr>
          <w:rStyle w:val="VerbatimChar"/>
        </w:rPr>
        <w:t xml:space="preserve">Assert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test_calculate_roi():</w:t>
      </w:r>
      <w:r>
        <w:br/>
      </w:r>
      <w:r>
        <w:rPr>
          <w:rStyle w:val="NormalTok"/>
        </w:rPr>
        <w:t xml:space="preserve">    investment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Decimal(</w:t>
      </w:r>
      <w:r>
        <w:rPr>
          <w:rStyle w:val="StringTok"/>
        </w:rPr>
        <w:t xml:space="preserve">"1000"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exit_value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Decimal(</w:t>
      </w:r>
      <w:r>
        <w:rPr>
          <w:rStyle w:val="StringTok"/>
        </w:rPr>
        <w:t xml:space="preserve">"1500"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calculate_roi(investment, exit_value)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roi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Decimal(</w:t>
      </w:r>
      <w:r>
        <w:rPr>
          <w:rStyle w:val="StringTok"/>
        </w:rPr>
        <w:t xml:space="preserve">"0.5"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Every logical branch should have corresponding tests.</w:t>
      </w:r>
    </w:p>
    <w:p>
      <w:r>
        <w:pict>
          <v:rect style="width:0;height:1.5pt" o:hralign="center" o:hrstd="t" o:hr="t"/>
        </w:pict>
      </w:r>
    </w:p>
    <w:bookmarkEnd w:id="30"/>
    <w:bookmarkStart w:id="31" w:name="integration-testing-standards"/>
    <w:p>
      <w:pPr>
        <w:pStyle w:val="Heading1"/>
      </w:pPr>
      <w:r>
        <w:t xml:space="preserve">9. Integration Testing Standards</w:t>
      </w:r>
    </w:p>
    <w:p>
      <w:pPr>
        <w:pStyle w:val="FirstParagraph"/>
      </w:pPr>
      <w:r>
        <w:t xml:space="preserve">Integration tests verify interactions between components.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Service ↔ Repository</w:t>
      </w:r>
    </w:p>
    <w:p>
      <w:pPr>
        <w:pStyle w:val="Compact"/>
        <w:numPr>
          <w:ilvl w:val="0"/>
          <w:numId w:val="1006"/>
        </w:numPr>
      </w:pPr>
      <w:r>
        <w:t xml:space="preserve">Repository ↔ Database</w:t>
      </w:r>
    </w:p>
    <w:p>
      <w:pPr>
        <w:pStyle w:val="Compact"/>
        <w:numPr>
          <w:ilvl w:val="0"/>
          <w:numId w:val="1006"/>
        </w:numPr>
      </w:pPr>
      <w:r>
        <w:t xml:space="preserve">API ↔ Service</w:t>
      </w:r>
    </w:p>
    <w:p>
      <w:pPr>
        <w:pStyle w:val="Compact"/>
        <w:numPr>
          <w:ilvl w:val="0"/>
          <w:numId w:val="1006"/>
        </w:numPr>
      </w:pPr>
      <w:r>
        <w:t xml:space="preserve">Authentication flow</w:t>
      </w:r>
    </w:p>
    <w:p>
      <w:pPr>
        <w:pStyle w:val="Compact"/>
        <w:numPr>
          <w:ilvl w:val="0"/>
          <w:numId w:val="1006"/>
        </w:numPr>
      </w:pPr>
      <w:r>
        <w:t xml:space="preserve">Transaction handling</w:t>
      </w:r>
    </w:p>
    <w:p>
      <w:pPr>
        <w:pStyle w:val="FirstParagraph"/>
      </w:pPr>
      <w:r>
        <w:t xml:space="preserve">Integration tests should use isolated test databases.</w:t>
      </w:r>
    </w:p>
    <w:p>
      <w:pPr>
        <w:pStyle w:val="BodyText"/>
      </w:pPr>
      <w:r>
        <w:t xml:space="preserve">Never reuse production databases.</w:t>
      </w:r>
    </w:p>
    <w:p>
      <w:r>
        <w:pict>
          <v:rect style="width:0;height:1.5pt" o:hralign="center" o:hrstd="t" o:hr="t"/>
        </w:pict>
      </w:r>
    </w:p>
    <w:bookmarkEnd w:id="31"/>
    <w:bookmarkStart w:id="32" w:name="api-testing-standards"/>
    <w:p>
      <w:pPr>
        <w:pStyle w:val="Heading1"/>
      </w:pPr>
      <w:r>
        <w:t xml:space="preserve">10. API Testing Standards</w:t>
      </w:r>
    </w:p>
    <w:p>
      <w:pPr>
        <w:pStyle w:val="FirstParagraph"/>
      </w:pPr>
      <w:r>
        <w:t xml:space="preserve">Every endpoint requires tests for:</w:t>
      </w:r>
    </w:p>
    <w:p>
      <w:pPr>
        <w:pStyle w:val="Compact"/>
        <w:numPr>
          <w:ilvl w:val="0"/>
          <w:numId w:val="1007"/>
        </w:numPr>
      </w:pPr>
      <w:r>
        <w:t xml:space="preserve">Success responses</w:t>
      </w:r>
    </w:p>
    <w:p>
      <w:pPr>
        <w:pStyle w:val="Compact"/>
        <w:numPr>
          <w:ilvl w:val="0"/>
          <w:numId w:val="1007"/>
        </w:numPr>
      </w:pPr>
      <w:r>
        <w:t xml:space="preserve">Validation errors</w:t>
      </w:r>
    </w:p>
    <w:p>
      <w:pPr>
        <w:pStyle w:val="Compact"/>
        <w:numPr>
          <w:ilvl w:val="0"/>
          <w:numId w:val="1007"/>
        </w:numPr>
      </w:pPr>
      <w:r>
        <w:t xml:space="preserve">Authentication failures</w:t>
      </w:r>
    </w:p>
    <w:p>
      <w:pPr>
        <w:pStyle w:val="Compact"/>
        <w:numPr>
          <w:ilvl w:val="0"/>
          <w:numId w:val="1007"/>
        </w:numPr>
      </w:pPr>
      <w:r>
        <w:t xml:space="preserve">Authorization failures</w:t>
      </w:r>
    </w:p>
    <w:p>
      <w:pPr>
        <w:pStyle w:val="Compact"/>
        <w:numPr>
          <w:ilvl w:val="0"/>
          <w:numId w:val="1007"/>
        </w:numPr>
      </w:pPr>
      <w:r>
        <w:t xml:space="preserve">Resource not found</w:t>
      </w:r>
    </w:p>
    <w:p>
      <w:pPr>
        <w:pStyle w:val="Compact"/>
        <w:numPr>
          <w:ilvl w:val="0"/>
          <w:numId w:val="1007"/>
        </w:numPr>
      </w:pPr>
      <w:r>
        <w:t xml:space="preserve">Invalid input</w:t>
      </w:r>
    </w:p>
    <w:p>
      <w:pPr>
        <w:pStyle w:val="Compact"/>
        <w:numPr>
          <w:ilvl w:val="0"/>
          <w:numId w:val="1007"/>
        </w:numPr>
      </w:pPr>
      <w:r>
        <w:t xml:space="preserve">Unexpected server errors</w:t>
      </w:r>
    </w:p>
    <w:p>
      <w:pPr>
        <w:pStyle w:val="FirstParagraph"/>
      </w:pPr>
      <w:r>
        <w:t xml:space="preserve">Example scenarios:</w:t>
      </w:r>
    </w:p>
    <w:p>
      <w:pPr>
        <w:pStyle w:val="SourceCode"/>
      </w:pPr>
      <w:r>
        <w:rPr>
          <w:rStyle w:val="VerbatimChar"/>
        </w:rPr>
        <w:t xml:space="preserve">POST /startups</w:t>
      </w:r>
      <w:r>
        <w:br/>
      </w:r>
      <w:r>
        <w:br/>
      </w:r>
      <w:r>
        <w:rPr>
          <w:rStyle w:val="VerbatimChar"/>
        </w:rPr>
        <w:t xml:space="preserve">✓ Valid payload</w:t>
      </w:r>
      <w:r>
        <w:br/>
      </w:r>
      <w:r>
        <w:rPr>
          <w:rStyle w:val="VerbatimChar"/>
        </w:rPr>
        <w:t xml:space="preserve">✓ Missing required fields</w:t>
      </w:r>
      <w:r>
        <w:br/>
      </w:r>
      <w:r>
        <w:rPr>
          <w:rStyle w:val="VerbatimChar"/>
        </w:rPr>
        <w:t xml:space="preserve">✓ Duplicate startup</w:t>
      </w:r>
      <w:r>
        <w:br/>
      </w:r>
      <w:r>
        <w:rPr>
          <w:rStyle w:val="VerbatimChar"/>
        </w:rPr>
        <w:t xml:space="preserve">✓ Unauthorized request</w:t>
      </w:r>
      <w:r>
        <w:br/>
      </w:r>
      <w:r>
        <w:rPr>
          <w:rStyle w:val="VerbatimChar"/>
        </w:rPr>
        <w:t xml:space="preserve">✓ Invalid token</w:t>
      </w:r>
    </w:p>
    <w:p>
      <w:pPr>
        <w:pStyle w:val="FirstParagraph"/>
      </w:pPr>
      <w:r>
        <w:t xml:space="preserve">HTTP status codes must be verified.</w:t>
      </w:r>
    </w:p>
    <w:p>
      <w:r>
        <w:pict>
          <v:rect style="width:0;height:1.5pt" o:hralign="center" o:hrstd="t" o:hr="t"/>
        </w:pict>
      </w:r>
    </w:p>
    <w:bookmarkEnd w:id="32"/>
    <w:bookmarkStart w:id="33" w:name="repository-testing"/>
    <w:p>
      <w:pPr>
        <w:pStyle w:val="Heading1"/>
      </w:pPr>
      <w:r>
        <w:t xml:space="preserve">11. Repository Testing</w:t>
      </w:r>
    </w:p>
    <w:p>
      <w:pPr>
        <w:pStyle w:val="FirstParagraph"/>
      </w:pPr>
      <w:r>
        <w:t xml:space="preserve">Repositories should verify:</w:t>
      </w:r>
    </w:p>
    <w:p>
      <w:pPr>
        <w:pStyle w:val="Compact"/>
        <w:numPr>
          <w:ilvl w:val="0"/>
          <w:numId w:val="1008"/>
        </w:numPr>
      </w:pPr>
      <w:r>
        <w:t xml:space="preserve">CRUD operations</w:t>
      </w:r>
    </w:p>
    <w:p>
      <w:pPr>
        <w:pStyle w:val="Compact"/>
        <w:numPr>
          <w:ilvl w:val="0"/>
          <w:numId w:val="1008"/>
        </w:numPr>
      </w:pPr>
      <w:r>
        <w:t xml:space="preserve">Query correctness</w:t>
      </w:r>
    </w:p>
    <w:p>
      <w:pPr>
        <w:pStyle w:val="Compact"/>
        <w:numPr>
          <w:ilvl w:val="0"/>
          <w:numId w:val="1008"/>
        </w:numPr>
      </w:pPr>
      <w:r>
        <w:t xml:space="preserve">Pagination</w:t>
      </w:r>
    </w:p>
    <w:p>
      <w:pPr>
        <w:pStyle w:val="Compact"/>
        <w:numPr>
          <w:ilvl w:val="0"/>
          <w:numId w:val="1008"/>
        </w:numPr>
      </w:pPr>
      <w:r>
        <w:t xml:space="preserve">Sorting</w:t>
      </w:r>
    </w:p>
    <w:p>
      <w:pPr>
        <w:pStyle w:val="Compact"/>
        <w:numPr>
          <w:ilvl w:val="0"/>
          <w:numId w:val="1008"/>
        </w:numPr>
      </w:pPr>
      <w:r>
        <w:t xml:space="preserve">Filtering</w:t>
      </w:r>
    </w:p>
    <w:p>
      <w:pPr>
        <w:pStyle w:val="Compact"/>
        <w:numPr>
          <w:ilvl w:val="0"/>
          <w:numId w:val="1008"/>
        </w:numPr>
      </w:pPr>
      <w:r>
        <w:t xml:space="preserve">Transaction rollback</w:t>
      </w:r>
    </w:p>
    <w:p>
      <w:pPr>
        <w:pStyle w:val="Compact"/>
        <w:numPr>
          <w:ilvl w:val="0"/>
          <w:numId w:val="1008"/>
        </w:numPr>
      </w:pPr>
      <w:r>
        <w:t xml:space="preserve">Constraint handling</w:t>
      </w:r>
    </w:p>
    <w:p>
      <w:pPr>
        <w:pStyle w:val="FirstParagraph"/>
      </w:pPr>
      <w:r>
        <w:t xml:space="preserve">Business rules belong in service tests, not repository tests.</w:t>
      </w:r>
    </w:p>
    <w:p>
      <w:r>
        <w:pict>
          <v:rect style="width:0;height:1.5pt" o:hralign="center" o:hrstd="t" o:hr="t"/>
        </w:pict>
      </w:r>
    </w:p>
    <w:bookmarkEnd w:id="33"/>
    <w:bookmarkStart w:id="34" w:name="database-testing"/>
    <w:p>
      <w:pPr>
        <w:pStyle w:val="Heading1"/>
      </w:pPr>
      <w:r>
        <w:t xml:space="preserve">12. Database Testing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09"/>
        </w:numPr>
      </w:pPr>
      <w:r>
        <w:t xml:space="preserve">Migrations</w:t>
      </w:r>
    </w:p>
    <w:p>
      <w:pPr>
        <w:pStyle w:val="Compact"/>
        <w:numPr>
          <w:ilvl w:val="0"/>
          <w:numId w:val="1009"/>
        </w:numPr>
      </w:pPr>
      <w:r>
        <w:t xml:space="preserve">Constraints</w:t>
      </w:r>
    </w:p>
    <w:p>
      <w:pPr>
        <w:pStyle w:val="Compact"/>
        <w:numPr>
          <w:ilvl w:val="0"/>
          <w:numId w:val="1009"/>
        </w:numPr>
      </w:pPr>
      <w:r>
        <w:t xml:space="preserve">Foreign keys</w:t>
      </w:r>
    </w:p>
    <w:p>
      <w:pPr>
        <w:pStyle w:val="Compact"/>
        <w:numPr>
          <w:ilvl w:val="0"/>
          <w:numId w:val="1009"/>
        </w:numPr>
      </w:pPr>
      <w:r>
        <w:t xml:space="preserve">Indexes</w:t>
      </w:r>
    </w:p>
    <w:p>
      <w:pPr>
        <w:pStyle w:val="Compact"/>
        <w:numPr>
          <w:ilvl w:val="0"/>
          <w:numId w:val="1009"/>
        </w:numPr>
      </w:pPr>
      <w:r>
        <w:t xml:space="preserve">Cascade deletes</w:t>
      </w:r>
    </w:p>
    <w:p>
      <w:pPr>
        <w:pStyle w:val="Compact"/>
        <w:numPr>
          <w:ilvl w:val="0"/>
          <w:numId w:val="1009"/>
        </w:numPr>
      </w:pPr>
      <w:r>
        <w:t xml:space="preserve">Transactions</w:t>
      </w:r>
    </w:p>
    <w:p>
      <w:pPr>
        <w:pStyle w:val="FirstParagraph"/>
      </w:pPr>
      <w:r>
        <w:t xml:space="preserve">Every migration must include upgrade and downgrade validation.</w:t>
      </w:r>
    </w:p>
    <w:p>
      <w:r>
        <w:pict>
          <v:rect style="width:0;height:1.5pt" o:hralign="center" o:hrstd="t" o:hr="t"/>
        </w:pict>
      </w:r>
    </w:p>
    <w:bookmarkEnd w:id="34"/>
    <w:bookmarkStart w:id="35" w:name="security-testing"/>
    <w:p>
      <w:pPr>
        <w:pStyle w:val="Heading1"/>
      </w:pPr>
      <w:r>
        <w:t xml:space="preserve">13. Security Testing</w:t>
      </w:r>
    </w:p>
    <w:p>
      <w:pPr>
        <w:pStyle w:val="FirstParagraph"/>
      </w:pPr>
      <w:r>
        <w:t xml:space="preserve">Security tests should verify:</w:t>
      </w:r>
    </w:p>
    <w:p>
      <w:pPr>
        <w:pStyle w:val="Compact"/>
        <w:numPr>
          <w:ilvl w:val="0"/>
          <w:numId w:val="1010"/>
        </w:numPr>
      </w:pPr>
      <w:r>
        <w:t xml:space="preserve">Authentication</w:t>
      </w:r>
    </w:p>
    <w:p>
      <w:pPr>
        <w:pStyle w:val="Compact"/>
        <w:numPr>
          <w:ilvl w:val="0"/>
          <w:numId w:val="1010"/>
        </w:numPr>
      </w:pPr>
      <w:r>
        <w:t xml:space="preserve">Authorization</w:t>
      </w:r>
    </w:p>
    <w:p>
      <w:pPr>
        <w:pStyle w:val="Compact"/>
        <w:numPr>
          <w:ilvl w:val="0"/>
          <w:numId w:val="1010"/>
        </w:numPr>
      </w:pPr>
      <w:r>
        <w:t xml:space="preserve">Role-based access</w:t>
      </w:r>
    </w:p>
    <w:p>
      <w:pPr>
        <w:pStyle w:val="Compact"/>
        <w:numPr>
          <w:ilvl w:val="0"/>
          <w:numId w:val="1010"/>
        </w:numPr>
      </w:pPr>
      <w:r>
        <w:t xml:space="preserve">Token expiration</w:t>
      </w:r>
    </w:p>
    <w:p>
      <w:pPr>
        <w:pStyle w:val="Compact"/>
        <w:numPr>
          <w:ilvl w:val="0"/>
          <w:numId w:val="1010"/>
        </w:numPr>
      </w:pPr>
      <w:r>
        <w:t xml:space="preserve">Input validation</w:t>
      </w:r>
    </w:p>
    <w:p>
      <w:pPr>
        <w:pStyle w:val="Compact"/>
        <w:numPr>
          <w:ilvl w:val="0"/>
          <w:numId w:val="1010"/>
        </w:numPr>
      </w:pPr>
      <w:r>
        <w:t xml:space="preserve">Injection protection</w:t>
      </w:r>
    </w:p>
    <w:p>
      <w:pPr>
        <w:pStyle w:val="Compact"/>
        <w:numPr>
          <w:ilvl w:val="0"/>
          <w:numId w:val="1010"/>
        </w:numPr>
      </w:pPr>
      <w:r>
        <w:t xml:space="preserve">Rate limiting</w:t>
      </w:r>
    </w:p>
    <w:p>
      <w:pPr>
        <w:pStyle w:val="Compact"/>
        <w:numPr>
          <w:ilvl w:val="0"/>
          <w:numId w:val="1010"/>
        </w:numPr>
      </w:pPr>
      <w:r>
        <w:t xml:space="preserve">File upload validation</w:t>
      </w:r>
    </w:p>
    <w:p>
      <w:pPr>
        <w:pStyle w:val="FirstParagraph"/>
      </w:pPr>
      <w:r>
        <w:t xml:space="preserve">Security regressions must block releases.</w:t>
      </w:r>
    </w:p>
    <w:p>
      <w:r>
        <w:pict>
          <v:rect style="width:0;height:1.5pt" o:hralign="center" o:hrstd="t" o:hr="t"/>
        </w:pict>
      </w:r>
    </w:p>
    <w:bookmarkEnd w:id="35"/>
    <w:bookmarkStart w:id="36" w:name="performance-testing"/>
    <w:p>
      <w:pPr>
        <w:pStyle w:val="Heading1"/>
      </w:pPr>
      <w:r>
        <w:t xml:space="preserve">14. Performance Testing</w:t>
      </w:r>
    </w:p>
    <w:p>
      <w:pPr>
        <w:pStyle w:val="FirstParagraph"/>
      </w:pPr>
      <w:r>
        <w:t xml:space="preserve">Performance testing measures:</w:t>
      </w:r>
    </w:p>
    <w:p>
      <w:pPr>
        <w:pStyle w:val="Compact"/>
        <w:numPr>
          <w:ilvl w:val="0"/>
          <w:numId w:val="1011"/>
        </w:numPr>
      </w:pPr>
      <w:r>
        <w:t xml:space="preserve">Response time</w:t>
      </w:r>
    </w:p>
    <w:p>
      <w:pPr>
        <w:pStyle w:val="Compact"/>
        <w:numPr>
          <w:ilvl w:val="0"/>
          <w:numId w:val="1011"/>
        </w:numPr>
      </w:pPr>
      <w:r>
        <w:t xml:space="preserve">Throughput</w:t>
      </w:r>
    </w:p>
    <w:p>
      <w:pPr>
        <w:pStyle w:val="Compact"/>
        <w:numPr>
          <w:ilvl w:val="0"/>
          <w:numId w:val="1011"/>
        </w:numPr>
      </w:pPr>
      <w:r>
        <w:t xml:space="preserve">Memory usage</w:t>
      </w:r>
    </w:p>
    <w:p>
      <w:pPr>
        <w:pStyle w:val="Compact"/>
        <w:numPr>
          <w:ilvl w:val="0"/>
          <w:numId w:val="1011"/>
        </w:numPr>
      </w:pPr>
      <w:r>
        <w:t xml:space="preserve">CPU utilization</w:t>
      </w:r>
    </w:p>
    <w:p>
      <w:pPr>
        <w:pStyle w:val="Compact"/>
        <w:numPr>
          <w:ilvl w:val="0"/>
          <w:numId w:val="1011"/>
        </w:numPr>
      </w:pPr>
      <w:r>
        <w:t xml:space="preserve">Database query performance</w:t>
      </w:r>
    </w:p>
    <w:p>
      <w:pPr>
        <w:pStyle w:val="FirstParagraph"/>
      </w:pPr>
      <w:r>
        <w:t xml:space="preserve">Representative goals:</w:t>
      </w:r>
    </w:p>
    <w:p>
      <w:pPr>
        <w:pStyle w:val="Compact"/>
        <w:numPr>
          <w:ilvl w:val="0"/>
          <w:numId w:val="1012"/>
        </w:numPr>
      </w:pPr>
      <w:r>
        <w:t xml:space="preserve">API latency within agreed SLOs</w:t>
      </w:r>
    </w:p>
    <w:p>
      <w:pPr>
        <w:pStyle w:val="Compact"/>
        <w:numPr>
          <w:ilvl w:val="0"/>
          <w:numId w:val="1012"/>
        </w:numPr>
      </w:pPr>
      <w:r>
        <w:t xml:space="preserve">No unexpected memory growth during long-running workloads</w:t>
      </w:r>
    </w:p>
    <w:p>
      <w:pPr>
        <w:pStyle w:val="Compact"/>
        <w:numPr>
          <w:ilvl w:val="0"/>
          <w:numId w:val="1012"/>
        </w:numPr>
      </w:pPr>
      <w:r>
        <w:t xml:space="preserve">Efficient query execution for common use cases</w:t>
      </w:r>
    </w:p>
    <w:p>
      <w:pPr>
        <w:pStyle w:val="FirstParagraph"/>
      </w:pPr>
      <w:r>
        <w:t xml:space="preserve">Performance baselines should be versioned and monitored over time.</w:t>
      </w:r>
    </w:p>
    <w:p>
      <w:r>
        <w:pict>
          <v:rect style="width:0;height:1.5pt" o:hralign="center" o:hrstd="t" o:hr="t"/>
        </w:pict>
      </w:r>
    </w:p>
    <w:bookmarkEnd w:id="36"/>
    <w:bookmarkStart w:id="37" w:name="ai-testing-standards"/>
    <w:p>
      <w:pPr>
        <w:pStyle w:val="Heading1"/>
      </w:pPr>
      <w:r>
        <w:t xml:space="preserve">15. AI Testing Standards</w:t>
      </w:r>
    </w:p>
    <w:p>
      <w:pPr>
        <w:pStyle w:val="FirstParagraph"/>
      </w:pPr>
      <w:r>
        <w:t xml:space="preserve">AI systems require additional validation beyond traditional software tests.</w:t>
      </w:r>
    </w:p>
    <w:p>
      <w:pPr>
        <w:pStyle w:val="BodyText"/>
      </w:pPr>
      <w:r>
        <w:t xml:space="preserve">Test categories include:</w:t>
      </w:r>
    </w:p>
    <w:p>
      <w:pPr>
        <w:pStyle w:val="Compact"/>
        <w:numPr>
          <w:ilvl w:val="0"/>
          <w:numId w:val="1013"/>
        </w:numPr>
      </w:pPr>
      <w:r>
        <w:t xml:space="preserve">Prompt version validation</w:t>
      </w:r>
    </w:p>
    <w:p>
      <w:pPr>
        <w:pStyle w:val="Compact"/>
        <w:numPr>
          <w:ilvl w:val="0"/>
          <w:numId w:val="1013"/>
        </w:numPr>
      </w:pPr>
      <w:r>
        <w:t xml:space="preserve">Output schema validation</w:t>
      </w:r>
    </w:p>
    <w:p>
      <w:pPr>
        <w:pStyle w:val="Compact"/>
        <w:numPr>
          <w:ilvl w:val="0"/>
          <w:numId w:val="1013"/>
        </w:numPr>
      </w:pPr>
      <w:r>
        <w:t xml:space="preserve">Hallucination detection</w:t>
      </w:r>
    </w:p>
    <w:p>
      <w:pPr>
        <w:pStyle w:val="Compact"/>
        <w:numPr>
          <w:ilvl w:val="0"/>
          <w:numId w:val="1013"/>
        </w:numPr>
      </w:pPr>
      <w:r>
        <w:t xml:space="preserve">Tool invocation correctness</w:t>
      </w:r>
    </w:p>
    <w:p>
      <w:pPr>
        <w:pStyle w:val="Compact"/>
        <w:numPr>
          <w:ilvl w:val="0"/>
          <w:numId w:val="1013"/>
        </w:numPr>
      </w:pPr>
      <w:r>
        <w:t xml:space="preserve">Deterministic behavior where applicable</w:t>
      </w:r>
    </w:p>
    <w:p>
      <w:pPr>
        <w:pStyle w:val="Compact"/>
        <w:numPr>
          <w:ilvl w:val="0"/>
          <w:numId w:val="1013"/>
        </w:numPr>
      </w:pPr>
      <w:r>
        <w:t xml:space="preserve">Safety policy checks</w:t>
      </w:r>
    </w:p>
    <w:p>
      <w:pPr>
        <w:pStyle w:val="Compact"/>
        <w:numPr>
          <w:ilvl w:val="0"/>
          <w:numId w:val="1013"/>
        </w:numPr>
      </w:pPr>
      <w:r>
        <w:t xml:space="preserve">Cost and latency monitoring</w:t>
      </w:r>
    </w:p>
    <w:p>
      <w:pPr>
        <w:pStyle w:val="FirstParagraph"/>
      </w:pPr>
      <w:r>
        <w:t xml:space="preserve">AI evaluation datasets should be version-controlled.</w:t>
      </w:r>
    </w:p>
    <w:p>
      <w:pPr>
        <w:pStyle w:val="BodyText"/>
      </w:pPr>
      <w:r>
        <w:t xml:space="preserve">Changes to prompts or models should trigger evaluation before release.</w:t>
      </w:r>
    </w:p>
    <w:p>
      <w:r>
        <w:pict>
          <v:rect style="width:0;height:1.5pt" o:hralign="center" o:hrstd="t" o:hr="t"/>
        </w:pict>
      </w:r>
    </w:p>
    <w:bookmarkEnd w:id="37"/>
    <w:bookmarkStart w:id="38" w:name="mocking-guidelines"/>
    <w:p>
      <w:pPr>
        <w:pStyle w:val="Heading1"/>
      </w:pPr>
      <w:r>
        <w:t xml:space="preserve">16. Mocking Guidelines</w:t>
      </w:r>
    </w:p>
    <w:p>
      <w:pPr>
        <w:pStyle w:val="FirstParagraph"/>
      </w:pPr>
      <w:r>
        <w:t xml:space="preserve">Mock external systems only.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4"/>
        </w:numPr>
      </w:pPr>
      <w:r>
        <w:t xml:space="preserve">Email services</w:t>
      </w:r>
    </w:p>
    <w:p>
      <w:pPr>
        <w:pStyle w:val="Compact"/>
        <w:numPr>
          <w:ilvl w:val="0"/>
          <w:numId w:val="1014"/>
        </w:numPr>
      </w:pPr>
      <w:r>
        <w:t xml:space="preserve">Payment providers</w:t>
      </w:r>
    </w:p>
    <w:p>
      <w:pPr>
        <w:pStyle w:val="Compact"/>
        <w:numPr>
          <w:ilvl w:val="0"/>
          <w:numId w:val="1014"/>
        </w:numPr>
      </w:pPr>
      <w:r>
        <w:t xml:space="preserve">LLM APIs</w:t>
      </w:r>
    </w:p>
    <w:p>
      <w:pPr>
        <w:pStyle w:val="Compact"/>
        <w:numPr>
          <w:ilvl w:val="0"/>
          <w:numId w:val="1014"/>
        </w:numPr>
      </w:pPr>
      <w:r>
        <w:t xml:space="preserve">Cloud storage</w:t>
      </w:r>
    </w:p>
    <w:p>
      <w:pPr>
        <w:pStyle w:val="Compact"/>
        <w:numPr>
          <w:ilvl w:val="0"/>
          <w:numId w:val="1014"/>
        </w:numPr>
      </w:pPr>
      <w:r>
        <w:t xml:space="preserve">Third-party REST APIs</w:t>
      </w:r>
    </w:p>
    <w:p>
      <w:pPr>
        <w:pStyle w:val="FirstParagraph"/>
      </w:pPr>
      <w:r>
        <w:t xml:space="preserve">Do not mock business logic.</w:t>
      </w:r>
    </w:p>
    <w:p>
      <w:pPr>
        <w:pStyle w:val="BodyText"/>
      </w:pPr>
      <w:r>
        <w:t xml:space="preserve">Prefer realistic fakes over excessive mocking where practical.</w:t>
      </w:r>
    </w:p>
    <w:p>
      <w:r>
        <w:pict>
          <v:rect style="width:0;height:1.5pt" o:hralign="center" o:hrstd="t" o:hr="t"/>
        </w:pict>
      </w:r>
    </w:p>
    <w:bookmarkEnd w:id="38"/>
    <w:bookmarkStart w:id="39" w:name="test-fixtures"/>
    <w:p>
      <w:pPr>
        <w:pStyle w:val="Heading1"/>
      </w:pPr>
      <w:r>
        <w:t xml:space="preserve">17. Test Fixtures</w:t>
      </w:r>
    </w:p>
    <w:p>
      <w:pPr>
        <w:pStyle w:val="FirstParagraph"/>
      </w:pPr>
      <w:r>
        <w:t xml:space="preserve">Reusable fixtures belong in:</w:t>
      </w:r>
    </w:p>
    <w:p>
      <w:pPr>
        <w:pStyle w:val="SourceCode"/>
      </w:pPr>
      <w:r>
        <w:rPr>
          <w:rStyle w:val="VerbatimChar"/>
        </w:rPr>
        <w:t xml:space="preserve">tests/fixtures/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5"/>
        </w:numPr>
      </w:pPr>
      <w:r>
        <w:t xml:space="preserve">Authenticated user</w:t>
      </w:r>
    </w:p>
    <w:p>
      <w:pPr>
        <w:pStyle w:val="Compact"/>
        <w:numPr>
          <w:ilvl w:val="0"/>
          <w:numId w:val="1015"/>
        </w:numPr>
      </w:pPr>
      <w:r>
        <w:t xml:space="preserve">Organization</w:t>
      </w:r>
    </w:p>
    <w:p>
      <w:pPr>
        <w:pStyle w:val="Compact"/>
        <w:numPr>
          <w:ilvl w:val="0"/>
          <w:numId w:val="1015"/>
        </w:numPr>
      </w:pPr>
      <w:r>
        <w:t xml:space="preserve">Portfolio</w:t>
      </w:r>
    </w:p>
    <w:p>
      <w:pPr>
        <w:pStyle w:val="Compact"/>
        <w:numPr>
          <w:ilvl w:val="0"/>
          <w:numId w:val="1015"/>
        </w:numPr>
      </w:pPr>
      <w:r>
        <w:t xml:space="preserve">Startup</w:t>
      </w:r>
    </w:p>
    <w:p>
      <w:pPr>
        <w:pStyle w:val="Compact"/>
        <w:numPr>
          <w:ilvl w:val="0"/>
          <w:numId w:val="1015"/>
        </w:numPr>
      </w:pPr>
      <w:r>
        <w:t xml:space="preserve">Investment</w:t>
      </w:r>
    </w:p>
    <w:p>
      <w:pPr>
        <w:pStyle w:val="Compact"/>
        <w:numPr>
          <w:ilvl w:val="0"/>
          <w:numId w:val="1015"/>
        </w:numPr>
      </w:pPr>
      <w:r>
        <w:t xml:space="preserve">Database session</w:t>
      </w:r>
    </w:p>
    <w:p>
      <w:pPr>
        <w:pStyle w:val="FirstParagraph"/>
      </w:pPr>
      <w:r>
        <w:t xml:space="preserve">Fixtures should be independent and composable.</w:t>
      </w:r>
    </w:p>
    <w:p>
      <w:r>
        <w:pict>
          <v:rect style="width:0;height:1.5pt" o:hralign="center" o:hrstd="t" o:hr="t"/>
        </w:pict>
      </w:r>
    </w:p>
    <w:bookmarkEnd w:id="39"/>
    <w:bookmarkStart w:id="40" w:name="test-data-management"/>
    <w:p>
      <w:pPr>
        <w:pStyle w:val="Heading1"/>
      </w:pPr>
      <w:r>
        <w:t xml:space="preserve">18. Test Data Management</w:t>
      </w:r>
    </w:p>
    <w:p>
      <w:pPr>
        <w:pStyle w:val="FirstParagraph"/>
      </w:pPr>
      <w:r>
        <w:t xml:space="preserve">Test data must be:</w:t>
      </w:r>
    </w:p>
    <w:p>
      <w:pPr>
        <w:pStyle w:val="Compact"/>
        <w:numPr>
          <w:ilvl w:val="0"/>
          <w:numId w:val="1016"/>
        </w:numPr>
      </w:pPr>
      <w:r>
        <w:t xml:space="preserve">Minimal</w:t>
      </w:r>
    </w:p>
    <w:p>
      <w:pPr>
        <w:pStyle w:val="Compact"/>
        <w:numPr>
          <w:ilvl w:val="0"/>
          <w:numId w:val="1016"/>
        </w:numPr>
      </w:pPr>
      <w:r>
        <w:t xml:space="preserve">Readable</w:t>
      </w:r>
    </w:p>
    <w:p>
      <w:pPr>
        <w:pStyle w:val="Compact"/>
        <w:numPr>
          <w:ilvl w:val="0"/>
          <w:numId w:val="1016"/>
        </w:numPr>
      </w:pPr>
      <w:r>
        <w:t xml:space="preserve">Reproducible</w:t>
      </w:r>
    </w:p>
    <w:p>
      <w:pPr>
        <w:pStyle w:val="Compact"/>
        <w:numPr>
          <w:ilvl w:val="0"/>
          <w:numId w:val="1016"/>
        </w:numPr>
      </w:pPr>
      <w:r>
        <w:t xml:space="preserve">Version controlled</w:t>
      </w:r>
    </w:p>
    <w:p>
      <w:pPr>
        <w:pStyle w:val="FirstParagraph"/>
      </w:pPr>
      <w:r>
        <w:t xml:space="preserve">Avoid sharing mutable global data between tests.</w:t>
      </w:r>
    </w:p>
    <w:p>
      <w:pPr>
        <w:pStyle w:val="BodyText"/>
      </w:pPr>
      <w:r>
        <w:t xml:space="preserve">Factories and builders are preferred over copying JSON payloads.</w:t>
      </w:r>
    </w:p>
    <w:p>
      <w:r>
        <w:pict>
          <v:rect style="width:0;height:1.5pt" o:hralign="center" o:hrstd="t" o:hr="t"/>
        </w:pict>
      </w:r>
    </w:p>
    <w:bookmarkEnd w:id="40"/>
    <w:bookmarkStart w:id="41" w:name="coverage-requirements"/>
    <w:p>
      <w:pPr>
        <w:pStyle w:val="Heading1"/>
      </w:pPr>
      <w:r>
        <w:t xml:space="preserve">19. Coverage Requirements</w:t>
      </w:r>
    </w:p>
    <w:p>
      <w:pPr>
        <w:pStyle w:val="FirstParagraph"/>
      </w:pPr>
      <w:r>
        <w:t xml:space="preserve">Coverage targets: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</w:t>
            </w:r>
          </w:p>
        </w:tc>
        <w:tc>
          <w:tcPr/>
          <w:p>
            <w:pPr>
              <w:pStyle w:val="Compact"/>
            </w:pPr>
            <w:r>
              <w:t xml:space="preserve">≥95%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Repositories</w:t>
            </w:r>
          </w:p>
        </w:tc>
        <w:tc>
          <w:tcPr/>
          <w:p>
            <w:pPr>
              <w:pStyle w:val="Compact"/>
            </w:pPr>
            <w:r>
              <w:t xml:space="preserve">≥90%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APIs</w:t>
            </w:r>
          </w:p>
        </w:tc>
        <w:tc>
          <w:tcPr/>
          <w:p>
            <w:pPr>
              <w:pStyle w:val="Compact"/>
            </w:pPr>
            <w:r>
              <w:t xml:space="preserve">≥90%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Utilities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Financial Logic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pPr>
        <w:pStyle w:val="BodyText"/>
      </w:pPr>
      <w:r>
        <w:t xml:space="preserve">Coverage reports should be generated automatically in CI.</w:t>
      </w:r>
    </w:p>
    <w:p>
      <w:pPr>
        <w:pStyle w:val="BodyText"/>
      </w:pPr>
      <w:r>
        <w:t xml:space="preserve">Coverage should not encourage trivial tests.</w:t>
      </w:r>
    </w:p>
    <w:p>
      <w:r>
        <w:pict>
          <v:rect style="width:0;height:1.5pt" o:hralign="center" o:hrstd="t" o:hr="t"/>
        </w:pict>
      </w:r>
    </w:p>
    <w:bookmarkEnd w:id="41"/>
    <w:bookmarkStart w:id="42" w:name="continuous-integration"/>
    <w:p>
      <w:pPr>
        <w:pStyle w:val="Heading1"/>
      </w:pPr>
      <w:r>
        <w:t xml:space="preserve">20. Continuous Integration</w:t>
      </w:r>
    </w:p>
    <w:p>
      <w:pPr>
        <w:pStyle w:val="FirstParagraph"/>
      </w:pPr>
      <w:r>
        <w:t xml:space="preserve">Every pull request executes:</w:t>
      </w:r>
    </w:p>
    <w:p>
      <w:pPr>
        <w:pStyle w:val="Compact"/>
        <w:numPr>
          <w:ilvl w:val="0"/>
          <w:numId w:val="1017"/>
        </w:numPr>
      </w:pPr>
      <w:r>
        <w:t xml:space="preserve">Ruff</w:t>
      </w:r>
    </w:p>
    <w:p>
      <w:pPr>
        <w:pStyle w:val="Compact"/>
        <w:numPr>
          <w:ilvl w:val="0"/>
          <w:numId w:val="1017"/>
        </w:numPr>
      </w:pPr>
      <w:r>
        <w:t xml:space="preserve">Black (format check)</w:t>
      </w:r>
    </w:p>
    <w:p>
      <w:pPr>
        <w:pStyle w:val="Compact"/>
        <w:numPr>
          <w:ilvl w:val="0"/>
          <w:numId w:val="1017"/>
        </w:numPr>
      </w:pPr>
      <w:r>
        <w:t xml:space="preserve">mypy</w:t>
      </w:r>
    </w:p>
    <w:p>
      <w:pPr>
        <w:pStyle w:val="Compact"/>
        <w:numPr>
          <w:ilvl w:val="0"/>
          <w:numId w:val="1017"/>
        </w:numPr>
      </w:pPr>
      <w:r>
        <w:t xml:space="preserve">Unit tests</w:t>
      </w:r>
    </w:p>
    <w:p>
      <w:pPr>
        <w:pStyle w:val="Compact"/>
        <w:numPr>
          <w:ilvl w:val="0"/>
          <w:numId w:val="1017"/>
        </w:numPr>
      </w:pPr>
      <w:r>
        <w:t xml:space="preserve">Integration tests</w:t>
      </w:r>
    </w:p>
    <w:p>
      <w:pPr>
        <w:pStyle w:val="Compact"/>
        <w:numPr>
          <w:ilvl w:val="0"/>
          <w:numId w:val="1017"/>
        </w:numPr>
      </w:pPr>
      <w:r>
        <w:t xml:space="preserve">Coverage analysis</w:t>
      </w:r>
    </w:p>
    <w:p>
      <w:pPr>
        <w:pStyle w:val="Compact"/>
        <w:numPr>
          <w:ilvl w:val="0"/>
          <w:numId w:val="1017"/>
        </w:numPr>
      </w:pPr>
      <w:r>
        <w:t xml:space="preserve">Security scanning</w:t>
      </w:r>
    </w:p>
    <w:p>
      <w:pPr>
        <w:pStyle w:val="Compact"/>
        <w:numPr>
          <w:ilvl w:val="0"/>
          <w:numId w:val="1017"/>
        </w:numPr>
      </w:pPr>
      <w:r>
        <w:t xml:space="preserve">Docker build</w:t>
      </w:r>
    </w:p>
    <w:p>
      <w:pPr>
        <w:pStyle w:val="FirstParagraph"/>
      </w:pPr>
      <w:r>
        <w:t xml:space="preserve">A failed quality gate blocks merging.</w:t>
      </w:r>
    </w:p>
    <w:p>
      <w:r>
        <w:pict>
          <v:rect style="width:0;height:1.5pt" o:hralign="center" o:hrstd="t" o:hr="t"/>
        </w:pict>
      </w:r>
    </w:p>
    <w:bookmarkEnd w:id="42"/>
    <w:bookmarkStart w:id="43" w:name="regression-testing"/>
    <w:p>
      <w:pPr>
        <w:pStyle w:val="Heading1"/>
      </w:pPr>
      <w:r>
        <w:t xml:space="preserve">21. Regression Testing</w:t>
      </w:r>
    </w:p>
    <w:p>
      <w:pPr>
        <w:pStyle w:val="FirstParagraph"/>
      </w:pPr>
      <w:r>
        <w:t xml:space="preserve">Every production defect requires:</w:t>
      </w:r>
    </w:p>
    <w:p>
      <w:pPr>
        <w:pStyle w:val="Compact"/>
        <w:numPr>
          <w:ilvl w:val="0"/>
          <w:numId w:val="1018"/>
        </w:numPr>
      </w:pPr>
      <w:r>
        <w:t xml:space="preserve">A failing test that reproduces the issue.</w:t>
      </w:r>
    </w:p>
    <w:p>
      <w:pPr>
        <w:pStyle w:val="Compact"/>
        <w:numPr>
          <w:ilvl w:val="0"/>
          <w:numId w:val="1018"/>
        </w:numPr>
      </w:pPr>
      <w:r>
        <w:t xml:space="preserve">A code fix.</w:t>
      </w:r>
    </w:p>
    <w:p>
      <w:pPr>
        <w:pStyle w:val="Compact"/>
        <w:numPr>
          <w:ilvl w:val="0"/>
          <w:numId w:val="1018"/>
        </w:numPr>
      </w:pPr>
      <w:r>
        <w:t xml:space="preserve">The regression test to pass.</w:t>
      </w:r>
    </w:p>
    <w:p>
      <w:pPr>
        <w:pStyle w:val="FirstParagraph"/>
      </w:pPr>
      <w:r>
        <w:t xml:space="preserve">This prevents the same defect from returning.</w:t>
      </w:r>
    </w:p>
    <w:p>
      <w:pPr>
        <w:pStyle w:val="BodyText"/>
      </w:pPr>
      <w:r>
        <w:t xml:space="preserve">Regression tests are never removed without justification.</w:t>
      </w:r>
    </w:p>
    <w:p>
      <w:r>
        <w:pict>
          <v:rect style="width:0;height:1.5pt" o:hralign="center" o:hrstd="t" o:hr="t"/>
        </w:pict>
      </w:r>
    </w:p>
    <w:bookmarkEnd w:id="43"/>
    <w:bookmarkStart w:id="44" w:name="code-review-checklist"/>
    <w:p>
      <w:pPr>
        <w:pStyle w:val="Heading1"/>
      </w:pPr>
      <w:r>
        <w:t xml:space="preserve">22. Code Review Checklist</w:t>
      </w:r>
    </w:p>
    <w:p>
      <w:pPr>
        <w:pStyle w:val="FirstParagraph"/>
      </w:pPr>
      <w:r>
        <w:t xml:space="preserve">Reviewers should verify:</w:t>
      </w:r>
    </w:p>
    <w:p>
      <w:pPr>
        <w:pStyle w:val="Compact"/>
        <w:numPr>
          <w:ilvl w:val="0"/>
          <w:numId w:val="1019"/>
        </w:numPr>
      </w:pPr>
      <w:r>
        <w:t xml:space="preserve">Tests cover expected behavior.</w:t>
      </w:r>
    </w:p>
    <w:p>
      <w:pPr>
        <w:pStyle w:val="Compact"/>
        <w:numPr>
          <w:ilvl w:val="0"/>
          <w:numId w:val="1019"/>
        </w:numPr>
      </w:pPr>
      <w:r>
        <w:t xml:space="preserve">Edge cases are included.</w:t>
      </w:r>
    </w:p>
    <w:p>
      <w:pPr>
        <w:pStyle w:val="Compact"/>
        <w:numPr>
          <w:ilvl w:val="0"/>
          <w:numId w:val="1019"/>
        </w:numPr>
      </w:pPr>
      <w:r>
        <w:t xml:space="preserve">Failure scenarios are tested.</w:t>
      </w:r>
    </w:p>
    <w:p>
      <w:pPr>
        <w:pStyle w:val="Compact"/>
        <w:numPr>
          <w:ilvl w:val="0"/>
          <w:numId w:val="1019"/>
        </w:numPr>
      </w:pPr>
      <w:r>
        <w:t xml:space="preserve">Assertions are meaningful.</w:t>
      </w:r>
    </w:p>
    <w:p>
      <w:pPr>
        <w:pStyle w:val="Compact"/>
        <w:numPr>
          <w:ilvl w:val="0"/>
          <w:numId w:val="1019"/>
        </w:numPr>
      </w:pPr>
      <w:r>
        <w:t xml:space="preserve">Test names are descriptive.</w:t>
      </w:r>
    </w:p>
    <w:p>
      <w:pPr>
        <w:pStyle w:val="Compact"/>
        <w:numPr>
          <w:ilvl w:val="0"/>
          <w:numId w:val="1019"/>
        </w:numPr>
      </w:pPr>
      <w:r>
        <w:t xml:space="preserve">Fixtures are reusable.</w:t>
      </w:r>
    </w:p>
    <w:p>
      <w:pPr>
        <w:pStyle w:val="Compact"/>
        <w:numPr>
          <w:ilvl w:val="0"/>
          <w:numId w:val="1019"/>
        </w:numPr>
      </w:pPr>
      <w:r>
        <w:t xml:space="preserve">Mocks are appropriate.</w:t>
      </w:r>
    </w:p>
    <w:p>
      <w:pPr>
        <w:pStyle w:val="Compact"/>
        <w:numPr>
          <w:ilvl w:val="0"/>
          <w:numId w:val="1019"/>
        </w:numPr>
      </w:pPr>
      <w:r>
        <w:t xml:space="preserve">Tests remain independent.</w:t>
      </w:r>
    </w:p>
    <w:p>
      <w:r>
        <w:pict>
          <v:rect style="width:0;height:1.5pt" o:hralign="center" o:hrstd="t" o:hr="t"/>
        </w:pict>
      </w:r>
    </w:p>
    <w:bookmarkEnd w:id="44"/>
    <w:bookmarkStart w:id="45" w:name="common-anti-patterns"/>
    <w:p>
      <w:pPr>
        <w:pStyle w:val="Heading1"/>
      </w:pPr>
      <w:r>
        <w:t xml:space="preserve">23. Common Anti-Patterns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20"/>
        </w:numPr>
      </w:pPr>
      <w:r>
        <w:t xml:space="preserve">Tests that depend on execution order</w:t>
      </w:r>
    </w:p>
    <w:p>
      <w:pPr>
        <w:pStyle w:val="Compact"/>
        <w:numPr>
          <w:ilvl w:val="0"/>
          <w:numId w:val="1020"/>
        </w:numPr>
      </w:pPr>
      <w:r>
        <w:t xml:space="preserve">Shared mutable state</w:t>
      </w:r>
    </w:p>
    <w:p>
      <w:pPr>
        <w:pStyle w:val="Compact"/>
        <w:numPr>
          <w:ilvl w:val="0"/>
          <w:numId w:val="1020"/>
        </w:numPr>
      </w:pPr>
      <w:r>
        <w:t xml:space="preserve">Excessive mocking</w:t>
      </w:r>
    </w:p>
    <w:p>
      <w:pPr>
        <w:pStyle w:val="Compact"/>
        <w:numPr>
          <w:ilvl w:val="0"/>
          <w:numId w:val="1020"/>
        </w:numPr>
      </w:pPr>
      <w:r>
        <w:t xml:space="preserve">Assertions with no behavioral value</w:t>
      </w:r>
    </w:p>
    <w:p>
      <w:pPr>
        <w:pStyle w:val="Compact"/>
        <w:numPr>
          <w:ilvl w:val="0"/>
          <w:numId w:val="1020"/>
        </w:numPr>
      </w:pPr>
      <w:r>
        <w:t xml:space="preserve">Sleep-based synchronization</w:t>
      </w:r>
    </w:p>
    <w:p>
      <w:pPr>
        <w:pStyle w:val="Compact"/>
        <w:numPr>
          <w:ilvl w:val="0"/>
          <w:numId w:val="1020"/>
        </w:numPr>
      </w:pPr>
      <w:r>
        <w:t xml:space="preserve">Hard-coded timestamps</w:t>
      </w:r>
    </w:p>
    <w:p>
      <w:pPr>
        <w:pStyle w:val="Compact"/>
        <w:numPr>
          <w:ilvl w:val="0"/>
          <w:numId w:val="1020"/>
        </w:numPr>
      </w:pPr>
      <w:r>
        <w:t xml:space="preserve">Magic numbers without explanation</w:t>
      </w:r>
    </w:p>
    <w:p>
      <w:pPr>
        <w:pStyle w:val="Compact"/>
        <w:numPr>
          <w:ilvl w:val="0"/>
          <w:numId w:val="1020"/>
        </w:numPr>
      </w:pPr>
      <w:r>
        <w:t xml:space="preserve">Ignoring flaky tests instead of fixing them</w:t>
      </w:r>
    </w:p>
    <w:p>
      <w:pPr>
        <w:pStyle w:val="FirstParagraph"/>
      </w:pPr>
      <w:r>
        <w:t xml:space="preserve">Flaky tests must be investigated and resolved promptly.</w:t>
      </w:r>
    </w:p>
    <w:p>
      <w:r>
        <w:pict>
          <v:rect style="width:0;height:1.5pt" o:hralign="center" o:hrstd="t" o:hr="t"/>
        </w:pict>
      </w:r>
    </w:p>
    <w:bookmarkEnd w:id="45"/>
    <w:bookmarkStart w:id="46" w:name="definition-of-done"/>
    <w:p>
      <w:pPr>
        <w:pStyle w:val="Heading1"/>
      </w:pPr>
      <w:r>
        <w:t xml:space="preserve">24. Definition of Done</w:t>
      </w:r>
    </w:p>
    <w:p>
      <w:pPr>
        <w:pStyle w:val="FirstParagraph"/>
      </w:pPr>
      <w:r>
        <w:t xml:space="preserve">A feature is considered complete only when:</w:t>
      </w:r>
    </w:p>
    <w:p>
      <w:pPr>
        <w:pStyle w:val="Compact"/>
        <w:numPr>
          <w:ilvl w:val="0"/>
          <w:numId w:val="1021"/>
        </w:numPr>
      </w:pPr>
      <w:r>
        <w:t xml:space="preserve">Unit tests pass</w:t>
      </w:r>
    </w:p>
    <w:p>
      <w:pPr>
        <w:pStyle w:val="Compact"/>
        <w:numPr>
          <w:ilvl w:val="0"/>
          <w:numId w:val="1021"/>
        </w:numPr>
      </w:pPr>
      <w:r>
        <w:t xml:space="preserve">Integration tests pass</w:t>
      </w:r>
    </w:p>
    <w:p>
      <w:pPr>
        <w:pStyle w:val="Compact"/>
        <w:numPr>
          <w:ilvl w:val="0"/>
          <w:numId w:val="1021"/>
        </w:numPr>
      </w:pPr>
      <w:r>
        <w:t xml:space="preserve">API tests pass</w:t>
      </w:r>
    </w:p>
    <w:p>
      <w:pPr>
        <w:pStyle w:val="Compact"/>
        <w:numPr>
          <w:ilvl w:val="0"/>
          <w:numId w:val="1021"/>
        </w:numPr>
      </w:pPr>
      <w:r>
        <w:t xml:space="preserve">Security checks pass</w:t>
      </w:r>
    </w:p>
    <w:p>
      <w:pPr>
        <w:pStyle w:val="Compact"/>
        <w:numPr>
          <w:ilvl w:val="0"/>
          <w:numId w:val="1021"/>
        </w:numPr>
      </w:pPr>
      <w:r>
        <w:t xml:space="preserve">Coverage targets are met</w:t>
      </w:r>
    </w:p>
    <w:p>
      <w:pPr>
        <w:pStyle w:val="Compact"/>
        <w:numPr>
          <w:ilvl w:val="0"/>
          <w:numId w:val="1021"/>
        </w:numPr>
      </w:pPr>
      <w:r>
        <w:t xml:space="preserve">Documentation is updated</w:t>
      </w:r>
    </w:p>
    <w:p>
      <w:pPr>
        <w:pStyle w:val="Compact"/>
        <w:numPr>
          <w:ilvl w:val="0"/>
          <w:numId w:val="1021"/>
        </w:numPr>
      </w:pPr>
      <w:r>
        <w:t xml:space="preserve">CI pipeline succeeds</w:t>
      </w:r>
    </w:p>
    <w:p>
      <w:pPr>
        <w:pStyle w:val="Compact"/>
        <w:numPr>
          <w:ilvl w:val="0"/>
          <w:numId w:val="1021"/>
        </w:numPr>
      </w:pPr>
      <w:r>
        <w:t xml:space="preserve">Code review is approved</w:t>
      </w:r>
    </w:p>
    <w:p>
      <w:pPr>
        <w:pStyle w:val="FirstParagraph"/>
      </w:pPr>
      <w:r>
        <w:t xml:space="preserve">Testing is a core engineering activity, not an optional deliverable.</w:t>
      </w:r>
    </w:p>
    <w:p>
      <w:r>
        <w:pict>
          <v:rect style="width:0;height:1.5pt" o:hralign="center" o:hrstd="t" o:hr="t"/>
        </w:pict>
      </w:r>
    </w:p>
    <w:bookmarkEnd w:id="46"/>
    <w:bookmarkStart w:id="47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A robust testing strategy enables Investment OS to evolve with confidence.</w:t>
      </w:r>
    </w:p>
    <w:p>
      <w:pPr>
        <w:pStyle w:val="BodyText"/>
      </w:pPr>
      <w:r>
        <w:t xml:space="preserve">The objective is not simply to detect bugs, but to create a development process where engineers can refactor, extend, and deploy features safely and predictably.</w:t>
      </w:r>
    </w:p>
    <w:p>
      <w:pPr>
        <w:pStyle w:val="BodyText"/>
      </w:pPr>
      <w:r>
        <w:t xml:space="preserve">Quality is achieved through disciplined engineering practices, comprehensive automated testing, and continuous verification—not through coverage metrics alone.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2026-07-20T02:15:48Z</dcterms:created>
  <dcterms:modified xsi:type="dcterms:W3CDTF">2026-07-20T02:15:48Z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