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vestment-os-engineering-handbook"/>
    <w:p>
      <w:pPr>
        <w:pStyle w:val="Heading1"/>
      </w:pPr>
      <w:r>
        <w:t xml:space="preserve">Investment OS Engineering Handbook</w:t>
      </w:r>
    </w:p>
    <w:bookmarkEnd w:id="20"/>
    <w:bookmarkStart w:id="21" w:name="chapter-09-ai-engineering-standards"/>
    <w:p>
      <w:pPr>
        <w:pStyle w:val="Heading1"/>
      </w:pPr>
      <w:r>
        <w:t xml:space="preserve">Chapter 09 – AI Engineering Standards</w:t>
      </w:r>
    </w:p>
    <w:p>
      <w:pPr>
        <w:pStyle w:val="FirstParagraph"/>
      </w:pPr>
      <w:r>
        <w:t xml:space="preserve">Version 1.0</w:t>
      </w:r>
    </w:p>
    <w:p>
      <w:pPr>
        <w:pStyle w:val="BodyText"/>
      </w:pPr>
      <w:r>
        <w:t xml:space="preserve">Project: Investment OS</w:t>
      </w:r>
    </w:p>
    <w:p>
      <w:r>
        <w:pict>
          <v:rect style="width:0;height:1.5pt" o:hralign="center" o:hrstd="t" o:hr="t"/>
        </w:pict>
      </w:r>
    </w:p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pStyle w:val="FirstParagraph"/>
      </w:pPr>
      <w:r>
        <w:t xml:space="preserve">Part I — AI Engineering Philosophy</w:t>
      </w:r>
    </w:p>
    <w:p>
      <w:pPr>
        <w:pStyle w:val="Compact"/>
        <w:numPr>
          <w:ilvl w:val="0"/>
          <w:numId w:val="1001"/>
        </w:numPr>
      </w:pPr>
      <w:r>
        <w:t xml:space="preserve">Purpose</w:t>
      </w:r>
    </w:p>
    <w:p>
      <w:pPr>
        <w:pStyle w:val="Compact"/>
        <w:numPr>
          <w:ilvl w:val="0"/>
          <w:numId w:val="1001"/>
        </w:numPr>
      </w:pPr>
      <w:r>
        <w:t xml:space="preserve">AI Vision</w:t>
      </w:r>
    </w:p>
    <w:p>
      <w:pPr>
        <w:pStyle w:val="Compact"/>
        <w:numPr>
          <w:ilvl w:val="0"/>
          <w:numId w:val="1001"/>
        </w:numPr>
      </w:pPr>
      <w:r>
        <w:t xml:space="preserve">AI Engineering Principles</w:t>
      </w:r>
    </w:p>
    <w:p>
      <w:pPr>
        <w:pStyle w:val="Compact"/>
        <w:numPr>
          <w:ilvl w:val="0"/>
          <w:numId w:val="1001"/>
        </w:numPr>
      </w:pPr>
      <w:r>
        <w:t xml:space="preserve">AI Architecture</w:t>
      </w:r>
    </w:p>
    <w:p>
      <w:pPr>
        <w:pStyle w:val="Compact"/>
        <w:numPr>
          <w:ilvl w:val="0"/>
          <w:numId w:val="1001"/>
        </w:numPr>
      </w:pPr>
      <w:r>
        <w:t xml:space="preserve">AI Lifecycle</w:t>
      </w:r>
    </w:p>
    <w:p>
      <w:pPr>
        <w:pStyle w:val="FirstParagraph"/>
      </w:pPr>
      <w:r>
        <w:t xml:space="preserve">Part II — Foundation Models</w:t>
      </w:r>
    </w:p>
    <w:p>
      <w:pPr>
        <w:pStyle w:val="Compact"/>
        <w:numPr>
          <w:ilvl w:val="0"/>
          <w:numId w:val="1002"/>
        </w:numPr>
      </w:pPr>
      <w:r>
        <w:t xml:space="preserve">Model Selection</w:t>
      </w:r>
    </w:p>
    <w:p>
      <w:pPr>
        <w:pStyle w:val="Compact"/>
        <w:numPr>
          <w:ilvl w:val="0"/>
          <w:numId w:val="1002"/>
        </w:numPr>
      </w:pPr>
      <w:r>
        <w:t xml:space="preserve">Model Registry</w:t>
      </w:r>
    </w:p>
    <w:p>
      <w:pPr>
        <w:pStyle w:val="Compact"/>
        <w:numPr>
          <w:ilvl w:val="0"/>
          <w:numId w:val="1002"/>
        </w:numPr>
      </w:pPr>
      <w:r>
        <w:t xml:space="preserve">Model Versioning</w:t>
      </w:r>
    </w:p>
    <w:p>
      <w:pPr>
        <w:pStyle w:val="Compact"/>
        <w:numPr>
          <w:ilvl w:val="0"/>
          <w:numId w:val="1002"/>
        </w:numPr>
      </w:pPr>
      <w:r>
        <w:t xml:space="preserve">Prompt Engineering</w:t>
      </w:r>
    </w:p>
    <w:p>
      <w:pPr>
        <w:pStyle w:val="Compact"/>
        <w:numPr>
          <w:ilvl w:val="0"/>
          <w:numId w:val="1002"/>
        </w:numPr>
      </w:pPr>
      <w:r>
        <w:t xml:space="preserve">Context Engineering</w:t>
      </w:r>
    </w:p>
    <w:p>
      <w:pPr>
        <w:pStyle w:val="FirstParagraph"/>
      </w:pPr>
      <w:r>
        <w:t xml:space="preserve">Part III — AI Agents</w:t>
      </w:r>
    </w:p>
    <w:p>
      <w:pPr>
        <w:pStyle w:val="Compact"/>
        <w:numPr>
          <w:ilvl w:val="0"/>
          <w:numId w:val="1003"/>
        </w:numPr>
      </w:pPr>
      <w:r>
        <w:t xml:space="preserve">Agent Design</w:t>
      </w:r>
    </w:p>
    <w:p>
      <w:pPr>
        <w:pStyle w:val="Compact"/>
        <w:numPr>
          <w:ilvl w:val="0"/>
          <w:numId w:val="1003"/>
        </w:numPr>
      </w:pPr>
      <w:r>
        <w:t xml:space="preserve">Agent Interfaces</w:t>
      </w:r>
    </w:p>
    <w:p>
      <w:pPr>
        <w:pStyle w:val="Compact"/>
        <w:numPr>
          <w:ilvl w:val="0"/>
          <w:numId w:val="1003"/>
        </w:numPr>
      </w:pPr>
      <w:r>
        <w:t xml:space="preserve">Multi-Agent Systems</w:t>
      </w:r>
    </w:p>
    <w:p>
      <w:pPr>
        <w:pStyle w:val="Compact"/>
        <w:numPr>
          <w:ilvl w:val="0"/>
          <w:numId w:val="1003"/>
        </w:numPr>
      </w:pPr>
      <w:r>
        <w:t xml:space="preserve">Tool Calling</w:t>
      </w:r>
    </w:p>
    <w:p>
      <w:pPr>
        <w:pStyle w:val="Compact"/>
        <w:numPr>
          <w:ilvl w:val="0"/>
          <w:numId w:val="1003"/>
        </w:numPr>
      </w:pPr>
      <w:r>
        <w:t xml:space="preserve">Memory Management</w:t>
      </w:r>
    </w:p>
    <w:p>
      <w:pPr>
        <w:pStyle w:val="FirstParagraph"/>
      </w:pPr>
      <w:r>
        <w:t xml:space="preserve">Part IV — RAG</w:t>
      </w:r>
    </w:p>
    <w:p>
      <w:pPr>
        <w:pStyle w:val="Compact"/>
        <w:numPr>
          <w:ilvl w:val="0"/>
          <w:numId w:val="1004"/>
        </w:numPr>
      </w:pPr>
      <w:r>
        <w:t xml:space="preserve">Retrieval Architecture</w:t>
      </w:r>
    </w:p>
    <w:p>
      <w:pPr>
        <w:pStyle w:val="Compact"/>
        <w:numPr>
          <w:ilvl w:val="0"/>
          <w:numId w:val="1004"/>
        </w:numPr>
      </w:pPr>
      <w:r>
        <w:t xml:space="preserve">Embeddings</w:t>
      </w:r>
    </w:p>
    <w:p>
      <w:pPr>
        <w:pStyle w:val="Compact"/>
        <w:numPr>
          <w:ilvl w:val="0"/>
          <w:numId w:val="1004"/>
        </w:numPr>
      </w:pPr>
      <w:r>
        <w:t xml:space="preserve">Vector Databases</w:t>
      </w:r>
    </w:p>
    <w:p>
      <w:pPr>
        <w:pStyle w:val="Compact"/>
        <w:numPr>
          <w:ilvl w:val="0"/>
          <w:numId w:val="1004"/>
        </w:numPr>
      </w:pPr>
      <w:r>
        <w:t xml:space="preserve">Knowledge Graph</w:t>
      </w:r>
    </w:p>
    <w:p>
      <w:pPr>
        <w:pStyle w:val="Compact"/>
        <w:numPr>
          <w:ilvl w:val="0"/>
          <w:numId w:val="1004"/>
        </w:numPr>
      </w:pPr>
      <w:r>
        <w:t xml:space="preserve">Context Window Optimization</w:t>
      </w:r>
    </w:p>
    <w:p>
      <w:pPr>
        <w:pStyle w:val="FirstParagraph"/>
      </w:pPr>
      <w:r>
        <w:t xml:space="preserve">Part V — AI Operations</w:t>
      </w:r>
    </w:p>
    <w:p>
      <w:pPr>
        <w:pStyle w:val="Compact"/>
        <w:numPr>
          <w:ilvl w:val="0"/>
          <w:numId w:val="1005"/>
        </w:numPr>
      </w:pPr>
      <w:r>
        <w:t xml:space="preserve">Evaluation</w:t>
      </w:r>
    </w:p>
    <w:p>
      <w:pPr>
        <w:pStyle w:val="Compact"/>
        <w:numPr>
          <w:ilvl w:val="0"/>
          <w:numId w:val="1005"/>
        </w:numPr>
      </w:pPr>
      <w:r>
        <w:t xml:space="preserve">Monitoring</w:t>
      </w:r>
    </w:p>
    <w:p>
      <w:pPr>
        <w:pStyle w:val="Compact"/>
        <w:numPr>
          <w:ilvl w:val="0"/>
          <w:numId w:val="1005"/>
        </w:numPr>
      </w:pPr>
      <w:r>
        <w:t xml:space="preserve">Security</w:t>
      </w:r>
    </w:p>
    <w:p>
      <w:pPr>
        <w:pStyle w:val="Compact"/>
        <w:numPr>
          <w:ilvl w:val="0"/>
          <w:numId w:val="1005"/>
        </w:numPr>
      </w:pPr>
      <w:r>
        <w:t xml:space="preserve">Deployment</w:t>
      </w:r>
    </w:p>
    <w:p>
      <w:pPr>
        <w:pStyle w:val="Compact"/>
        <w:numPr>
          <w:ilvl w:val="0"/>
          <w:numId w:val="1005"/>
        </w:numPr>
      </w:pPr>
      <w:r>
        <w:t xml:space="preserve">Governance</w:t>
      </w:r>
    </w:p>
    <w:p>
      <w:r>
        <w:pict>
          <v:rect style="width:0;height:1.5pt" o:hralign="center" o:hrstd="t" o:hr="t"/>
        </w:pict>
      </w:r>
    </w:p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engineering standards for all Artificial Intelligence systems developed within Investment OS.</w:t>
      </w:r>
    </w:p>
    <w:p>
      <w:pPr>
        <w:pStyle w:val="BodyText"/>
      </w:pPr>
      <w:r>
        <w:t xml:space="preserve">Objectives:</w:t>
      </w:r>
    </w:p>
    <w:p>
      <w:pPr>
        <w:pStyle w:val="BodyText"/>
      </w:pPr>
      <w:r>
        <w:t xml:space="preserve">• Consistency</w:t>
      </w:r>
    </w:p>
    <w:p>
      <w:pPr>
        <w:pStyle w:val="BodyText"/>
      </w:pPr>
      <w:r>
        <w:t xml:space="preserve">• Reliability</w:t>
      </w:r>
    </w:p>
    <w:p>
      <w:pPr>
        <w:pStyle w:val="BodyText"/>
      </w:pPr>
      <w:r>
        <w:t xml:space="preserve">• Explainability</w:t>
      </w:r>
    </w:p>
    <w:p>
      <w:pPr>
        <w:pStyle w:val="BodyText"/>
      </w:pPr>
      <w:r>
        <w:t xml:space="preserve">• Safety</w:t>
      </w:r>
    </w:p>
    <w:p>
      <w:pPr>
        <w:pStyle w:val="BodyText"/>
      </w:pPr>
      <w:r>
        <w:t xml:space="preserve">• Security</w:t>
      </w:r>
    </w:p>
    <w:p>
      <w:pPr>
        <w:pStyle w:val="BodyText"/>
      </w:pPr>
      <w:r>
        <w:t xml:space="preserve">• Reproducibility</w:t>
      </w:r>
    </w:p>
    <w:p>
      <w:pPr>
        <w:pStyle w:val="BodyText"/>
      </w:pPr>
      <w:r>
        <w:t xml:space="preserve">• Cost efficiency</w:t>
      </w:r>
    </w:p>
    <w:p>
      <w:pPr>
        <w:pStyle w:val="BodyText"/>
      </w:pPr>
      <w:r>
        <w:t xml:space="preserve">AI systems are production software.</w:t>
      </w:r>
    </w:p>
    <w:p>
      <w:pPr>
        <w:pStyle w:val="BodyText"/>
      </w:pPr>
      <w:r>
        <w:t xml:space="preserve">They must follow engineering discipline.</w:t>
      </w:r>
    </w:p>
    <w:p>
      <w:r>
        <w:pict>
          <v:rect style="width:0;height:1.5pt" o:hralign="center" o:hrstd="t" o:hr="t"/>
        </w:pict>
      </w:r>
    </w:p>
    <w:bookmarkEnd w:id="23"/>
    <w:bookmarkStart w:id="24" w:name="ai-vision"/>
    <w:p>
      <w:pPr>
        <w:pStyle w:val="Heading1"/>
      </w:pPr>
      <w:r>
        <w:t xml:space="preserve">2. AI Vision</w:t>
      </w:r>
    </w:p>
    <w:p>
      <w:pPr>
        <w:pStyle w:val="FirstParagraph"/>
      </w:pPr>
      <w:r>
        <w:t xml:space="preserve">Investment OS is designed as an AI-first platform.</w:t>
      </w:r>
    </w:p>
    <w:p>
      <w:pPr>
        <w:pStyle w:val="BodyText"/>
      </w:pPr>
      <w:r>
        <w:t xml:space="preserve">AI assists:</w:t>
      </w:r>
    </w:p>
    <w:p>
      <w:pPr>
        <w:pStyle w:val="BodyText"/>
      </w:pPr>
      <w:r>
        <w:t xml:space="preserve">• Startup Analysis</w:t>
      </w:r>
    </w:p>
    <w:p>
      <w:pPr>
        <w:pStyle w:val="BodyText"/>
      </w:pPr>
      <w:r>
        <w:t xml:space="preserve">• Founder Evaluation</w:t>
      </w:r>
    </w:p>
    <w:p>
      <w:pPr>
        <w:pStyle w:val="BodyText"/>
      </w:pPr>
      <w:r>
        <w:t xml:space="preserve">• Financial Analysis</w:t>
      </w:r>
    </w:p>
    <w:p>
      <w:pPr>
        <w:pStyle w:val="BodyText"/>
      </w:pPr>
      <w:r>
        <w:t xml:space="preserve">• Technology Due Diligence</w:t>
      </w:r>
    </w:p>
    <w:p>
      <w:pPr>
        <w:pStyle w:val="BodyText"/>
      </w:pPr>
      <w:r>
        <w:t xml:space="preserve">• Legal Review</w:t>
      </w:r>
    </w:p>
    <w:p>
      <w:pPr>
        <w:pStyle w:val="BodyText"/>
      </w:pPr>
      <w:r>
        <w:t xml:space="preserve">• Portfolio Optimization</w:t>
      </w:r>
    </w:p>
    <w:p>
      <w:pPr>
        <w:pStyle w:val="BodyText"/>
      </w:pPr>
      <w:r>
        <w:t xml:space="preserve">• Market Intelligence</w:t>
      </w:r>
    </w:p>
    <w:p>
      <w:pPr>
        <w:pStyle w:val="BodyText"/>
      </w:pPr>
      <w:r>
        <w:t xml:space="preserve">• Investment Committee</w:t>
      </w:r>
    </w:p>
    <w:p>
      <w:pPr>
        <w:pStyle w:val="BodyText"/>
      </w:pPr>
      <w:r>
        <w:t xml:space="preserve">The objective is not replacing analysts.</w:t>
      </w:r>
    </w:p>
    <w:p>
      <w:pPr>
        <w:pStyle w:val="BodyText"/>
      </w:pPr>
      <w:r>
        <w:t xml:space="preserve">The objective is augmenting decision making.</w:t>
      </w:r>
    </w:p>
    <w:p>
      <w:r>
        <w:pict>
          <v:rect style="width:0;height:1.5pt" o:hralign="center" o:hrstd="t" o:hr="t"/>
        </w:pict>
      </w:r>
    </w:p>
    <w:bookmarkEnd w:id="24"/>
    <w:bookmarkStart w:id="25" w:name="ai-engineering-principles"/>
    <w:p>
      <w:pPr>
        <w:pStyle w:val="Heading1"/>
      </w:pPr>
      <w:r>
        <w:t xml:space="preserve">3. AI Engineering Principles</w:t>
      </w:r>
    </w:p>
    <w:p>
      <w:pPr>
        <w:pStyle w:val="FirstParagraph"/>
      </w:pPr>
      <w:r>
        <w:t xml:space="preserve">Every AI component should be:</w:t>
      </w:r>
    </w:p>
    <w:p>
      <w:pPr>
        <w:pStyle w:val="BodyText"/>
      </w:pPr>
      <w:r>
        <w:t xml:space="preserve">Reliable</w:t>
      </w:r>
    </w:p>
    <w:p>
      <w:pPr>
        <w:pStyle w:val="BodyText"/>
      </w:pPr>
      <w:r>
        <w:t xml:space="preserve">Observable</w:t>
      </w:r>
    </w:p>
    <w:p>
      <w:pPr>
        <w:pStyle w:val="BodyText"/>
      </w:pPr>
      <w:r>
        <w:t xml:space="preserve">Versioned</w:t>
      </w:r>
    </w:p>
    <w:p>
      <w:pPr>
        <w:pStyle w:val="BodyText"/>
      </w:pPr>
      <w:r>
        <w:t xml:space="preserve">Secure</w:t>
      </w:r>
    </w:p>
    <w:p>
      <w:pPr>
        <w:pStyle w:val="BodyText"/>
      </w:pPr>
      <w:r>
        <w:t xml:space="preserve">Testable</w:t>
      </w:r>
    </w:p>
    <w:p>
      <w:pPr>
        <w:pStyle w:val="BodyText"/>
      </w:pPr>
      <w:r>
        <w:t xml:space="preserve">Explainable</w:t>
      </w:r>
    </w:p>
    <w:p>
      <w:pPr>
        <w:pStyle w:val="BodyText"/>
      </w:pPr>
      <w:r>
        <w:t xml:space="preserve">Auditable</w:t>
      </w:r>
    </w:p>
    <w:p>
      <w:pPr>
        <w:pStyle w:val="BodyText"/>
      </w:pPr>
      <w:r>
        <w:t xml:space="preserve">Reusable</w:t>
      </w:r>
    </w:p>
    <w:p>
      <w:pPr>
        <w:pStyle w:val="BodyText"/>
      </w:pPr>
      <w:r>
        <w:t xml:space="preserve">Composable</w:t>
      </w:r>
    </w:p>
    <w:p>
      <w:pPr>
        <w:pStyle w:val="BodyText"/>
      </w:pPr>
      <w:r>
        <w:t xml:space="preserve">Deterministic whenever possible</w:t>
      </w:r>
    </w:p>
    <w:p>
      <w:r>
        <w:pict>
          <v:rect style="width:0;height:1.5pt" o:hralign="center" o:hrstd="t" o:hr="t"/>
        </w:pict>
      </w:r>
    </w:p>
    <w:bookmarkEnd w:id="25"/>
    <w:bookmarkStart w:id="26" w:name="ai-architecture"/>
    <w:p>
      <w:pPr>
        <w:pStyle w:val="Heading1"/>
      </w:pPr>
      <w:r>
        <w:t xml:space="preserve">4. AI Architecture</w:t>
      </w:r>
    </w:p>
    <w:p>
      <w:pPr>
        <w:pStyle w:val="FirstParagraph"/>
      </w:pPr>
      <w:r>
        <w:t xml:space="preserve">AI follows layered architecture.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AI Orchestrator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AI Agents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Tools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Knowledge Sources</w:t>
      </w:r>
    </w:p>
    <w:p>
      <w:pPr>
        <w:pStyle w:val="FirstParagraph"/>
      </w:pPr>
      <w:r>
        <w:t xml:space="preserve">Every layer has a single responsibility.</w:t>
      </w:r>
    </w:p>
    <w:p>
      <w:r>
        <w:pict>
          <v:rect style="width:0;height:1.5pt" o:hralign="center" o:hrstd="t" o:hr="t"/>
        </w:pict>
      </w:r>
    </w:p>
    <w:bookmarkEnd w:id="26"/>
    <w:bookmarkStart w:id="27" w:name="ai-lifecycle"/>
    <w:p>
      <w:pPr>
        <w:pStyle w:val="Heading1"/>
      </w:pPr>
      <w:r>
        <w:t xml:space="preserve">5. AI Lifecycle</w:t>
      </w:r>
    </w:p>
    <w:p>
      <w:pPr>
        <w:pStyle w:val="FirstParagraph"/>
      </w:pPr>
      <w:r>
        <w:t xml:space="preserve">Every model follows:</w:t>
      </w:r>
    </w:p>
    <w:p>
      <w:pPr>
        <w:pStyle w:val="BodyText"/>
      </w:pPr>
      <w:r>
        <w:t xml:space="preserve">Research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Prototype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Evaluation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Deployment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Monitoring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Improvement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Retirement</w:t>
      </w:r>
    </w:p>
    <w:p>
      <w:r>
        <w:pict>
          <v:rect style="width:0;height:1.5pt" o:hralign="center" o:hrstd="t" o:hr="t"/>
        </w:pict>
      </w:r>
    </w:p>
    <w:bookmarkEnd w:id="27"/>
    <w:bookmarkStart w:id="28" w:name="model-selection"/>
    <w:p>
      <w:pPr>
        <w:pStyle w:val="Heading1"/>
      </w:pPr>
      <w:r>
        <w:t xml:space="preserve">6. Model Selection</w:t>
      </w:r>
    </w:p>
    <w:p>
      <w:pPr>
        <w:pStyle w:val="FirstParagraph"/>
      </w:pPr>
      <w:r>
        <w:t xml:space="preserve">Every model selection should document:</w:t>
      </w:r>
    </w:p>
    <w:p>
      <w:pPr>
        <w:pStyle w:val="BodyText"/>
      </w:pPr>
      <w:r>
        <w:t xml:space="preserve">Capability</w:t>
      </w:r>
    </w:p>
    <w:p>
      <w:pPr>
        <w:pStyle w:val="BodyText"/>
      </w:pPr>
      <w:r>
        <w:t xml:space="preserve">Latency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Cost</w:t>
      </w:r>
    </w:p>
    <w:p>
      <w:pPr>
        <w:pStyle w:val="BodyText"/>
      </w:pPr>
      <w:r>
        <w:t xml:space="preserve">License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Hallucination Rate</w:t>
      </w:r>
    </w:p>
    <w:p>
      <w:pPr>
        <w:pStyle w:val="BodyText"/>
      </w:pPr>
      <w:r>
        <w:t xml:space="preserve">Reasoning Quality</w:t>
      </w:r>
    </w:p>
    <w:p>
      <w:pPr>
        <w:pStyle w:val="BodyText"/>
      </w:pPr>
      <w:r>
        <w:t xml:space="preserve">Context Length</w:t>
      </w:r>
    </w:p>
    <w:p>
      <w:pPr>
        <w:pStyle w:val="BodyText"/>
      </w:pPr>
      <w:r>
        <w:t xml:space="preserve">Supported Languages</w:t>
      </w:r>
    </w:p>
    <w:p>
      <w:pPr>
        <w:pStyle w:val="BodyText"/>
      </w:pPr>
      <w:r>
        <w:t xml:space="preserve">Hardware Requirements</w:t>
      </w:r>
    </w:p>
    <w:p>
      <w:r>
        <w:pict>
          <v:rect style="width:0;height:1.5pt" o:hralign="center" o:hrstd="t" o:hr="t"/>
        </w:pict>
      </w:r>
    </w:p>
    <w:bookmarkEnd w:id="28"/>
    <w:bookmarkStart w:id="29" w:name="model-registry"/>
    <w:p>
      <w:pPr>
        <w:pStyle w:val="Heading1"/>
      </w:pPr>
      <w:r>
        <w:t xml:space="preserve">7. Model Registry</w:t>
      </w:r>
    </w:p>
    <w:p>
      <w:pPr>
        <w:pStyle w:val="FirstParagraph"/>
      </w:pPr>
      <w:r>
        <w:t xml:space="preserve">Every deployed model must record:</w:t>
      </w:r>
    </w:p>
    <w:p>
      <w:pPr>
        <w:pStyle w:val="BodyText"/>
      </w:pPr>
      <w:r>
        <w:t xml:space="preserve">Model Name</w:t>
      </w:r>
    </w:p>
    <w:p>
      <w:pPr>
        <w:pStyle w:val="BodyText"/>
      </w:pPr>
      <w:r>
        <w:t xml:space="preserve">Vendor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License</w:t>
      </w:r>
    </w:p>
    <w:p>
      <w:pPr>
        <w:pStyle w:val="BodyText"/>
      </w:pPr>
      <w:r>
        <w:t xml:space="preserve">Training Date</w:t>
      </w:r>
    </w:p>
    <w:p>
      <w:pPr>
        <w:pStyle w:val="BodyText"/>
      </w:pPr>
      <w:r>
        <w:t xml:space="preserve">Inference Hardware</w:t>
      </w:r>
    </w:p>
    <w:p>
      <w:pPr>
        <w:pStyle w:val="BodyText"/>
      </w:pPr>
      <w:r>
        <w:t xml:space="preserve">Context Window</w:t>
      </w:r>
    </w:p>
    <w:p>
      <w:pPr>
        <w:pStyle w:val="BodyText"/>
      </w:pPr>
      <w:r>
        <w:t xml:space="preserve">Tokenizer</w:t>
      </w:r>
    </w:p>
    <w:p>
      <w:pPr>
        <w:pStyle w:val="BodyText"/>
      </w:pPr>
      <w:r>
        <w:t xml:space="preserve">Prompt Version</w:t>
      </w:r>
    </w:p>
    <w:p>
      <w:pPr>
        <w:pStyle w:val="BodyText"/>
      </w:pPr>
      <w:r>
        <w:t xml:space="preserve">Evaluation Results</w:t>
      </w:r>
    </w:p>
    <w:p>
      <w:r>
        <w:pict>
          <v:rect style="width:0;height:1.5pt" o:hralign="center" o:hrstd="t" o:hr="t"/>
        </w:pict>
      </w:r>
    </w:p>
    <w:bookmarkEnd w:id="29"/>
    <w:bookmarkStart w:id="30" w:name="model-versioning"/>
    <w:p>
      <w:pPr>
        <w:pStyle w:val="Heading1"/>
      </w:pPr>
      <w:r>
        <w:t xml:space="preserve">8. Model Versioning</w:t>
      </w:r>
    </w:p>
    <w:p>
      <w:pPr>
        <w:pStyle w:val="FirstParagraph"/>
      </w:pPr>
      <w:r>
        <w:t xml:space="preserve">Never overwrite prompts or models.</w:t>
      </w:r>
    </w:p>
    <w:p>
      <w:pPr>
        <w:pStyle w:val="BodyText"/>
      </w:pPr>
      <w:r>
        <w:t xml:space="preserve">Every change creates:</w:t>
      </w:r>
    </w:p>
    <w:p>
      <w:pPr>
        <w:pStyle w:val="BodyText"/>
      </w:pPr>
      <w:r>
        <w:t xml:space="preserve">Model Version</w:t>
      </w:r>
    </w:p>
    <w:p>
      <w:pPr>
        <w:pStyle w:val="BodyText"/>
      </w:pPr>
      <w:r>
        <w:t xml:space="preserve">Prompt Version</w:t>
      </w:r>
    </w:p>
    <w:p>
      <w:pPr>
        <w:pStyle w:val="BodyText"/>
      </w:pPr>
      <w:r>
        <w:t xml:space="preserve">Evaluation Version</w:t>
      </w:r>
    </w:p>
    <w:p>
      <w:pPr>
        <w:pStyle w:val="BodyText"/>
      </w:pPr>
      <w:r>
        <w:t xml:space="preserve">Dataset Version</w:t>
      </w:r>
    </w:p>
    <w:p>
      <w:r>
        <w:pict>
          <v:rect style="width:0;height:1.5pt" o:hralign="center" o:hrstd="t" o:hr="t"/>
        </w:pict>
      </w:r>
    </w:p>
    <w:bookmarkEnd w:id="30"/>
    <w:bookmarkStart w:id="31" w:name="prompt-engineering"/>
    <w:p>
      <w:pPr>
        <w:pStyle w:val="Heading1"/>
      </w:pPr>
      <w:r>
        <w:t xml:space="preserve">9. Prompt Engineering</w:t>
      </w:r>
    </w:p>
    <w:p>
      <w:pPr>
        <w:pStyle w:val="FirstParagraph"/>
      </w:pPr>
      <w:r>
        <w:t xml:space="preserve">Every prompt should include: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Inputs</w:t>
      </w:r>
    </w:p>
    <w:p>
      <w:pPr>
        <w:pStyle w:val="BodyText"/>
      </w:pPr>
      <w:r>
        <w:t xml:space="preserve">Outputs</w:t>
      </w:r>
    </w:p>
    <w:p>
      <w:pPr>
        <w:pStyle w:val="BodyText"/>
      </w:pPr>
      <w:r>
        <w:t xml:space="preserve">Constraints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Failure Handling</w:t>
      </w:r>
    </w:p>
    <w:p>
      <w:pPr>
        <w:pStyle w:val="BodyText"/>
      </w:pPr>
      <w:r>
        <w:t xml:space="preserve">Prompt Version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Review Date</w:t>
      </w:r>
    </w:p>
    <w:p>
      <w:pPr>
        <w:pStyle w:val="BodyText"/>
      </w:pPr>
      <w:r>
        <w:t xml:space="preserve">Prompts are source code.</w:t>
      </w:r>
    </w:p>
    <w:p>
      <w:pPr>
        <w:pStyle w:val="BodyText"/>
      </w:pPr>
      <w:r>
        <w:t xml:space="preserve">Store them in Git.</w:t>
      </w:r>
    </w:p>
    <w:p>
      <w:r>
        <w:pict>
          <v:rect style="width:0;height:1.5pt" o:hralign="center" o:hrstd="t" o:hr="t"/>
        </w:pict>
      </w:r>
    </w:p>
    <w:bookmarkEnd w:id="31"/>
    <w:bookmarkStart w:id="32" w:name="context-engineering"/>
    <w:p>
      <w:pPr>
        <w:pStyle w:val="Heading1"/>
      </w:pPr>
      <w:r>
        <w:t xml:space="preserve">10. Context Engineering</w:t>
      </w:r>
    </w:p>
    <w:p>
      <w:pPr>
        <w:pStyle w:val="FirstParagraph"/>
      </w:pPr>
      <w:r>
        <w:t xml:space="preserve">Context should include:</w:t>
      </w:r>
    </w:p>
    <w:p>
      <w:pPr>
        <w:pStyle w:val="BodyText"/>
      </w:pPr>
      <w:r>
        <w:t xml:space="preserve">System Prompt</w:t>
      </w:r>
    </w:p>
    <w:p>
      <w:pPr>
        <w:pStyle w:val="BodyText"/>
      </w:pPr>
      <w:r>
        <w:t xml:space="preserve">Organization Context</w:t>
      </w:r>
    </w:p>
    <w:p>
      <w:pPr>
        <w:pStyle w:val="BodyText"/>
      </w:pPr>
      <w:r>
        <w:t xml:space="preserve">User Context</w:t>
      </w:r>
    </w:p>
    <w:p>
      <w:pPr>
        <w:pStyle w:val="BodyText"/>
      </w:pPr>
      <w:r>
        <w:t xml:space="preserve">Conversation Memory</w:t>
      </w:r>
    </w:p>
    <w:p>
      <w:pPr>
        <w:pStyle w:val="BodyText"/>
      </w:pPr>
      <w:r>
        <w:t xml:space="preserve">Retrieved Documents</w:t>
      </w:r>
    </w:p>
    <w:p>
      <w:pPr>
        <w:pStyle w:val="BodyText"/>
      </w:pPr>
      <w:r>
        <w:t xml:space="preserve">Tool Results</w:t>
      </w:r>
    </w:p>
    <w:p>
      <w:pPr>
        <w:pStyle w:val="BodyText"/>
      </w:pPr>
      <w:r>
        <w:t xml:space="preserve">Current Task</w:t>
      </w:r>
    </w:p>
    <w:p>
      <w:pPr>
        <w:pStyle w:val="BodyText"/>
      </w:pPr>
      <w:r>
        <w:t xml:space="preserve">Avoid unnecessary tokens.</w:t>
      </w:r>
    </w:p>
    <w:p>
      <w:pPr>
        <w:pStyle w:val="BodyText"/>
      </w:pPr>
      <w:r>
        <w:t xml:space="preserve">Optimize context window usage.</w:t>
      </w:r>
    </w:p>
    <w:p>
      <w:r>
        <w:pict>
          <v:rect style="width:0;height:1.5pt" o:hralign="center" o:hrstd="t" o:hr="t"/>
        </w:pict>
      </w:r>
    </w:p>
    <w:bookmarkEnd w:id="32"/>
    <w:bookmarkStart w:id="33" w:name="agent-design"/>
    <w:p>
      <w:pPr>
        <w:pStyle w:val="Heading1"/>
      </w:pPr>
      <w:r>
        <w:t xml:space="preserve">11. Agent Design</w:t>
      </w:r>
    </w:p>
    <w:p>
      <w:pPr>
        <w:pStyle w:val="FirstParagraph"/>
      </w:pPr>
      <w:r>
        <w:t xml:space="preserve">Each agent performs one responsibility.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Founder Agent</w:t>
      </w:r>
    </w:p>
    <w:p>
      <w:pPr>
        <w:pStyle w:val="BodyText"/>
      </w:pPr>
      <w:r>
        <w:t xml:space="preserve">Financial Agent</w:t>
      </w:r>
    </w:p>
    <w:p>
      <w:pPr>
        <w:pStyle w:val="BodyText"/>
      </w:pPr>
      <w:r>
        <w:t xml:space="preserve">Legal Agent</w:t>
      </w:r>
    </w:p>
    <w:p>
      <w:pPr>
        <w:pStyle w:val="BodyText"/>
      </w:pPr>
      <w:r>
        <w:t xml:space="preserve">Technology Agent</w:t>
      </w:r>
    </w:p>
    <w:p>
      <w:pPr>
        <w:pStyle w:val="BodyText"/>
      </w:pPr>
      <w:r>
        <w:t xml:space="preserve">Market Agent</w:t>
      </w:r>
    </w:p>
    <w:p>
      <w:pPr>
        <w:pStyle w:val="BodyText"/>
      </w:pPr>
      <w:r>
        <w:t xml:space="preserve">Portfolio Agent</w:t>
      </w:r>
    </w:p>
    <w:p>
      <w:pPr>
        <w:pStyle w:val="BodyText"/>
      </w:pPr>
      <w:r>
        <w:t xml:space="preserve">Investment Committee Agent</w:t>
      </w:r>
    </w:p>
    <w:p>
      <w:r>
        <w:pict>
          <v:rect style="width:0;height:1.5pt" o:hralign="center" o:hrstd="t" o:hr="t"/>
        </w:pict>
      </w:r>
    </w:p>
    <w:bookmarkEnd w:id="33"/>
    <w:bookmarkStart w:id="34" w:name="agent-interface"/>
    <w:p>
      <w:pPr>
        <w:pStyle w:val="Heading1"/>
      </w:pPr>
      <w:r>
        <w:t xml:space="preserve">12. Agent Interface</w:t>
      </w:r>
    </w:p>
    <w:p>
      <w:pPr>
        <w:pStyle w:val="FirstParagraph"/>
      </w:pPr>
      <w:r>
        <w:t xml:space="preserve">Every agent exposes:</w:t>
      </w:r>
    </w:p>
    <w:p>
      <w:pPr>
        <w:pStyle w:val="BodyText"/>
      </w:pPr>
      <w:r>
        <w:t xml:space="preserve">initialize()</w:t>
      </w:r>
    </w:p>
    <w:p>
      <w:pPr>
        <w:pStyle w:val="BodyText"/>
      </w:pPr>
      <w:r>
        <w:t xml:space="preserve">plan()</w:t>
      </w:r>
    </w:p>
    <w:p>
      <w:pPr>
        <w:pStyle w:val="BodyText"/>
      </w:pPr>
      <w:r>
        <w:t xml:space="preserve">execute()</w:t>
      </w:r>
    </w:p>
    <w:p>
      <w:pPr>
        <w:pStyle w:val="BodyText"/>
      </w:pPr>
      <w:r>
        <w:t xml:space="preserve">validate()</w:t>
      </w:r>
    </w:p>
    <w:p>
      <w:pPr>
        <w:pStyle w:val="BodyText"/>
      </w:pPr>
      <w:r>
        <w:t xml:space="preserve">evaluate()</w:t>
      </w:r>
    </w:p>
    <w:p>
      <w:pPr>
        <w:pStyle w:val="BodyText"/>
      </w:pPr>
      <w:r>
        <w:t xml:space="preserve">summarize()</w:t>
      </w:r>
    </w:p>
    <w:p>
      <w:pPr>
        <w:pStyle w:val="BodyText"/>
      </w:pPr>
      <w:r>
        <w:t xml:space="preserve">cleanup()</w:t>
      </w:r>
    </w:p>
    <w:p>
      <w:pPr>
        <w:pStyle w:val="BodyText"/>
      </w:pPr>
      <w:r>
        <w:t xml:space="preserve">Common interfaces simplify orchestration and testing.</w:t>
      </w:r>
    </w:p>
    <w:p>
      <w:r>
        <w:pict>
          <v:rect style="width:0;height:1.5pt" o:hralign="center" o:hrstd="t" o:hr="t"/>
        </w:pict>
      </w:r>
    </w:p>
    <w:bookmarkEnd w:id="34"/>
    <w:bookmarkStart w:id="35" w:name="multi-agent-systems"/>
    <w:p>
      <w:pPr>
        <w:pStyle w:val="Heading1"/>
      </w:pPr>
      <w:r>
        <w:t xml:space="preserve">13. Multi-Agent Systems</w:t>
      </w:r>
    </w:p>
    <w:p>
      <w:pPr>
        <w:pStyle w:val="FirstParagraph"/>
      </w:pPr>
      <w:r>
        <w:t xml:space="preserve">Agents collaborate through an orchestrator.</w:t>
      </w:r>
    </w:p>
    <w:p>
      <w:pPr>
        <w:pStyle w:val="BodyText"/>
      </w:pPr>
      <w:r>
        <w:t xml:space="preserve">Example flow:</w:t>
      </w:r>
    </w:p>
    <w:p>
      <w:pPr>
        <w:pStyle w:val="BodyText"/>
      </w:pPr>
      <w:r>
        <w:t xml:space="preserve">Technology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Financial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Legal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Founder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Investment Committee Agent</w:t>
      </w:r>
    </w:p>
    <w:p>
      <w:pPr>
        <w:pStyle w:val="BodyText"/>
      </w:pPr>
      <w:r>
        <w:t xml:space="preserve">The orchestrator resolves dependencies and aggregates results.</w:t>
      </w:r>
    </w:p>
    <w:p>
      <w:r>
        <w:pict>
          <v:rect style="width:0;height:1.5pt" o:hralign="center" o:hrstd="t" o:hr="t"/>
        </w:pict>
      </w:r>
    </w:p>
    <w:bookmarkEnd w:id="35"/>
    <w:bookmarkStart w:id="36" w:name="tool-calling"/>
    <w:p>
      <w:pPr>
        <w:pStyle w:val="Heading1"/>
      </w:pPr>
      <w:r>
        <w:t xml:space="preserve">14. Tool Calling</w:t>
      </w:r>
    </w:p>
    <w:p>
      <w:pPr>
        <w:pStyle w:val="FirstParagraph"/>
      </w:pPr>
      <w:r>
        <w:t xml:space="preserve">Agents may invoke: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Document Parser</w:t>
      </w:r>
    </w:p>
    <w:p>
      <w:pPr>
        <w:pStyle w:val="BodyText"/>
      </w:pPr>
      <w:r>
        <w:t xml:space="preserve">Spreadsheet Analysis</w:t>
      </w:r>
    </w:p>
    <w:p>
      <w:pPr>
        <w:pStyle w:val="BodyText"/>
      </w:pPr>
      <w:r>
        <w:t xml:space="preserve">Financial Models</w:t>
      </w:r>
    </w:p>
    <w:p>
      <w:pPr>
        <w:pStyle w:val="BodyText"/>
      </w:pPr>
      <w:r>
        <w:t xml:space="preserve">Company Database</w:t>
      </w:r>
    </w:p>
    <w:p>
      <w:pPr>
        <w:pStyle w:val="BodyText"/>
      </w:pPr>
      <w:r>
        <w:t xml:space="preserve">Knowledge Graph</w:t>
      </w:r>
    </w:p>
    <w:p>
      <w:pPr>
        <w:pStyle w:val="BodyText"/>
      </w:pPr>
      <w:r>
        <w:t xml:space="preserve">External APIs</w:t>
      </w:r>
    </w:p>
    <w:p>
      <w:pPr>
        <w:pStyle w:val="BodyText"/>
      </w:pPr>
      <w:r>
        <w:t xml:space="preserve">Tool permissions should follow the principle of least privilege.</w:t>
      </w:r>
    </w:p>
    <w:p>
      <w:r>
        <w:pict>
          <v:rect style="width:0;height:1.5pt" o:hralign="center" o:hrstd="t" o:hr="t"/>
        </w:pict>
      </w:r>
    </w:p>
    <w:bookmarkEnd w:id="36"/>
    <w:bookmarkStart w:id="37" w:name="memory-management"/>
    <w:p>
      <w:pPr>
        <w:pStyle w:val="Heading1"/>
      </w:pPr>
      <w:r>
        <w:t xml:space="preserve">15. Memory Management</w:t>
      </w:r>
    </w:p>
    <w:p>
      <w:pPr>
        <w:pStyle w:val="FirstParagraph"/>
      </w:pPr>
      <w:r>
        <w:t xml:space="preserve">Memory types:</w:t>
      </w:r>
    </w:p>
    <w:p>
      <w:pPr>
        <w:pStyle w:val="BodyText"/>
      </w:pPr>
      <w:r>
        <w:t xml:space="preserve">Short-Term</w:t>
      </w:r>
    </w:p>
    <w:p>
      <w:pPr>
        <w:pStyle w:val="BodyText"/>
      </w:pPr>
      <w:r>
        <w:t xml:space="preserve">Long-Term</w:t>
      </w:r>
    </w:p>
    <w:p>
      <w:pPr>
        <w:pStyle w:val="BodyText"/>
      </w:pPr>
      <w:r>
        <w:t xml:space="preserve">Semantic</w:t>
      </w:r>
    </w:p>
    <w:p>
      <w:pPr>
        <w:pStyle w:val="BodyText"/>
      </w:pPr>
      <w:r>
        <w:t xml:space="preserve">Procedural</w:t>
      </w:r>
    </w:p>
    <w:p>
      <w:pPr>
        <w:pStyle w:val="BodyText"/>
      </w:pPr>
      <w:r>
        <w:t xml:space="preserve">Conversation</w:t>
      </w:r>
    </w:p>
    <w:p>
      <w:pPr>
        <w:pStyle w:val="BodyText"/>
      </w:pPr>
      <w:r>
        <w:t xml:space="preserve">Memory should be versioned and governed.</w:t>
      </w:r>
    </w:p>
    <w:p>
      <w:r>
        <w:pict>
          <v:rect style="width:0;height:1.5pt" o:hralign="center" o:hrstd="t" o:hr="t"/>
        </w:pict>
      </w:r>
    </w:p>
    <w:bookmarkEnd w:id="37"/>
    <w:bookmarkStart w:id="38" w:name="retrieval-architecture"/>
    <w:p>
      <w:pPr>
        <w:pStyle w:val="Heading1"/>
      </w:pPr>
      <w:r>
        <w:t xml:space="preserve">16. Retrieval Architecture</w:t>
      </w:r>
    </w:p>
    <w:p>
      <w:pPr>
        <w:pStyle w:val="FirstParagraph"/>
      </w:pPr>
      <w:r>
        <w:t xml:space="preserve">RAG components:</w:t>
      </w:r>
    </w:p>
    <w:p>
      <w:pPr>
        <w:pStyle w:val="BodyText"/>
      </w:pPr>
      <w:r>
        <w:t xml:space="preserve">Document Store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Embedding Model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Vector Database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Retriever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Re-ranker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Context Builder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LLM</w:t>
      </w:r>
    </w:p>
    <w:p>
      <w:r>
        <w:pict>
          <v:rect style="width:0;height:1.5pt" o:hralign="center" o:hrstd="t" o:hr="t"/>
        </w:pict>
      </w:r>
    </w:p>
    <w:bookmarkEnd w:id="38"/>
    <w:bookmarkStart w:id="39" w:name="embeddings"/>
    <w:p>
      <w:pPr>
        <w:pStyle w:val="Heading1"/>
      </w:pPr>
      <w:r>
        <w:t xml:space="preserve">17. Embeddings</w:t>
      </w:r>
    </w:p>
    <w:p>
      <w:pPr>
        <w:pStyle w:val="FirstParagraph"/>
      </w:pPr>
      <w:r>
        <w:t xml:space="preserve">Standardize:</w:t>
      </w:r>
    </w:p>
    <w:p>
      <w:pPr>
        <w:pStyle w:val="BodyText"/>
      </w:pPr>
      <w:r>
        <w:t xml:space="preserve">Embedding model</w:t>
      </w:r>
    </w:p>
    <w:p>
      <w:pPr>
        <w:pStyle w:val="BodyText"/>
      </w:pPr>
      <w:r>
        <w:t xml:space="preserve">Chunk size</w:t>
      </w:r>
    </w:p>
    <w:p>
      <w:pPr>
        <w:pStyle w:val="BodyText"/>
      </w:pPr>
      <w:r>
        <w:t xml:space="preserve">Chunk overlap</w:t>
      </w:r>
    </w:p>
    <w:p>
      <w:pPr>
        <w:pStyle w:val="BodyText"/>
      </w:pPr>
      <w:r>
        <w:t xml:space="preserve">Metadata</w:t>
      </w:r>
    </w:p>
    <w:p>
      <w:pPr>
        <w:pStyle w:val="BodyText"/>
      </w:pPr>
      <w:r>
        <w:t xml:space="preserve">Refresh strategy</w:t>
      </w:r>
    </w:p>
    <w:p>
      <w:pPr>
        <w:pStyle w:val="BodyText"/>
      </w:pPr>
      <w:r>
        <w:t xml:space="preserve">Evaluate embedding quality periodically.</w:t>
      </w:r>
    </w:p>
    <w:p>
      <w:r>
        <w:pict>
          <v:rect style="width:0;height:1.5pt" o:hralign="center" o:hrstd="t" o:hr="t"/>
        </w:pict>
      </w:r>
    </w:p>
    <w:bookmarkEnd w:id="39"/>
    <w:bookmarkStart w:id="40" w:name="vector-databases"/>
    <w:p>
      <w:pPr>
        <w:pStyle w:val="Heading1"/>
      </w:pPr>
      <w:r>
        <w:t xml:space="preserve">18. Vector Databases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Embeddings</w:t>
      </w:r>
    </w:p>
    <w:p>
      <w:pPr>
        <w:pStyle w:val="BodyText"/>
      </w:pPr>
      <w:r>
        <w:t xml:space="preserve">Metadata</w:t>
      </w:r>
    </w:p>
    <w:p>
      <w:pPr>
        <w:pStyle w:val="BodyText"/>
      </w:pPr>
      <w:r>
        <w:t xml:space="preserve">Access controls</w:t>
      </w:r>
    </w:p>
    <w:p>
      <w:pPr>
        <w:pStyle w:val="BodyText"/>
      </w:pPr>
      <w:r>
        <w:t xml:space="preserve">Document references</w:t>
      </w:r>
    </w:p>
    <w:p>
      <w:pPr>
        <w:pStyle w:val="BodyText"/>
      </w:pPr>
      <w:r>
        <w:t xml:space="preserve">Version information</w:t>
      </w:r>
    </w:p>
    <w:p>
      <w:pPr>
        <w:pStyle w:val="BodyText"/>
      </w:pPr>
      <w:r>
        <w:t xml:space="preserve">Keep source documents authoritative.</w:t>
      </w:r>
    </w:p>
    <w:p>
      <w:r>
        <w:pict>
          <v:rect style="width:0;height:1.5pt" o:hralign="center" o:hrstd="t" o:hr="t"/>
        </w:pict>
      </w:r>
    </w:p>
    <w:bookmarkEnd w:id="40"/>
    <w:bookmarkStart w:id="41" w:name="knowledge-graph"/>
    <w:p>
      <w:pPr>
        <w:pStyle w:val="Heading1"/>
      </w:pPr>
      <w:r>
        <w:t xml:space="preserve">19. Knowledge Graph</w:t>
      </w:r>
    </w:p>
    <w:p>
      <w:pPr>
        <w:pStyle w:val="FirstParagraph"/>
      </w:pPr>
      <w:r>
        <w:t xml:space="preserve">Entities:</w:t>
      </w:r>
    </w:p>
    <w:p>
      <w:pPr>
        <w:pStyle w:val="BodyText"/>
      </w:pPr>
      <w:r>
        <w:t xml:space="preserve">Founder</w:t>
      </w:r>
    </w:p>
    <w:p>
      <w:pPr>
        <w:pStyle w:val="BodyText"/>
      </w:pPr>
      <w:r>
        <w:t xml:space="preserve">Startup</w:t>
      </w:r>
    </w:p>
    <w:p>
      <w:pPr>
        <w:pStyle w:val="BodyText"/>
      </w:pPr>
      <w:r>
        <w:t xml:space="preserve">Investment</w:t>
      </w:r>
    </w:p>
    <w:p>
      <w:pPr>
        <w:pStyle w:val="BodyText"/>
      </w:pPr>
      <w:r>
        <w:t xml:space="preserve">Patent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Market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Relationships should support reasoning across domains.</w:t>
      </w:r>
    </w:p>
    <w:p>
      <w:r>
        <w:pict>
          <v:rect style="width:0;height:1.5pt" o:hralign="center" o:hrstd="t" o:hr="t"/>
        </w:pict>
      </w:r>
    </w:p>
    <w:bookmarkEnd w:id="41"/>
    <w:bookmarkStart w:id="42" w:name="context-window-optimization"/>
    <w:p>
      <w:pPr>
        <w:pStyle w:val="Heading1"/>
      </w:pPr>
      <w:r>
        <w:t xml:space="preserve">20. Context Window Optimization</w:t>
      </w:r>
    </w:p>
    <w:p>
      <w:pPr>
        <w:pStyle w:val="FirstParagraph"/>
      </w:pPr>
      <w:r>
        <w:t xml:space="preserve">Prioritize:</w:t>
      </w:r>
    </w:p>
    <w:p>
      <w:pPr>
        <w:pStyle w:val="BodyText"/>
      </w:pPr>
      <w:r>
        <w:t xml:space="preserve">Relevant documents</w:t>
      </w:r>
    </w:p>
    <w:p>
      <w:pPr>
        <w:pStyle w:val="BodyText"/>
      </w:pPr>
      <w:r>
        <w:t xml:space="preserve">Recent interactions</w:t>
      </w:r>
    </w:p>
    <w:p>
      <w:pPr>
        <w:pStyle w:val="BodyText"/>
      </w:pPr>
      <w:r>
        <w:t xml:space="preserve">Business context</w:t>
      </w:r>
    </w:p>
    <w:p>
      <w:pPr>
        <w:pStyle w:val="BodyText"/>
      </w:pPr>
      <w:r>
        <w:t xml:space="preserve">Tool outputs</w:t>
      </w:r>
    </w:p>
    <w:p>
      <w:pPr>
        <w:pStyle w:val="BodyText"/>
      </w:pPr>
      <w:r>
        <w:t xml:space="preserve">Summaries</w:t>
      </w:r>
    </w:p>
    <w:p>
      <w:pPr>
        <w:pStyle w:val="BodyText"/>
      </w:pPr>
      <w:r>
        <w:t xml:space="preserve">Remove redundant context.</w:t>
      </w:r>
    </w:p>
    <w:p>
      <w:r>
        <w:pict>
          <v:rect style="width:0;height:1.5pt" o:hralign="center" o:hrstd="t" o:hr="t"/>
        </w:pict>
      </w:r>
    </w:p>
    <w:bookmarkEnd w:id="42"/>
    <w:bookmarkStart w:id="43" w:name="ai-evaluation"/>
    <w:p>
      <w:pPr>
        <w:pStyle w:val="Heading1"/>
      </w:pPr>
      <w:r>
        <w:t xml:space="preserve">21. AI Evaluation</w:t>
      </w:r>
    </w:p>
    <w:p>
      <w:pPr>
        <w:pStyle w:val="FirstParagraph"/>
      </w:pPr>
      <w:r>
        <w:t xml:space="preserve">Evaluate:</w:t>
      </w:r>
    </w:p>
    <w:p>
      <w:pPr>
        <w:pStyle w:val="BodyText"/>
      </w:pPr>
      <w:r>
        <w:t xml:space="preserve">Accuracy</w:t>
      </w:r>
    </w:p>
    <w:p>
      <w:pPr>
        <w:pStyle w:val="BodyText"/>
      </w:pPr>
      <w:r>
        <w:t xml:space="preserve">Grounding</w:t>
      </w:r>
    </w:p>
    <w:p>
      <w:pPr>
        <w:pStyle w:val="BodyText"/>
      </w:pPr>
      <w:r>
        <w:t xml:space="preserve">Latency</w:t>
      </w:r>
    </w:p>
    <w:p>
      <w:pPr>
        <w:pStyle w:val="BodyText"/>
      </w:pPr>
      <w:r>
        <w:t xml:space="preserve">Cost</w:t>
      </w:r>
    </w:p>
    <w:p>
      <w:pPr>
        <w:pStyle w:val="BodyText"/>
      </w:pPr>
      <w:r>
        <w:t xml:space="preserve">Hallucination Rate</w:t>
      </w:r>
    </w:p>
    <w:p>
      <w:pPr>
        <w:pStyle w:val="BodyText"/>
      </w:pPr>
      <w:r>
        <w:t xml:space="preserve">Tool Usage</w:t>
      </w:r>
    </w:p>
    <w:p>
      <w:pPr>
        <w:pStyle w:val="BodyText"/>
      </w:pPr>
      <w:r>
        <w:t xml:space="preserve">Safety</w:t>
      </w:r>
    </w:p>
    <w:p>
      <w:pPr>
        <w:pStyle w:val="BodyText"/>
      </w:pPr>
      <w:r>
        <w:t xml:space="preserve">Business Value</w:t>
      </w:r>
    </w:p>
    <w:p>
      <w:pPr>
        <w:pStyle w:val="BodyText"/>
      </w:pPr>
      <w:r>
        <w:t xml:space="preserve">Evaluation should be automated where possible.</w:t>
      </w:r>
    </w:p>
    <w:p>
      <w:r>
        <w:pict>
          <v:rect style="width:0;height:1.5pt" o:hralign="center" o:hrstd="t" o:hr="t"/>
        </w:pict>
      </w:r>
    </w:p>
    <w:bookmarkEnd w:id="43"/>
    <w:bookmarkStart w:id="44" w:name="monitoring"/>
    <w:p>
      <w:pPr>
        <w:pStyle w:val="Heading1"/>
      </w:pPr>
      <w:r>
        <w:t xml:space="preserve">22. Monitoring</w:t>
      </w:r>
    </w:p>
    <w:p>
      <w:pPr>
        <w:pStyle w:val="FirstParagraph"/>
      </w:pPr>
      <w:r>
        <w:t xml:space="preserve">Monitor:</w:t>
      </w:r>
    </w:p>
    <w:p>
      <w:pPr>
        <w:pStyle w:val="BodyText"/>
      </w:pPr>
      <w:r>
        <w:t xml:space="preserve">Requests</w:t>
      </w:r>
    </w:p>
    <w:p>
      <w:pPr>
        <w:pStyle w:val="BodyText"/>
      </w:pPr>
      <w:r>
        <w:t xml:space="preserve">Latency</w:t>
      </w:r>
    </w:p>
    <w:p>
      <w:pPr>
        <w:pStyle w:val="BodyText"/>
      </w:pPr>
      <w:r>
        <w:t xml:space="preserve">Failures</w:t>
      </w:r>
    </w:p>
    <w:p>
      <w:pPr>
        <w:pStyle w:val="BodyText"/>
      </w:pPr>
      <w:r>
        <w:t xml:space="preserve">Hallucinations</w:t>
      </w:r>
    </w:p>
    <w:p>
      <w:pPr>
        <w:pStyle w:val="BodyText"/>
      </w:pPr>
      <w:r>
        <w:t xml:space="preserve">Costs</w:t>
      </w:r>
    </w:p>
    <w:p>
      <w:pPr>
        <w:pStyle w:val="BodyText"/>
      </w:pPr>
      <w:r>
        <w:t xml:space="preserve">Token Usage</w:t>
      </w:r>
    </w:p>
    <w:p>
      <w:pPr>
        <w:pStyle w:val="BodyText"/>
      </w:pPr>
      <w:r>
        <w:t xml:space="preserve">Model Drift</w:t>
      </w:r>
    </w:p>
    <w:p>
      <w:pPr>
        <w:pStyle w:val="BodyText"/>
      </w:pPr>
      <w:r>
        <w:t xml:space="preserve">Evaluation Scores</w:t>
      </w:r>
    </w:p>
    <w:p>
      <w:r>
        <w:pict>
          <v:rect style="width:0;height:1.5pt" o:hralign="center" o:hrstd="t" o:hr="t"/>
        </w:pict>
      </w:r>
    </w:p>
    <w:bookmarkEnd w:id="44"/>
    <w:bookmarkStart w:id="45" w:name="ai-security"/>
    <w:p>
      <w:pPr>
        <w:pStyle w:val="Heading1"/>
      </w:pPr>
      <w:r>
        <w:t xml:space="preserve">23. AI Security</w:t>
      </w:r>
    </w:p>
    <w:p>
      <w:pPr>
        <w:pStyle w:val="FirstParagraph"/>
      </w:pPr>
      <w:r>
        <w:t xml:space="preserve">Protect against:</w:t>
      </w:r>
    </w:p>
    <w:p>
      <w:pPr>
        <w:pStyle w:val="BodyText"/>
      </w:pPr>
      <w:r>
        <w:t xml:space="preserve">Prompt Injection</w:t>
      </w:r>
    </w:p>
    <w:p>
      <w:pPr>
        <w:pStyle w:val="BodyText"/>
      </w:pPr>
      <w:r>
        <w:t xml:space="preserve">Jailbreaks</w:t>
      </w:r>
    </w:p>
    <w:p>
      <w:pPr>
        <w:pStyle w:val="BodyText"/>
      </w:pPr>
      <w:r>
        <w:t xml:space="preserve">Data Leakage</w:t>
      </w:r>
    </w:p>
    <w:p>
      <w:pPr>
        <w:pStyle w:val="BodyText"/>
      </w:pPr>
      <w:r>
        <w:t xml:space="preserve">Tool Abuse</w:t>
      </w:r>
    </w:p>
    <w:p>
      <w:pPr>
        <w:pStyle w:val="BodyText"/>
      </w:pPr>
      <w:r>
        <w:t xml:space="preserve">Model Poisoning</w:t>
      </w:r>
    </w:p>
    <w:p>
      <w:pPr>
        <w:pStyle w:val="BodyText"/>
      </w:pPr>
      <w:r>
        <w:t xml:space="preserve">Unauthorized Access</w:t>
      </w:r>
    </w:p>
    <w:p>
      <w:pPr>
        <w:pStyle w:val="BodyText"/>
      </w:pPr>
      <w:r>
        <w:t xml:space="preserve">Validate both inputs and outputs.</w:t>
      </w:r>
    </w:p>
    <w:p>
      <w:r>
        <w:pict>
          <v:rect style="width:0;height:1.5pt" o:hralign="center" o:hrstd="t" o:hr="t"/>
        </w:pict>
      </w:r>
    </w:p>
    <w:bookmarkEnd w:id="45"/>
    <w:bookmarkStart w:id="46" w:name="deployment"/>
    <w:p>
      <w:pPr>
        <w:pStyle w:val="Heading1"/>
      </w:pPr>
      <w:r>
        <w:t xml:space="preserve">24. Deployment</w:t>
      </w:r>
    </w:p>
    <w:p>
      <w:pPr>
        <w:pStyle w:val="FirstParagraph"/>
      </w:pPr>
      <w:r>
        <w:t xml:space="preserve">Deployment pipeline:</w:t>
      </w:r>
    </w:p>
    <w:p>
      <w:pPr>
        <w:pStyle w:val="BodyText"/>
      </w:pPr>
      <w:r>
        <w:t xml:space="preserve">Prompt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Evaluation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Canary Deployment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Monitoring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Rollback if Required</w:t>
      </w:r>
    </w:p>
    <w:p>
      <w:pPr>
        <w:pStyle w:val="BodyText"/>
      </w:pPr>
      <w:r>
        <w:t xml:space="preserve">Treat prompt changes like code changes.</w:t>
      </w:r>
    </w:p>
    <w:p>
      <w:r>
        <w:pict>
          <v:rect style="width:0;height:1.5pt" o:hralign="center" o:hrstd="t" o:hr="t"/>
        </w:pict>
      </w:r>
    </w:p>
    <w:bookmarkEnd w:id="46"/>
    <w:bookmarkStart w:id="47" w:name="ai-governance"/>
    <w:p>
      <w:pPr>
        <w:pStyle w:val="Heading1"/>
      </w:pPr>
      <w:r>
        <w:t xml:space="preserve">25. AI Governance</w:t>
      </w:r>
    </w:p>
    <w:p>
      <w:pPr>
        <w:pStyle w:val="FirstParagraph"/>
      </w:pPr>
      <w:r>
        <w:t xml:space="preserve">Governance defines:</w:t>
      </w:r>
    </w:p>
    <w:p>
      <w:pPr>
        <w:pStyle w:val="BodyText"/>
      </w:pPr>
      <w:r>
        <w:t xml:space="preserve">Ownership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Evaluation</w:t>
      </w:r>
    </w:p>
    <w:p>
      <w:pPr>
        <w:pStyle w:val="BodyText"/>
      </w:pPr>
      <w:r>
        <w:t xml:space="preserve">Security Review</w:t>
      </w:r>
    </w:p>
    <w:p>
      <w:pPr>
        <w:pStyle w:val="BodyText"/>
      </w:pPr>
      <w:r>
        <w:t xml:space="preserve">Compliance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Retirement</w:t>
      </w:r>
    </w:p>
    <w:p>
      <w:pPr>
        <w:pStyle w:val="BodyText"/>
      </w:pPr>
      <w:r>
        <w:t xml:space="preserve">Every AI capability must have a designated owner.</w:t>
      </w:r>
    </w:p>
    <w:p>
      <w:r>
        <w:pict>
          <v:rect style="width:0;height:1.5pt" o:hralign="center" o:hrstd="t" o:hr="t"/>
        </w:pict>
      </w:r>
    </w:p>
    <w:bookmarkEnd w:id="47"/>
    <w:bookmarkStart w:id="48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Artificial Intelligence is an engineering discipline.</w:t>
      </w:r>
    </w:p>
    <w:p>
      <w:pPr>
        <w:pStyle w:val="BodyText"/>
      </w:pPr>
      <w:r>
        <w:t xml:space="preserve">Every AI workflow should be reproducible, observable, testable, secure, and continuously evaluated.</w:t>
      </w:r>
    </w:p>
    <w:p>
      <w:pPr>
        <w:pStyle w:val="BodyText"/>
      </w:pPr>
      <w:r>
        <w:t xml:space="preserve">Investment OS treats AI systems with the same rigor applied to traditional software engineering, ensuring that intelligent capabilities remain trustworthy, maintainable, and aligned with business objectives.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2026-07-20T02:23:36Z</dcterms:created>
  <dcterms:modified xsi:type="dcterms:W3CDTF">2026-07-20T02:23:36Z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