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1.Create the directory structure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mkdir -p src/main/java/hello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2.Create pom.xml to import the Spring dependency.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&lt;?xml version="1.0" encoding="UTF-8"?&gt;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&lt;project xmlns="http://maven.apache.org/POM/4.0.0" xmlns:xsi="http://www.w3.org/2001/XMLSchema-instance"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xsi:schemaLocation="http://maven.apache.org/POM/4.0.0 http://maven.apache.org/xsd/maven-4.0.0.xsd"&gt;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&lt;modelVersion&gt;4.0.0&lt;/modelVersion&gt;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&lt;groupId&gt;org.springframework&lt;/groupId&gt;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&lt;artifactId&gt;sample-rest-service&lt;/artifactId&gt;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&lt;version&gt;1.0&lt;/version&gt;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&lt;parent&gt;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&lt;groupId&gt;org.springframework.boot&lt;/groupId&gt;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&lt;artifactId&gt;spring-boot-starter-parent&lt;/artifactId&gt;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&lt;version&gt;1.5.9.RELEASE&lt;/version&gt;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&lt;/parent&gt;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&lt;dependencies&gt;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&lt;dependency&gt;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&lt;groupId&gt;org.springframework.boot&lt;/groupId&gt;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&lt;artifactId&gt;spring-boot-starter-web&lt;/artifactId&gt;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&lt;/dependency&gt;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&lt;dependency&gt;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&lt;groupId&gt;org.springframework.boot&lt;/groupId&gt;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&lt;artifactId&gt;spring-boot-starter-test&lt;/artifactId&gt;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&lt;scope&gt;test&lt;/scope&gt;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&lt;/dependency&gt;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&lt;dependency&gt;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&lt;groupId&gt;com.jayway.jsonpath&lt;/groupId&gt;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&lt;artifactId&gt;json-path&lt;/artifactId&gt;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&lt;scope&gt;test&lt;/scope&gt;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&lt;/dependency&gt;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&lt;/dependencies&gt;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&lt;properties&gt;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&lt;java.version&gt;1.8&lt;/java.version&gt;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&lt;/properties&gt;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&lt;build&gt;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&lt;plugins&gt;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&lt;plugin&gt;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    </w:t>
        <w:tab/>
        <w:t>&lt;groupId&gt;org.springframework.boot&lt;/groupId&gt;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    </w:t>
        <w:tab/>
        <w:t>&lt;artifactId&gt;spring-boot-maven-plugin&lt;/artifactId&gt;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&lt;/plugin&gt;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&lt;/plugins&gt;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&lt;/build&gt;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&lt;repositories&gt;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&lt;repository&gt;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&lt;id&gt;spring-releases&lt;/id&gt;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&lt;url&gt;https://repo.spring.io/libs-release&lt;/url&gt;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&lt;/repository&gt;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&lt;/repositories&gt;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&lt;pluginRepositories&gt;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&lt;pluginRepository&gt;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&lt;id&gt;spring-releases&lt;/id&gt;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</w:t>
        <w:tab/>
        <w:t>&lt;url&gt;https://repo.spring.io/libs-release&lt;/url&gt;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  <w:tab/>
        <w:t>&lt;/pluginRepository&gt;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&lt;/pluginRepositories&gt;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&lt;/project&gt;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3.Create the resource representation class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It will handle GET requests for /greeting, optionally with a name parameter in the query string. The GET request should    </w:t>
        <w:tab/>
        <w:t xml:space="preserve"> return a 200 OK response with JSON in the body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{"content": " "}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4.Provide a plain old java object with fields, constructors, and accessors for the  content data: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src/main/java/hello/Resource.java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package hello;</w:t>
      </w:r>
    </w:p>
    <w:p>
      <w:pPr>
        <w:pStyle w:val="Normal"/>
        <w:spacing w:before="0" w:after="0"/>
        <w:rPr/>
      </w:pPr>
      <w:r>
        <w:rPr/>
        <w:tab/>
        <w:t xml:space="preserve">  public class  Resource</w:t>
      </w:r>
    </w:p>
    <w:p>
      <w:pPr>
        <w:pStyle w:val="Normal"/>
        <w:spacing w:before="0" w:after="0"/>
        <w:rPr/>
      </w:pPr>
      <w:r>
        <w:rPr/>
        <w:tab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private final String content;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public Resource(String content) </w:t>
      </w:r>
    </w:p>
    <w:p>
      <w:pPr>
        <w:pStyle w:val="Normal"/>
        <w:spacing w:before="0" w:after="0"/>
        <w:rPr/>
      </w:pPr>
      <w:r>
        <w:rPr/>
        <w:tab/>
        <w:tab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 this.content = content;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public String getContent() 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 return content;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5.Create a resource controller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src/main/java/hello/ResourceController.java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package hello;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/>
        <w:t xml:space="preserve">  </w:t>
      </w:r>
      <w:r>
        <w:rPr/>
        <w:t>import org.springframework.web.bind.annotation.RequestMapping;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/>
        <w:t xml:space="preserve">  </w:t>
      </w:r>
      <w:r>
        <w:rPr/>
        <w:t>import org.springframework.web.bind.annotation.RequestParam;</w:t>
      </w:r>
    </w:p>
    <w:p>
      <w:pPr>
        <w:pStyle w:val="Normal"/>
        <w:tabs>
          <w:tab w:val="left" w:pos="0" w:leader="none"/>
        </w:tabs>
        <w:spacing w:before="0" w:after="0"/>
        <w:rPr/>
      </w:pPr>
      <w:r>
        <w:rPr/>
        <w:t xml:space="preserve">  </w:t>
      </w:r>
      <w:r>
        <w:rPr/>
        <w:t>import org.springframework.web.bind.annotation.RestController;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@RestController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public class ResourceController 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private static final String template = "%s";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@RequestMapping("/resource")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public Resource resource(@RequestParam(value="name", defaultValue=" ") String name)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 return new Greeting(String.format(template, name));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6.Make the application executable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src/main/java/hello/Application.java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package hello;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import org.springframework.boot.SpringApplication;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import org.springframework.boot.autoconfigure.SpringBootApplication;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@SpringBootApplication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public class Application {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public static void main(String[] args) 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 SpringApplication.run(Application.class, args);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7. Create a single jar file for the project</w:t>
      </w:r>
    </w:p>
    <w:p>
      <w:pPr>
        <w:pStyle w:val="Normal"/>
        <w:spacing w:before="0" w:after="0"/>
        <w:rPr/>
      </w:pPr>
      <w:r>
        <w:rPr/>
        <w:t xml:space="preserve">       </w:t>
      </w:r>
    </w:p>
    <w:p>
      <w:pPr>
        <w:pStyle w:val="Normal"/>
        <w:spacing w:before="0" w:after="0"/>
        <w:rPr>
          <w:color w:val="800000"/>
        </w:rPr>
      </w:pPr>
      <w:r>
        <w:rPr/>
        <w:t xml:space="preserve">     </w:t>
      </w:r>
      <w:r>
        <w:rPr/>
        <w:tab/>
      </w:r>
      <w:r>
        <w:rPr>
          <w:color w:val="800000"/>
        </w:rPr>
        <w:t>mvn clean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7.Run the application 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The .jar file is found in &lt;project&gt;/target   and run following command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>
          <w:color w:val="800000"/>
        </w:rPr>
        <w:t xml:space="preserve">java -jar sample-rest-service-1.0.jar </w:t>
      </w:r>
      <w:r>
        <w:rPr/>
        <w:t xml:space="preserve">  </w:t>
        <w:tab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Note: By default it is running in tomcat server on 8080 port. Make sure that it is free</w:t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 xml:space="preserve">          </w:t>
      </w:r>
      <w:r>
        <w:rPr>
          <w:color w:val="800000"/>
        </w:rPr>
        <w:t>The jar file can be also used outside the project and can be renamed 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8.Test the service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http://localhost:8080/greeting</w:t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{"content":" "}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Provide a request parameter with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http://localhost:8080/greeting?name=User</w:t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{"content":"User"}</w:t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widowControl/>
      <w:suppressAutoHyphens w:val="true"/>
      <w:spacing w:lineRule="auto" w:line="276"/>
    </w:pPr>
    <w:rPr>
      <w:rFonts w:ascii="Arial" w:hAnsi="Arial" w:eastAsia="Arial" w:cs="Arial"/>
      <w:color w:val="000000"/>
      <w:sz w:val="22"/>
      <w:szCs w:val="22"/>
      <w:shd w:fill="FFFFFF" w:val="clear"/>
      <w:lang w:val="en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</w:pPr>
    <w:rPr>
      <w:rFonts w:ascii="Arial" w:hAnsi="Arial" w:eastAsia="Arial" w:cs="Arial"/>
      <w:color w:val="000000"/>
      <w:sz w:val="40"/>
      <w:szCs w:val="40"/>
      <w:shd w:fill="FFFFFF" w:val="clear"/>
      <w:lang w:val="en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</w:pPr>
    <w:rPr>
      <w:rFonts w:ascii="Arial" w:hAnsi="Arial" w:eastAsia="Arial" w:cs="Arial"/>
      <w:b w:val="false"/>
      <w:color w:val="000000"/>
      <w:sz w:val="32"/>
      <w:szCs w:val="32"/>
      <w:shd w:fill="FFFFFF" w:val="clear"/>
      <w:lang w:val="en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shd w:fill="FFFFFF" w:val="clear"/>
      <w:lang w:val="en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shd w:fill="FFFFFF" w:val="clear"/>
      <w:lang w:val="en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shd w:fill="FFFFFF" w:val="clear"/>
      <w:lang w:val="en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shd w:fill="FFFFFF" w:val="clear"/>
      <w:lang w:val="e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widowControl/>
      <w:pBdr>
        <w:top w:val="nil"/>
        <w:left w:val="nil"/>
        <w:bottom w:val="nil"/>
        <w:right w:val="nil"/>
      </w:pBdr>
      <w:suppressAutoHyphens w:val="true"/>
      <w:spacing w:lineRule="auto" w:line="276"/>
    </w:pPr>
    <w:rPr>
      <w:rFonts w:ascii="Arial" w:hAnsi="Arial" w:eastAsia="Arial" w:cs="Arial"/>
      <w:i w:val="false"/>
      <w:caps w:val="false"/>
      <w:smallCaps w:val="false"/>
      <w:color w:val="000000"/>
      <w:position w:val="0"/>
      <w:sz w:val="22"/>
      <w:sz w:val="22"/>
      <w:szCs w:val="22"/>
      <w:shd w:fill="FFFFFF" w:val="clear"/>
      <w:vertAlign w:val="baseline"/>
      <w:lang w:val="e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