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0" w:firstLine="720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cg";"rL–18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</w:t>
      </w:r>
      <w:r>
        <w:rPr>
          <w:rFonts w:ascii="Bishall" w:hAnsi="Bishall"/>
          <w:sz w:val="20"/>
          <w:szCs w:val="20"/>
        </w:rPr>
        <w:tab/>
        <w:t xml:space="preserve">   </w:t>
      </w:r>
      <w:r>
        <w:rPr>
          <w:rFonts w:ascii="Bishall" w:hAnsi="Bishall"/>
          <w:sz w:val="20"/>
          <w:szCs w:val="20"/>
        </w:rPr>
        <w:tab/>
        <w:t xml:space="preserve">  -ljlgdo 25 ;+u ;DalGwt_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  <w:u w:val="single"/>
        </w:rPr>
        <w:t>Vfftf /f]Ssf÷km"s"jf kmf/dsf] gd'gf</w:t>
      </w:r>
    </w:p>
    <w:p>
      <w:pPr>
        <w:tabs>
          <w:tab w:val="left" w:pos="720"/>
          <w:tab w:val="left" w:pos="1440"/>
          <w:tab w:val="left" w:pos="2400"/>
        </w:tabs>
        <w:spacing w:after="0" w:line="240" w:lineRule="auto"/>
        <w:jc w:val="both"/>
        <w:rPr>
          <w:rFonts w:ascii="Bishall" w:hAnsi="Bishall"/>
          <w:sz w:val="2"/>
          <w:szCs w:val="20"/>
        </w:rPr>
      </w:pP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ldltM 2</w:t>
      </w:r>
      <w:bookmarkStart w:id="0" w:name="_GoBack"/>
      <w:bookmarkEnd w:id="0"/>
      <w:r>
        <w:rPr>
          <w:rFonts w:ascii="Bishall" w:hAnsi="Bishall"/>
          <w:sz w:val="20"/>
          <w:szCs w:val="20"/>
        </w:rPr>
        <w:t>0=====÷===÷====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g]kfn .</w:t>
      </w:r>
    </w:p>
    <w:p>
      <w:pPr>
        <w:spacing w:after="0" w:line="240" w:lineRule="auto"/>
        <w:jc w:val="both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ljifoM </w:t>
      </w:r>
      <w:r>
        <w:rPr>
          <w:rFonts w:ascii="Bishall" w:hAnsi="Bishall"/>
          <w:b/>
          <w:sz w:val="20"/>
          <w:szCs w:val="20"/>
          <w:u w:val="single"/>
        </w:rPr>
        <w:t>vftf /f]Ssf÷km"s"jf ug]{ af/]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d]/f]÷xfd|f] gfddf btf{ sfod /x]sf] </w:t>
      </w:r>
      <w:r>
        <w:rPr>
          <w:rFonts w:ascii="Bishall" w:hAnsi="Bishall"/>
          <w:spacing w:val="-3"/>
          <w:sz w:val="20"/>
          <w:szCs w:val="20"/>
        </w:rPr>
        <w:t xml:space="preserve">tkl;ndf pNn]lvt </w:t>
      </w:r>
      <w:r>
        <w:rPr>
          <w:rFonts w:ascii="Bishall" w:hAnsi="Bishall"/>
          <w:sz w:val="20"/>
          <w:szCs w:val="20"/>
        </w:rPr>
        <w:t>z]o/x? /f]Ssf /fvL &gt;L l;len a}+s ln=af^ shf{ lng] k|of]hgfy{ ;"/If)f afktsf] pNn]lvt z]o/x? /f]Ssf÷km"s"jf ul/ lbg cfjZos z"Ns ;+nUg u/L of] lgjb]g k]z u/]sf] %"÷%f}+ .</w:t>
      </w:r>
    </w:p>
    <w:p>
      <w:pPr>
        <w:spacing w:after="0" w:line="240" w:lineRule="auto"/>
        <w:ind w:left="288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tkl;n</w:t>
      </w:r>
    </w:p>
    <w:tbl>
      <w:tblPr>
        <w:tblStyle w:val="TableGrid"/>
        <w:tblW w:w="10005" w:type="dxa"/>
        <w:tblInd w:w="108" w:type="dxa"/>
        <w:tblLook w:val="04A0" w:firstRow="1" w:lastRow="0" w:firstColumn="1" w:lastColumn="0" w:noHBand="0" w:noVBand="1"/>
      </w:tblPr>
      <w:tblGrid>
        <w:gridCol w:w="1291"/>
        <w:gridCol w:w="4942"/>
        <w:gridCol w:w="2132"/>
        <w:gridCol w:w="1640"/>
      </w:tblGrid>
      <w:tr>
        <w:trPr>
          <w:trHeight w:val="247"/>
        </w:trPr>
        <w:tc>
          <w:tcPr>
            <w:tcW w:w="877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qm=;=</w:t>
            </w:r>
          </w:p>
        </w:tc>
        <w:tc>
          <w:tcPr>
            <w:tcW w:w="5232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sDkgLsf] gfd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z]o/wgLsf] gfd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;+Vof</w:t>
            </w:r>
          </w:p>
        </w:tc>
      </w:tr>
      <w:tr>
        <w:trPr>
          <w:trHeight w:val="247"/>
        </w:trPr>
        <w:tc>
          <w:tcPr>
            <w:tcW w:w="877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5232" w:type="dxa"/>
          </w:tcPr>
          <w:p>
            <w:pPr>
              <w:jc w:val="center"/>
              <w:rPr>
                <w:rFonts w:ascii="Garamond" w:eastAsia="Times New Roman" w:hAnsi="Garamond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${isin_name} ${isin}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</w:tr>
    </w:tbl>
    <w:p>
      <w:pPr>
        <w:spacing w:after="0" w:line="240" w:lineRule="auto"/>
        <w:ind w:left="2880" w:firstLine="720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>ejlbo,</w:t>
      </w:r>
    </w:p>
    <w:p>
      <w:pPr>
        <w:spacing w:after="0" w:line="240" w:lineRule="auto"/>
        <w:jc w:val="both"/>
        <w:rPr>
          <w:rFonts w:ascii="Bishall" w:hAnsi="Bishall"/>
          <w:sz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 xml:space="preserve">clVtof/ k|fKt JolQmsf] b:tvtM </w:t>
      </w:r>
      <w:r>
        <w:rPr>
          <w:rFonts w:ascii="Bishall" w:hAnsi="Bishall" w:cs="Arial"/>
          <w:sz w:val="20"/>
        </w:rPr>
        <w:t>${anepali_name}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r>
        <w:rPr>
          <w:rFonts w:ascii="Bishall" w:hAnsi="Bishall" w:cs="Arial"/>
          <w:sz w:val="20"/>
        </w:rPr>
        <w:t>gfdM ${pnepali_name}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r>
        <w:rPr>
          <w:rFonts w:ascii="Bishall" w:hAnsi="Bishall" w:cs="Arial"/>
          <w:sz w:val="20"/>
        </w:rPr>
        <w:t>btf{ g+=÷ldltM ${pregistrationno}÷ ${pregistrationdate}_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r>
        <w:rPr>
          <w:rFonts w:ascii="Bishall" w:hAnsi="Bishall" w:cs="Arial"/>
          <w:sz w:val="20"/>
        </w:rPr>
        <w:t xml:space="preserve">&amp;]ufgfM ${pdistrict} </w:t>
      </w:r>
      <w:r>
        <w:rPr>
          <w:rFonts w:ascii="Bishall" w:hAnsi="Bishall" w:cs="Arial"/>
          <w:color w:val="000000" w:themeColor="text1"/>
          <w:sz w:val="20"/>
        </w:rPr>
        <w:t xml:space="preserve">lhNnf </w:t>
      </w:r>
      <w:r>
        <w:rPr>
          <w:rFonts w:ascii="Bishall" w:hAnsi="Bishall" w:cs="Arial"/>
          <w:sz w:val="20"/>
        </w:rPr>
        <w:t xml:space="preserve">${plocalbody} ${pbodytype} </w:t>
      </w:r>
      <w:r>
        <w:rPr>
          <w:rFonts w:ascii="Bishall" w:hAnsi="Bishall" w:cs="Arial"/>
          <w:color w:val="000000" w:themeColor="text1"/>
          <w:sz w:val="20"/>
        </w:rPr>
        <w:t>j*f g+=</w:t>
      </w:r>
      <w:r>
        <w:rPr>
          <w:rFonts w:ascii="Bishall" w:hAnsi="Bishall" w:cs="Arial"/>
          <w:sz w:val="20"/>
        </w:rPr>
        <w:t>${pwardno}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  <w:r>
        <w:rPr>
          <w:rFonts w:ascii="Bishall" w:hAnsi="Bishall" w:cs="Arial"/>
          <w:sz w:val="20"/>
        </w:rPr>
        <w:t xml:space="preserve">kmf]g g+=M </w:t>
      </w:r>
      <w:r>
        <w:rPr>
          <w:rFonts w:ascii="Bishall" w:hAnsi="Bishall" w:cs="Arial"/>
          <w:sz w:val="20"/>
          <w:szCs w:val="20"/>
        </w:rPr>
        <w:t>${phone}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  <w:r>
        <w:rPr>
          <w:rFonts w:ascii="Bishall" w:hAnsi="Bishall" w:cs="Arial"/>
          <w:sz w:val="20"/>
        </w:rPr>
        <w:t>lxtu|fxL kl/ro g+= ${pdpid}${pclientid}</w:t>
      </w:r>
    </w:p>
    <w:sectPr>
      <w:headerReference w:type="default" r:id="rId6"/>
      <w:pgSz w:w="12240" w:h="15840"/>
      <w:pgMar w:top="144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1C4F-BCF1-4B26-B2A7-968769D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18</cp:revision>
  <dcterms:created xsi:type="dcterms:W3CDTF">2018-12-11T05:35:00Z</dcterms:created>
  <dcterms:modified xsi:type="dcterms:W3CDTF">2019-01-06T09:27:00Z</dcterms:modified>
</cp:coreProperties>
</file>