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1899" w14:textId="77777777" w:rsidR="00E47041" w:rsidRDefault="00E47041">
      <w:pPr>
        <w:rPr>
          <w:rFonts w:ascii="Times New Roman" w:eastAsia="Times New Roman" w:hAnsi="Times New Roman" w:cs="Times New Roman"/>
          <w:b/>
          <w:sz w:val="40"/>
          <w:szCs w:val="40"/>
          <w:u w:val="single"/>
        </w:rPr>
      </w:pPr>
    </w:p>
    <w:p w14:paraId="1C3D189A" w14:textId="77777777" w:rsidR="00E47041" w:rsidRDefault="00B0181F">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AI-Driven Exploration and Prediction of Company Registration Trends with </w:t>
      </w:r>
      <w:proofErr w:type="spellStart"/>
      <w:r>
        <w:rPr>
          <w:rFonts w:ascii="Times New Roman" w:eastAsia="Times New Roman" w:hAnsi="Times New Roman" w:cs="Times New Roman"/>
          <w:b/>
          <w:sz w:val="40"/>
          <w:szCs w:val="40"/>
          <w:u w:val="single"/>
        </w:rPr>
        <w:t>RoC</w:t>
      </w:r>
      <w:proofErr w:type="spellEnd"/>
    </w:p>
    <w:p w14:paraId="1C3D189B" w14:textId="77777777" w:rsidR="00E47041" w:rsidRDefault="00E47041">
      <w:pPr>
        <w:rPr>
          <w:rFonts w:ascii="Times New Roman" w:eastAsia="Times New Roman" w:hAnsi="Times New Roman" w:cs="Times New Roman"/>
          <w:b/>
          <w:sz w:val="40"/>
          <w:szCs w:val="40"/>
          <w:u w:val="single"/>
        </w:rPr>
      </w:pPr>
    </w:p>
    <w:p w14:paraId="1C3D189C" w14:textId="3068A3DE" w:rsidR="00E47041" w:rsidRDefault="00E47041">
      <w:pPr>
        <w:jc w:val="center"/>
        <w:rPr>
          <w:rFonts w:ascii="Times New Roman" w:eastAsia="Times New Roman" w:hAnsi="Times New Roman" w:cs="Times New Roman"/>
          <w:b/>
          <w:sz w:val="40"/>
          <w:szCs w:val="40"/>
          <w:u w:val="single"/>
        </w:rPr>
      </w:pPr>
    </w:p>
    <w:p w14:paraId="1C3D189D" w14:textId="6EECB0C0" w:rsidR="00E47041" w:rsidRDefault="00B0181F">
      <w:pPr>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t xml:space="preserve"> </w:t>
      </w:r>
    </w:p>
    <w:p w14:paraId="1C3D189E" w14:textId="77777777" w:rsidR="00E47041" w:rsidRDefault="00B018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2 submission </w:t>
      </w:r>
    </w:p>
    <w:p w14:paraId="1C3D189F" w14:textId="77777777" w:rsidR="00E47041" w:rsidRDefault="00E47041"/>
    <w:p w14:paraId="1C3D18A0"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Abstract</w:t>
      </w:r>
      <w:r>
        <w:rPr>
          <w:rFonts w:ascii="Times New Roman" w:eastAsia="Times New Roman" w:hAnsi="Times New Roman" w:cs="Times New Roman"/>
          <w:sz w:val="26"/>
          <w:szCs w:val="26"/>
        </w:rPr>
        <w:t>:</w:t>
      </w:r>
    </w:p>
    <w:p w14:paraId="1C3D18A1" w14:textId="77777777" w:rsidR="00E47041" w:rsidRDefault="00E47041">
      <w:pPr>
        <w:jc w:val="both"/>
        <w:rPr>
          <w:rFonts w:ascii="Times New Roman" w:eastAsia="Times New Roman" w:hAnsi="Times New Roman" w:cs="Times New Roman"/>
          <w:sz w:val="26"/>
          <w:szCs w:val="26"/>
        </w:rPr>
      </w:pPr>
    </w:p>
    <w:p w14:paraId="1C3D18A2"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research presents a comprehensive framework for leveraging artificial intelligence (AI) to explore and predict company registration trends utilizing data from the Registrar of Companies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The Registrar of Companies plays a pivotal role in maintai</w:t>
      </w:r>
      <w:r>
        <w:rPr>
          <w:rFonts w:ascii="Times New Roman" w:eastAsia="Times New Roman" w:hAnsi="Times New Roman" w:cs="Times New Roman"/>
          <w:sz w:val="26"/>
          <w:szCs w:val="26"/>
        </w:rPr>
        <w:t xml:space="preserve">ning and regulating the corporate landscape, making it an invaluable resource for understanding economic dynamics and business activities. By harnessing the power of AI, this framework aims to offer insights into registration trends and enhance predictive </w:t>
      </w:r>
      <w:r>
        <w:rPr>
          <w:rFonts w:ascii="Times New Roman" w:eastAsia="Times New Roman" w:hAnsi="Times New Roman" w:cs="Times New Roman"/>
          <w:sz w:val="26"/>
          <w:szCs w:val="26"/>
        </w:rPr>
        <w:t>capabilities for various stakeholders, including government agencies, investors, and businesses.</w:t>
      </w:r>
    </w:p>
    <w:p w14:paraId="1C3D18A3" w14:textId="77777777" w:rsidR="00E47041" w:rsidRDefault="00E47041">
      <w:pPr>
        <w:jc w:val="both"/>
        <w:rPr>
          <w:rFonts w:ascii="Times New Roman" w:eastAsia="Times New Roman" w:hAnsi="Times New Roman" w:cs="Times New Roman"/>
          <w:sz w:val="26"/>
          <w:szCs w:val="26"/>
        </w:rPr>
      </w:pPr>
    </w:p>
    <w:p w14:paraId="1C3D18A4" w14:textId="77777777" w:rsidR="00E47041" w:rsidRDefault="00B0181F">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Modules:</w:t>
      </w:r>
    </w:p>
    <w:p w14:paraId="1C3D18A5" w14:textId="77777777" w:rsidR="00E47041" w:rsidRDefault="00E47041">
      <w:pPr>
        <w:jc w:val="both"/>
        <w:rPr>
          <w:rFonts w:ascii="Times New Roman" w:eastAsia="Times New Roman" w:hAnsi="Times New Roman" w:cs="Times New Roman"/>
          <w:sz w:val="26"/>
          <w:szCs w:val="26"/>
        </w:rPr>
      </w:pPr>
    </w:p>
    <w:p w14:paraId="1C3D18A6"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 Acquisition:</w:t>
      </w:r>
    </w:p>
    <w:p w14:paraId="1C3D18A7"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focuses on data collection from the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including company registration records, financial statements, and historic</w:t>
      </w:r>
      <w:r>
        <w:rPr>
          <w:rFonts w:ascii="Times New Roman" w:eastAsia="Times New Roman" w:hAnsi="Times New Roman" w:cs="Times New Roman"/>
          <w:sz w:val="26"/>
          <w:szCs w:val="26"/>
        </w:rPr>
        <w:t>al data. It employs web scraping techniques and data cleansing methods to ensure data accuracy and consistency.</w:t>
      </w:r>
    </w:p>
    <w:p w14:paraId="1C3D18A8"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 Preprocessing:</w:t>
      </w:r>
    </w:p>
    <w:p w14:paraId="1C3D18A9"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This module involves data cleaning, normalization, and transformation to prepare the raw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xml:space="preserve"> data for analysis. It handl</w:t>
      </w:r>
      <w:r>
        <w:rPr>
          <w:rFonts w:ascii="Times New Roman" w:eastAsia="Times New Roman" w:hAnsi="Times New Roman" w:cs="Times New Roman"/>
          <w:sz w:val="26"/>
          <w:szCs w:val="26"/>
        </w:rPr>
        <w:t>es missing values, duplicates, and outliers to ensure data quality.</w:t>
      </w:r>
    </w:p>
    <w:p w14:paraId="1C3D18AA" w14:textId="77777777" w:rsidR="00E47041" w:rsidRDefault="00E47041">
      <w:pPr>
        <w:jc w:val="both"/>
        <w:rPr>
          <w:rFonts w:ascii="Times New Roman" w:eastAsia="Times New Roman" w:hAnsi="Times New Roman" w:cs="Times New Roman"/>
          <w:sz w:val="26"/>
          <w:szCs w:val="26"/>
        </w:rPr>
      </w:pPr>
    </w:p>
    <w:p w14:paraId="1C3D18AB"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Exploratory Data Analysis (EDA):</w:t>
      </w:r>
    </w:p>
    <w:p w14:paraId="1C3D18AC"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EDA is crucial for gaining initial insights into the data. This module employs statistical and visual techniques to identify patterns, correlations, </w:t>
      </w:r>
      <w:r>
        <w:rPr>
          <w:rFonts w:ascii="Times New Roman" w:eastAsia="Times New Roman" w:hAnsi="Times New Roman" w:cs="Times New Roman"/>
          <w:sz w:val="26"/>
          <w:szCs w:val="26"/>
        </w:rPr>
        <w:t>and anomalies within the company registration data.</w:t>
      </w:r>
    </w:p>
    <w:p w14:paraId="1C3D18AD" w14:textId="77777777" w:rsidR="00E47041" w:rsidRDefault="00E47041">
      <w:pPr>
        <w:jc w:val="both"/>
        <w:rPr>
          <w:rFonts w:ascii="Times New Roman" w:eastAsia="Times New Roman" w:hAnsi="Times New Roman" w:cs="Times New Roman"/>
          <w:sz w:val="26"/>
          <w:szCs w:val="26"/>
        </w:rPr>
      </w:pPr>
    </w:p>
    <w:p w14:paraId="1C3D18AE"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Feature Engineering:</w:t>
      </w:r>
    </w:p>
    <w:p w14:paraId="1C3D18AF"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Feature engineering is essential for creating meaningful predictors. This module generates relevant features from the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xml:space="preserve"> data, such as registration date, industry classification</w:t>
      </w:r>
      <w:r>
        <w:rPr>
          <w:rFonts w:ascii="Times New Roman" w:eastAsia="Times New Roman" w:hAnsi="Times New Roman" w:cs="Times New Roman"/>
          <w:sz w:val="26"/>
          <w:szCs w:val="26"/>
        </w:rPr>
        <w:t>, and geographic location.</w:t>
      </w:r>
    </w:p>
    <w:p w14:paraId="1C3D18B0" w14:textId="77777777" w:rsidR="00E47041" w:rsidRDefault="00E47041">
      <w:pPr>
        <w:jc w:val="both"/>
        <w:rPr>
          <w:rFonts w:ascii="Times New Roman" w:eastAsia="Times New Roman" w:hAnsi="Times New Roman" w:cs="Times New Roman"/>
          <w:sz w:val="26"/>
          <w:szCs w:val="26"/>
        </w:rPr>
      </w:pPr>
    </w:p>
    <w:p w14:paraId="1C3D18B1"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Machine Learning Models:</w:t>
      </w:r>
    </w:p>
    <w:p w14:paraId="1C3D18B2"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AI-driven prediction relies on machine learning models. This module involves the selection and training of predictive models, such as regression, time series analysis, or deep learning algorithms, to</w:t>
      </w:r>
      <w:r>
        <w:rPr>
          <w:rFonts w:ascii="Times New Roman" w:eastAsia="Times New Roman" w:hAnsi="Times New Roman" w:cs="Times New Roman"/>
          <w:sz w:val="26"/>
          <w:szCs w:val="26"/>
        </w:rPr>
        <w:t xml:space="preserve"> forecast future registration trends.</w:t>
      </w:r>
    </w:p>
    <w:p w14:paraId="1C3D18B3" w14:textId="77777777" w:rsidR="00E47041" w:rsidRDefault="00E47041">
      <w:pPr>
        <w:jc w:val="both"/>
        <w:rPr>
          <w:rFonts w:ascii="Times New Roman" w:eastAsia="Times New Roman" w:hAnsi="Times New Roman" w:cs="Times New Roman"/>
          <w:sz w:val="26"/>
          <w:szCs w:val="26"/>
        </w:rPr>
      </w:pPr>
    </w:p>
    <w:p w14:paraId="1C3D18B4"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Predictive Analytics:</w:t>
      </w:r>
    </w:p>
    <w:p w14:paraId="1C3D18B5"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Using the trained models, this module predicts future company registration trends, including the number of new registrations, closures, and industry-specific patterns. It provides forecasts with associated confidence intervals.</w:t>
      </w:r>
    </w:p>
    <w:p w14:paraId="1C3D18B6" w14:textId="77777777" w:rsidR="00E47041" w:rsidRDefault="00E47041">
      <w:pPr>
        <w:jc w:val="both"/>
        <w:rPr>
          <w:rFonts w:ascii="Times New Roman" w:eastAsia="Times New Roman" w:hAnsi="Times New Roman" w:cs="Times New Roman"/>
          <w:sz w:val="26"/>
          <w:szCs w:val="26"/>
        </w:rPr>
      </w:pPr>
    </w:p>
    <w:p w14:paraId="1C3D18B7"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Visualization and Repor</w:t>
      </w:r>
      <w:r>
        <w:rPr>
          <w:rFonts w:ascii="Times New Roman" w:eastAsia="Times New Roman" w:hAnsi="Times New Roman" w:cs="Times New Roman"/>
          <w:sz w:val="26"/>
          <w:szCs w:val="26"/>
        </w:rPr>
        <w:t>ting:</w:t>
      </w:r>
    </w:p>
    <w:p w14:paraId="1C3D18B8"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Visualisations and reports are essential for conveying insights to stakeholders. This module creates interactive dashboards, charts, and reports to communicate registration trends effectively.</w:t>
      </w:r>
    </w:p>
    <w:p w14:paraId="1C3D18B9" w14:textId="77777777" w:rsidR="00E47041" w:rsidRDefault="00E47041">
      <w:pPr>
        <w:jc w:val="both"/>
        <w:rPr>
          <w:rFonts w:ascii="Times New Roman" w:eastAsia="Times New Roman" w:hAnsi="Times New Roman" w:cs="Times New Roman"/>
          <w:sz w:val="26"/>
          <w:szCs w:val="26"/>
        </w:rPr>
      </w:pPr>
    </w:p>
    <w:p w14:paraId="1C3D18BA"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Continuous Learning:</w:t>
      </w:r>
    </w:p>
    <w:p w14:paraId="1C3D18BB"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maintain accuracy and relevance, this framework incorporates a continuous learning module that re-trains the predictive models with updated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xml:space="preserve"> data periodically.</w:t>
      </w:r>
    </w:p>
    <w:p w14:paraId="1C3D18BC" w14:textId="77777777" w:rsidR="00E47041" w:rsidRDefault="00E47041">
      <w:pPr>
        <w:jc w:val="both"/>
        <w:rPr>
          <w:rFonts w:ascii="Times New Roman" w:eastAsia="Times New Roman" w:hAnsi="Times New Roman" w:cs="Times New Roman"/>
          <w:sz w:val="26"/>
          <w:szCs w:val="26"/>
        </w:rPr>
      </w:pPr>
    </w:p>
    <w:p w14:paraId="1C3D18BD"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combining these modules, our framework empowers stakeholders with the ability to a</w:t>
      </w:r>
      <w:r>
        <w:rPr>
          <w:rFonts w:ascii="Times New Roman" w:eastAsia="Times New Roman" w:hAnsi="Times New Roman" w:cs="Times New Roman"/>
          <w:sz w:val="26"/>
          <w:szCs w:val="26"/>
        </w:rPr>
        <w:t>nticipate shifts in the business landscape, identify emerging industries, and make informed decisions. Additionally, it supports government agencies in policy formulation and resource allocation, offering a valuable tool for economic development and regula</w:t>
      </w:r>
      <w:r>
        <w:rPr>
          <w:rFonts w:ascii="Times New Roman" w:eastAsia="Times New Roman" w:hAnsi="Times New Roman" w:cs="Times New Roman"/>
          <w:sz w:val="26"/>
          <w:szCs w:val="26"/>
        </w:rPr>
        <w:t>tory compliance.</w:t>
      </w:r>
    </w:p>
    <w:p w14:paraId="1C3D18BE" w14:textId="77777777" w:rsidR="00E47041" w:rsidRDefault="00E47041">
      <w:pPr>
        <w:jc w:val="both"/>
        <w:rPr>
          <w:rFonts w:ascii="Times New Roman" w:eastAsia="Times New Roman" w:hAnsi="Times New Roman" w:cs="Times New Roman"/>
          <w:sz w:val="26"/>
          <w:szCs w:val="26"/>
        </w:rPr>
      </w:pPr>
    </w:p>
    <w:p w14:paraId="1C3D18BF" w14:textId="77777777" w:rsidR="00E47041" w:rsidRDefault="00B0181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Keywords: AI-driven exploration, company registration trends, Registrar of Companies (</w:t>
      </w:r>
      <w:proofErr w:type="spellStart"/>
      <w:r>
        <w:rPr>
          <w:rFonts w:ascii="Times New Roman" w:eastAsia="Times New Roman" w:hAnsi="Times New Roman" w:cs="Times New Roman"/>
          <w:sz w:val="26"/>
          <w:szCs w:val="26"/>
        </w:rPr>
        <w:t>RoC</w:t>
      </w:r>
      <w:proofErr w:type="spellEnd"/>
      <w:r>
        <w:rPr>
          <w:rFonts w:ascii="Times New Roman" w:eastAsia="Times New Roman" w:hAnsi="Times New Roman" w:cs="Times New Roman"/>
          <w:sz w:val="26"/>
          <w:szCs w:val="26"/>
        </w:rPr>
        <w:t>), predictive analytics, machine learning, data preprocessing, feature engineering, exploratory data analysis, continuous learning, visualization.</w:t>
      </w:r>
    </w:p>
    <w:p w14:paraId="1C3D18C0" w14:textId="77777777" w:rsidR="00E47041" w:rsidRDefault="00E47041">
      <w:pPr>
        <w:jc w:val="both"/>
        <w:rPr>
          <w:rFonts w:ascii="Times New Roman" w:eastAsia="Times New Roman" w:hAnsi="Times New Roman" w:cs="Times New Roman"/>
          <w:sz w:val="26"/>
          <w:szCs w:val="26"/>
        </w:rPr>
      </w:pPr>
    </w:p>
    <w:p w14:paraId="1C3D18C1" w14:textId="77777777" w:rsidR="00E47041" w:rsidRDefault="00B0181F">
      <w:pPr>
        <w:jc w:val="both"/>
        <w:rPr>
          <w:rFonts w:ascii="Times New Roman" w:eastAsia="Times New Roman" w:hAnsi="Times New Roman" w:cs="Times New Roman"/>
          <w:b/>
          <w:color w:val="CCCCCC"/>
          <w:sz w:val="26"/>
          <w:szCs w:val="26"/>
        </w:rPr>
      </w:pPr>
      <w:r>
        <w:rPr>
          <w:rFonts w:ascii="Times New Roman" w:eastAsia="Times New Roman" w:hAnsi="Times New Roman" w:cs="Times New Roman"/>
          <w:b/>
          <w:sz w:val="26"/>
          <w:szCs w:val="26"/>
        </w:rPr>
        <w:t>O</w:t>
      </w:r>
      <w:r>
        <w:rPr>
          <w:rFonts w:ascii="Times New Roman" w:eastAsia="Times New Roman" w:hAnsi="Times New Roman" w:cs="Times New Roman"/>
          <w:b/>
          <w:sz w:val="26"/>
          <w:szCs w:val="26"/>
        </w:rPr>
        <w:t>BJECTIVE</w:t>
      </w:r>
    </w:p>
    <w:p w14:paraId="1C3D18C2" w14:textId="77777777" w:rsidR="00E47041" w:rsidRDefault="00B0181F" w:rsidP="00B0181F">
      <w:pPr>
        <w:pStyle w:val="NoSpacing"/>
      </w:pPr>
      <w:r>
        <w:t>The primary objective of the "AI-Driven Exploration and Prediction of Company Registration Trends with the Registrar of Companies (</w:t>
      </w:r>
      <w:proofErr w:type="spellStart"/>
      <w:r>
        <w:t>RoC</w:t>
      </w:r>
      <w:proofErr w:type="spellEnd"/>
      <w:r>
        <w:t xml:space="preserve">)" is to develop a data-driven system that harnesses advanced artificial intelligence techniques to </w:t>
      </w:r>
      <w:proofErr w:type="spellStart"/>
      <w:r>
        <w:t>analyze</w:t>
      </w:r>
      <w:proofErr w:type="spellEnd"/>
      <w:r>
        <w:t xml:space="preserve"> histo</w:t>
      </w:r>
      <w:r>
        <w:t>rical and real-time company registration data, thereby empowering government agencies, businesses, and researchers to achieve the following:</w:t>
      </w:r>
    </w:p>
    <w:p w14:paraId="1C3D18C3" w14:textId="77777777" w:rsidR="00E47041" w:rsidRDefault="00B0181F">
      <w:pPr>
        <w:jc w:val="both"/>
        <w:rPr>
          <w:rFonts w:ascii="Times New Roman" w:eastAsia="Times New Roman" w:hAnsi="Times New Roman" w:cs="Times New Roman"/>
          <w:b/>
          <w:color w:val="CCCCCC"/>
          <w:sz w:val="28"/>
          <w:szCs w:val="28"/>
        </w:rPr>
      </w:pPr>
      <w:r>
        <w:rPr>
          <w:rFonts w:ascii="Times New Roman" w:eastAsia="Times New Roman" w:hAnsi="Times New Roman" w:cs="Times New Roman"/>
          <w:b/>
          <w:color w:val="CCCCCC"/>
          <w:sz w:val="28"/>
          <w:szCs w:val="28"/>
        </w:rPr>
        <w:t xml:space="preserve"> </w:t>
      </w:r>
    </w:p>
    <w:p w14:paraId="1C3D18C4" w14:textId="77777777" w:rsidR="00E47041" w:rsidRDefault="00B0181F" w:rsidP="00B0181F">
      <w:pPr>
        <w:pStyle w:val="Heading1"/>
      </w:pPr>
      <w:r>
        <w:lastRenderedPageBreak/>
        <w:t xml:space="preserve">       1.Accurate Predictions</w:t>
      </w:r>
    </w:p>
    <w:p w14:paraId="1C3D18C5" w14:textId="77777777" w:rsidR="00E47041" w:rsidRDefault="00B0181F" w:rsidP="00B0181F">
      <w:pPr>
        <w:pStyle w:val="Heading1"/>
      </w:pPr>
      <w:r>
        <w:t xml:space="preserve">       2.Real-Time Insights</w:t>
      </w:r>
    </w:p>
    <w:p w14:paraId="1C3D18C6" w14:textId="77777777" w:rsidR="00E47041" w:rsidRDefault="00B0181F" w:rsidP="00B0181F">
      <w:pPr>
        <w:pStyle w:val="Heading1"/>
      </w:pPr>
      <w:r>
        <w:t xml:space="preserve">       3.Trend analysis</w:t>
      </w:r>
    </w:p>
    <w:p w14:paraId="1C3D18C7" w14:textId="77777777" w:rsidR="00E47041" w:rsidRDefault="00B0181F" w:rsidP="00B0181F">
      <w:pPr>
        <w:pStyle w:val="Heading1"/>
      </w:pPr>
      <w:r>
        <w:t xml:space="preserve">       4.Data accessibility</w:t>
      </w:r>
    </w:p>
    <w:p w14:paraId="1C3D18C8" w14:textId="77777777" w:rsidR="00E47041" w:rsidRDefault="00B0181F" w:rsidP="00B0181F">
      <w:pPr>
        <w:pStyle w:val="Heading1"/>
      </w:pPr>
      <w:r>
        <w:t xml:space="preserve">   </w:t>
      </w:r>
      <w:r>
        <w:t xml:space="preserve">    5.Customize reports</w:t>
      </w:r>
    </w:p>
    <w:p w14:paraId="1C3D18C9" w14:textId="77777777" w:rsidR="00E47041" w:rsidRDefault="00E47041" w:rsidP="00B0181F">
      <w:pPr>
        <w:pStyle w:val="Heading1"/>
      </w:pPr>
    </w:p>
    <w:p w14:paraId="1C3D18CA" w14:textId="77777777" w:rsidR="00E47041" w:rsidRDefault="00E47041" w:rsidP="00B0181F">
      <w:pPr>
        <w:pStyle w:val="Heading1"/>
      </w:pPr>
    </w:p>
    <w:p w14:paraId="1C3D18CB" w14:textId="77777777" w:rsidR="00E47041" w:rsidRDefault="00B0181F" w:rsidP="00B0181F">
      <w:pPr>
        <w:pStyle w:val="Heading1"/>
      </w:pPr>
      <w:r>
        <w:t xml:space="preserve">Material </w:t>
      </w:r>
      <w:proofErr w:type="gramStart"/>
      <w:r>
        <w:t>are</w:t>
      </w:r>
      <w:proofErr w:type="gramEnd"/>
      <w:r>
        <w:t xml:space="preserve"> taken</w:t>
      </w:r>
    </w:p>
    <w:p w14:paraId="1C3D18CC" w14:textId="77777777" w:rsidR="00E47041" w:rsidRDefault="00B0181F" w:rsidP="00B0181F">
      <w:pPr>
        <w:pStyle w:val="Heading1"/>
      </w:pPr>
      <w:r>
        <w:t xml:space="preserve">  The materials required for an AI-Driven Exploration and Prediction system of Company Registration Trends with the Registrar of Companies (</w:t>
      </w:r>
      <w:proofErr w:type="spellStart"/>
      <w:r>
        <w:t>RoC</w:t>
      </w:r>
      <w:proofErr w:type="spellEnd"/>
      <w:r>
        <w:t>) encompass a wide range of resources, including hardware, software,</w:t>
      </w:r>
      <w:r>
        <w:t xml:space="preserve"> data sources, and other materials. Here's a breakdown of the essential materials:</w:t>
      </w:r>
    </w:p>
    <w:p w14:paraId="1C3D18CD" w14:textId="77777777" w:rsidR="00E47041" w:rsidRDefault="00E47041" w:rsidP="00B0181F">
      <w:pPr>
        <w:pStyle w:val="Heading1"/>
      </w:pPr>
    </w:p>
    <w:p w14:paraId="1C3D18CE" w14:textId="77777777" w:rsidR="00E47041" w:rsidRDefault="00B0181F" w:rsidP="00B0181F">
      <w:pPr>
        <w:pStyle w:val="Heading1"/>
      </w:pPr>
      <w:r>
        <w:t>1. Hardware:</w:t>
      </w:r>
    </w:p>
    <w:p w14:paraId="1C3D18CF" w14:textId="77777777" w:rsidR="00E47041" w:rsidRDefault="00B0181F" w:rsidP="00B0181F">
      <w:pPr>
        <w:pStyle w:val="Heading1"/>
      </w:pPr>
      <w:r>
        <w:lastRenderedPageBreak/>
        <w:t xml:space="preserve">   High-Performance Servers To handle data processing and machine learning tasks.</w:t>
      </w:r>
    </w:p>
    <w:p w14:paraId="1C3D18D0" w14:textId="77777777" w:rsidR="00E47041" w:rsidRDefault="00B0181F" w:rsidP="00B0181F">
      <w:pPr>
        <w:pStyle w:val="Heading1"/>
      </w:pPr>
      <w:r>
        <w:t xml:space="preserve">   -GPUs or TPUs</w:t>
      </w:r>
    </w:p>
    <w:p w14:paraId="1C3D18D1" w14:textId="77777777" w:rsidR="00E47041" w:rsidRDefault="00B0181F" w:rsidP="00B0181F">
      <w:pPr>
        <w:pStyle w:val="Heading1"/>
      </w:pPr>
      <w:r>
        <w:t xml:space="preserve">   -Storage Solutions</w:t>
      </w:r>
    </w:p>
    <w:p w14:paraId="1C3D18D2" w14:textId="77777777" w:rsidR="00E47041" w:rsidRDefault="00B0181F" w:rsidP="00B0181F">
      <w:pPr>
        <w:pStyle w:val="Heading1"/>
      </w:pPr>
      <w:r>
        <w:t xml:space="preserve">   - Networking Equipment</w:t>
      </w:r>
    </w:p>
    <w:p w14:paraId="1C3D18D3" w14:textId="77777777" w:rsidR="00E47041" w:rsidRDefault="00B0181F" w:rsidP="00B0181F">
      <w:pPr>
        <w:pStyle w:val="Heading1"/>
      </w:pPr>
      <w:r>
        <w:t xml:space="preserve">   - Cloud Infrastructure</w:t>
      </w:r>
    </w:p>
    <w:p w14:paraId="1C3D18D4" w14:textId="77777777" w:rsidR="00E47041" w:rsidRDefault="00E47041" w:rsidP="00B0181F">
      <w:pPr>
        <w:pStyle w:val="Heading1"/>
      </w:pPr>
    </w:p>
    <w:p w14:paraId="1C3D18D5" w14:textId="77777777" w:rsidR="00E47041" w:rsidRDefault="00B0181F" w:rsidP="00B0181F">
      <w:pPr>
        <w:pStyle w:val="Heading1"/>
      </w:pPr>
      <w:r>
        <w:t>2. Software</w:t>
      </w:r>
    </w:p>
    <w:p w14:paraId="1C3D18D6" w14:textId="77777777" w:rsidR="00E47041" w:rsidRDefault="00B0181F" w:rsidP="00B0181F">
      <w:pPr>
        <w:pStyle w:val="Heading1"/>
      </w:pPr>
      <w:r>
        <w:t xml:space="preserve">   -Machine Learning Frameworks: Libraries such as TensorFlow, </w:t>
      </w:r>
      <w:proofErr w:type="spellStart"/>
      <w:r>
        <w:t>PyTorch</w:t>
      </w:r>
      <w:proofErr w:type="spellEnd"/>
      <w:r>
        <w:t>, and scikit-learn for building and training AI models.</w:t>
      </w:r>
    </w:p>
    <w:p w14:paraId="1C3D18D7" w14:textId="77777777" w:rsidR="00E47041" w:rsidRDefault="00B0181F" w:rsidP="00B0181F">
      <w:pPr>
        <w:pStyle w:val="Heading1"/>
      </w:pPr>
      <w:r>
        <w:t xml:space="preserve">   - Data Processing Tools: Software like Apache Spark for data p</w:t>
      </w:r>
      <w:r>
        <w:t>rocessing and transformation.</w:t>
      </w:r>
    </w:p>
    <w:p w14:paraId="1C3D18D8" w14:textId="77777777" w:rsidR="00E47041" w:rsidRDefault="00B0181F" w:rsidP="00B0181F">
      <w:pPr>
        <w:pStyle w:val="Heading1"/>
      </w:pPr>
      <w:r>
        <w:t xml:space="preserve">   - Database Management </w:t>
      </w:r>
      <w:proofErr w:type="spellStart"/>
      <w:proofErr w:type="gramStart"/>
      <w:r>
        <w:t>Systems:To</w:t>
      </w:r>
      <w:proofErr w:type="spellEnd"/>
      <w:proofErr w:type="gramEnd"/>
      <w:r>
        <w:t xml:space="preserve"> store and manage registration data efficiently.</w:t>
      </w:r>
    </w:p>
    <w:p w14:paraId="1C3D18D9" w14:textId="77777777" w:rsidR="00E47041" w:rsidRDefault="00B0181F" w:rsidP="00B0181F">
      <w:pPr>
        <w:pStyle w:val="Heading1"/>
      </w:pPr>
      <w:r>
        <w:t xml:space="preserve">   - AI Development Environments: Integrated development environments (IDEs) for AI model development.</w:t>
      </w:r>
    </w:p>
    <w:p w14:paraId="1C3D18DA" w14:textId="77777777" w:rsidR="00E47041" w:rsidRDefault="00B0181F" w:rsidP="00B0181F">
      <w:pPr>
        <w:pStyle w:val="Heading1"/>
      </w:pPr>
      <w:r>
        <w:lastRenderedPageBreak/>
        <w:t xml:space="preserve">   - Visualization Tools: Tools like Ta</w:t>
      </w:r>
      <w:r>
        <w:t>bleau, Power BI, or Matplotlib for creating interactive data visualizations.</w:t>
      </w:r>
    </w:p>
    <w:p w14:paraId="1C3D18DB" w14:textId="77777777" w:rsidR="00E47041" w:rsidRDefault="00B0181F" w:rsidP="00B0181F">
      <w:pPr>
        <w:pStyle w:val="Heading1"/>
      </w:pPr>
      <w:r>
        <w:t xml:space="preserve">   - Natural Language Processing Libraries: Libraries such as NLTK or </w:t>
      </w:r>
      <w:proofErr w:type="spellStart"/>
      <w:r>
        <w:t>spaCy</w:t>
      </w:r>
      <w:proofErr w:type="spellEnd"/>
      <w:r>
        <w:t xml:space="preserve"> for text analysis and sentiment analysis.</w:t>
      </w:r>
    </w:p>
    <w:p w14:paraId="1C3D18DC" w14:textId="77777777" w:rsidR="00E47041" w:rsidRDefault="00E47041" w:rsidP="00B0181F">
      <w:pPr>
        <w:pStyle w:val="Heading1"/>
      </w:pPr>
    </w:p>
    <w:p w14:paraId="1C3D18DD" w14:textId="77777777" w:rsidR="00E47041" w:rsidRDefault="00B0181F" w:rsidP="00B0181F">
      <w:pPr>
        <w:pStyle w:val="Heading1"/>
      </w:pPr>
      <w:r>
        <w:t>3. Data Sources:</w:t>
      </w:r>
    </w:p>
    <w:p w14:paraId="1C3D18DE" w14:textId="77777777" w:rsidR="00E47041" w:rsidRDefault="00B0181F" w:rsidP="00B0181F">
      <w:pPr>
        <w:pStyle w:val="Heading1"/>
      </w:pPr>
      <w:r>
        <w:t xml:space="preserve">   -Registrar of Companies (</w:t>
      </w:r>
      <w:proofErr w:type="spellStart"/>
      <w:r>
        <w:t>RoC</w:t>
      </w:r>
      <w:proofErr w:type="spellEnd"/>
      <w:r>
        <w:t>) Data: Hist</w:t>
      </w:r>
      <w:r>
        <w:t>orical and real-time company registration data, including details like registration dates, types, locations, and ownership information.</w:t>
      </w:r>
    </w:p>
    <w:p w14:paraId="1C3D18DF" w14:textId="77777777" w:rsidR="00E47041" w:rsidRDefault="00B0181F" w:rsidP="00B0181F">
      <w:pPr>
        <w:pStyle w:val="Heading1"/>
      </w:pPr>
      <w:r>
        <w:t xml:space="preserve">   - Economic Indicators: Economic data such as GDP growth, unemployment rates, and inflation rates.</w:t>
      </w:r>
    </w:p>
    <w:p w14:paraId="1C3D18E0" w14:textId="77777777" w:rsidR="00E47041" w:rsidRDefault="00B0181F" w:rsidP="00B0181F">
      <w:pPr>
        <w:pStyle w:val="Heading1"/>
      </w:pPr>
      <w:r>
        <w:t xml:space="preserve">   - Industry-Specific </w:t>
      </w:r>
      <w:proofErr w:type="spellStart"/>
      <w:proofErr w:type="gramStart"/>
      <w:r>
        <w:t>Data:Industry</w:t>
      </w:r>
      <w:proofErr w:type="spellEnd"/>
      <w:proofErr w:type="gramEnd"/>
      <w:r>
        <w:t xml:space="preserve"> reports, financial statements, and market data relevant to the analysis.</w:t>
      </w:r>
    </w:p>
    <w:p w14:paraId="1C3D18E1" w14:textId="77777777" w:rsidR="00E47041" w:rsidRDefault="00B0181F" w:rsidP="00B0181F">
      <w:pPr>
        <w:pStyle w:val="Heading1"/>
      </w:pPr>
      <w:r>
        <w:t xml:space="preserve">   </w:t>
      </w:r>
    </w:p>
    <w:p w14:paraId="1C3D18E2" w14:textId="77777777" w:rsidR="00E47041" w:rsidRDefault="00B0181F" w:rsidP="00B0181F">
      <w:pPr>
        <w:pStyle w:val="Heading1"/>
      </w:pPr>
      <w:r>
        <w:lastRenderedPageBreak/>
        <w:t xml:space="preserve">   - External Data </w:t>
      </w:r>
      <w:proofErr w:type="spellStart"/>
      <w:proofErr w:type="gramStart"/>
      <w:r>
        <w:t>Sources:Data</w:t>
      </w:r>
      <w:proofErr w:type="spellEnd"/>
      <w:proofErr w:type="gramEnd"/>
      <w:r>
        <w:t xml:space="preserve"> on geopolitical events, weather conditions, and other external factors that can impact company registrations.</w:t>
      </w:r>
    </w:p>
    <w:p w14:paraId="1C3D18E3" w14:textId="77777777" w:rsidR="00E47041" w:rsidRDefault="00E47041" w:rsidP="00B0181F">
      <w:pPr>
        <w:pStyle w:val="Heading1"/>
      </w:pPr>
    </w:p>
    <w:p w14:paraId="1C3D18E4" w14:textId="77777777" w:rsidR="00E47041" w:rsidRDefault="00B0181F" w:rsidP="00B0181F">
      <w:pPr>
        <w:pStyle w:val="Heading1"/>
      </w:pPr>
      <w:r>
        <w:t>4. Data Preprocessing Tools:</w:t>
      </w:r>
    </w:p>
    <w:p w14:paraId="1C3D18E5" w14:textId="77777777" w:rsidR="00E47041" w:rsidRDefault="00B0181F" w:rsidP="00B0181F">
      <w:pPr>
        <w:pStyle w:val="Heading1"/>
      </w:pPr>
      <w:r>
        <w:t xml:space="preserve">   - Tools for data cleaning, validation, normalization, and feature engineering.</w:t>
      </w:r>
    </w:p>
    <w:p w14:paraId="1C3D18E6" w14:textId="77777777" w:rsidR="00E47041" w:rsidRDefault="00E47041" w:rsidP="00B0181F">
      <w:pPr>
        <w:pStyle w:val="Heading1"/>
      </w:pPr>
    </w:p>
    <w:p w14:paraId="1C3D18E7" w14:textId="77777777" w:rsidR="00E47041" w:rsidRDefault="00B0181F" w:rsidP="00B0181F">
      <w:pPr>
        <w:pStyle w:val="Heading1"/>
      </w:pPr>
      <w:r>
        <w:t>5. Security Measures:</w:t>
      </w:r>
    </w:p>
    <w:p w14:paraId="1C3D18E8" w14:textId="77777777" w:rsidR="00E47041" w:rsidRDefault="00B0181F" w:rsidP="00B0181F">
      <w:pPr>
        <w:pStyle w:val="Heading1"/>
      </w:pPr>
      <w:r>
        <w:t xml:space="preserve">   - Encryption tools and techniques to ensure data security and privacy.</w:t>
      </w:r>
    </w:p>
    <w:p w14:paraId="1C3D18E9" w14:textId="77777777" w:rsidR="00E47041" w:rsidRDefault="00B0181F" w:rsidP="00B0181F">
      <w:pPr>
        <w:pStyle w:val="Heading1"/>
      </w:pPr>
      <w:r>
        <w:t xml:space="preserve">   - Security protocols and access controls to </w:t>
      </w:r>
      <w:r>
        <w:t>protect sensitive information.</w:t>
      </w:r>
    </w:p>
    <w:p w14:paraId="1C3D18EA" w14:textId="77777777" w:rsidR="00E47041" w:rsidRDefault="00E47041" w:rsidP="00B0181F">
      <w:pPr>
        <w:pStyle w:val="Heading1"/>
      </w:pPr>
    </w:p>
    <w:p w14:paraId="1C3D18EB" w14:textId="77777777" w:rsidR="00E47041" w:rsidRDefault="00B0181F" w:rsidP="00B0181F">
      <w:pPr>
        <w:pStyle w:val="Heading1"/>
      </w:pPr>
      <w:r>
        <w:t>6. Explainable AI (XAI) Tools:</w:t>
      </w:r>
    </w:p>
    <w:p w14:paraId="1C3D18EC" w14:textId="77777777" w:rsidR="00E47041" w:rsidRDefault="00B0181F" w:rsidP="00B0181F">
      <w:pPr>
        <w:pStyle w:val="Heading1"/>
      </w:pPr>
      <w:r>
        <w:t xml:space="preserve">   - XAI libraries and frameworks to provide transparent explanations for AI model predictions.</w:t>
      </w:r>
    </w:p>
    <w:p w14:paraId="1C3D18ED" w14:textId="77777777" w:rsidR="00E47041" w:rsidRDefault="00E47041" w:rsidP="00B0181F">
      <w:pPr>
        <w:pStyle w:val="Heading1"/>
      </w:pPr>
    </w:p>
    <w:p w14:paraId="1C3D18EE" w14:textId="77777777" w:rsidR="00E47041" w:rsidRDefault="00B0181F" w:rsidP="00B0181F">
      <w:pPr>
        <w:pStyle w:val="Heading1"/>
      </w:pPr>
      <w:r>
        <w:lastRenderedPageBreak/>
        <w:t>7. User Interface and User Experience (UI/UX) Design Materials:</w:t>
      </w:r>
    </w:p>
    <w:p w14:paraId="1C3D18EF" w14:textId="77777777" w:rsidR="00E47041" w:rsidRDefault="00B0181F" w:rsidP="00B0181F">
      <w:pPr>
        <w:pStyle w:val="Heading1"/>
      </w:pPr>
      <w:r>
        <w:t xml:space="preserve">   - Design tools, UI frameworks, and resources for creating an intuitive and user-friendly interface.</w:t>
      </w:r>
    </w:p>
    <w:p w14:paraId="1C3D18F0" w14:textId="77777777" w:rsidR="00E47041" w:rsidRDefault="00E47041" w:rsidP="00B0181F">
      <w:pPr>
        <w:pStyle w:val="Heading1"/>
      </w:pPr>
    </w:p>
    <w:p w14:paraId="1C3D18F1" w14:textId="77777777" w:rsidR="00E47041" w:rsidRDefault="00E47041" w:rsidP="00B0181F">
      <w:pPr>
        <w:pStyle w:val="Heading1"/>
      </w:pPr>
    </w:p>
    <w:p w14:paraId="1C3D18F2" w14:textId="77777777" w:rsidR="00E47041" w:rsidRDefault="00E47041" w:rsidP="00B0181F">
      <w:pPr>
        <w:pStyle w:val="Heading1"/>
      </w:pPr>
    </w:p>
    <w:sectPr w:rsidR="00E470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041"/>
    <w:rsid w:val="00816C08"/>
    <w:rsid w:val="00B0181F"/>
    <w:rsid w:val="00E47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1899"/>
  <w15:docId w15:val="{3DE901FE-ECA7-4683-B7E9-F85A32F1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B0181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ARUMUGAM</cp:lastModifiedBy>
  <cp:revision>3</cp:revision>
  <dcterms:created xsi:type="dcterms:W3CDTF">2023-10-11T13:21:00Z</dcterms:created>
  <dcterms:modified xsi:type="dcterms:W3CDTF">2023-10-11T13:23:00Z</dcterms:modified>
</cp:coreProperties>
</file>