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4850" cy="2009775"/>
            <wp:effectExtent l="19050" t="0" r="0" b="0"/>
            <wp:docPr id="1" name="Picture 1" descr="software-test-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test-life-cycle"/>
                    <pic:cNvPicPr>
                      <a:picLocks noChangeAspect="1" noChangeArrowheads="1"/>
                    </pic:cNvPicPr>
                  </pic:nvPicPr>
                  <pic:blipFill>
                    <a:blip r:embed="rId5" cstate="print"/>
                    <a:srcRect/>
                    <a:stretch>
                      <a:fillRect/>
                    </a:stretch>
                  </pic:blipFill>
                  <pic:spPr bwMode="auto">
                    <a:xfrm>
                      <a:off x="0" y="0"/>
                      <a:ext cx="4514850" cy="2009775"/>
                    </a:xfrm>
                    <a:prstGeom prst="rect">
                      <a:avLst/>
                    </a:prstGeom>
                    <a:noFill/>
                    <a:ln w="9525">
                      <a:noFill/>
                      <a:miter lim="800000"/>
                      <a:headEnd/>
                      <a:tailEnd/>
                    </a:ln>
                  </pic:spPr>
                </pic:pic>
              </a:graphicData>
            </a:graphic>
          </wp:inline>
        </w:drawing>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Each of these stages have a definite </w:t>
      </w:r>
      <w:hyperlink r:id="rId6" w:tgtFrame="_blank" w:history="1">
        <w:r w:rsidRPr="00D42AF7">
          <w:rPr>
            <w:rFonts w:ascii="Times New Roman" w:eastAsia="Times New Roman" w:hAnsi="Times New Roman" w:cs="Times New Roman"/>
            <w:color w:val="0000FF"/>
            <w:sz w:val="24"/>
            <w:szCs w:val="24"/>
            <w:u w:val="single"/>
          </w:rPr>
          <w:t>Entry and Exit criteria</w:t>
        </w:r>
      </w:hyperlink>
      <w:r w:rsidRPr="00D42AF7">
        <w:rPr>
          <w:rFonts w:ascii="Times New Roman" w:eastAsia="Times New Roman" w:hAnsi="Times New Roman" w:cs="Times New Roman"/>
          <w:sz w:val="24"/>
          <w:szCs w:val="24"/>
        </w:rPr>
        <w:t>  , Activities &amp; Deliverables associated with it.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In an Ideal world you will not enter the next stage until the exit criteria for the previous stage is met. But practically this is not always possible. So for this tutorial , we will focus of activities and deliverables for the different stages in STLC. Lets look into them in detail.</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Requirement Analysis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During this phase, test team studies the requirements from a testing point of view to identify the testable requirements. The QA team may interact with various stakeholders (Client, Business Analyst, Technical Leads, System Architects etc) to understand the requirements in detail. Requirements could be either Functional (defining what the software must do) or Non Functional (defining system performance /security availability ) .Automation feasibility for the given testing project is also done in this stage.</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Activities</w:t>
      </w:r>
    </w:p>
    <w:p w:rsidR="00D42AF7" w:rsidRPr="00D42AF7" w:rsidRDefault="00D42AF7" w:rsidP="00D42A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Identify types of tests to be performed. </w:t>
      </w:r>
    </w:p>
    <w:p w:rsidR="00D42AF7" w:rsidRPr="00D42AF7" w:rsidRDefault="00D42AF7" w:rsidP="00D42A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Gather details about testing priorities and focus.</w:t>
      </w:r>
    </w:p>
    <w:p w:rsidR="00D42AF7" w:rsidRPr="00D42AF7" w:rsidRDefault="00D42AF7" w:rsidP="00D42A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Prepare </w:t>
      </w:r>
      <w:hyperlink r:id="rId7" w:tgtFrame="_blank" w:history="1">
        <w:r w:rsidRPr="00D42AF7">
          <w:rPr>
            <w:rFonts w:ascii="Times New Roman" w:eastAsia="Times New Roman" w:hAnsi="Times New Roman" w:cs="Times New Roman"/>
            <w:color w:val="0000FF"/>
            <w:sz w:val="24"/>
            <w:szCs w:val="24"/>
            <w:u w:val="single"/>
          </w:rPr>
          <w:t>Requirement Traceability Matrix (RTM)</w:t>
        </w:r>
      </w:hyperlink>
      <w:r w:rsidRPr="00D42AF7">
        <w:rPr>
          <w:rFonts w:ascii="Times New Roman" w:eastAsia="Times New Roman" w:hAnsi="Times New Roman" w:cs="Times New Roman"/>
          <w:sz w:val="24"/>
          <w:szCs w:val="24"/>
        </w:rPr>
        <w:t xml:space="preserve">. </w:t>
      </w:r>
    </w:p>
    <w:p w:rsidR="00D42AF7" w:rsidRPr="00D42AF7" w:rsidRDefault="00D42AF7" w:rsidP="00D42A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Identify test environment details where testing is supposed to be carried out. </w:t>
      </w:r>
    </w:p>
    <w:p w:rsidR="00D42AF7" w:rsidRPr="00D42AF7" w:rsidRDefault="00D42AF7" w:rsidP="00D42A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Automation feasibility analysis (if required).</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RTM</w:t>
      </w:r>
    </w:p>
    <w:p w:rsidR="00D42AF7" w:rsidRPr="00D42AF7" w:rsidRDefault="00D42AF7" w:rsidP="00D42A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Automation feasibility report. (if applicable)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Test Planning</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 xml:space="preserve">This phase is also called </w:t>
      </w:r>
      <w:r w:rsidRPr="00D42AF7">
        <w:rPr>
          <w:rFonts w:ascii="Times New Roman" w:eastAsia="Times New Roman" w:hAnsi="Times New Roman" w:cs="Times New Roman"/>
          <w:b/>
          <w:bCs/>
          <w:sz w:val="24"/>
          <w:szCs w:val="24"/>
        </w:rPr>
        <w:t>Test Strategy</w:t>
      </w:r>
      <w:r w:rsidRPr="00D42AF7">
        <w:rPr>
          <w:rFonts w:ascii="Times New Roman" w:eastAsia="Times New Roman" w:hAnsi="Times New Roman" w:cs="Times New Roman"/>
          <w:sz w:val="24"/>
          <w:szCs w:val="24"/>
        </w:rPr>
        <w:t xml:space="preserve"> phase. Typically , in this stage, a Senior QA manager will determine effort and cost estimates for the project and would prepare and finalize the Test Plan.</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Activities</w:t>
      </w:r>
    </w:p>
    <w:p w:rsidR="00D42AF7" w:rsidRPr="00D42AF7" w:rsidRDefault="00D42AF7" w:rsidP="00D42A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Preparation of test plan/strategy document for various types of testing</w:t>
      </w:r>
    </w:p>
    <w:p w:rsidR="00D42AF7" w:rsidRPr="00D42AF7" w:rsidRDefault="00D42AF7" w:rsidP="00D42A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tool selection </w:t>
      </w:r>
    </w:p>
    <w:p w:rsidR="00D42AF7" w:rsidRPr="00D42AF7" w:rsidRDefault="00D42AF7" w:rsidP="00D42A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effort estimation </w:t>
      </w:r>
    </w:p>
    <w:p w:rsidR="00D42AF7" w:rsidRPr="00D42AF7" w:rsidRDefault="00D42AF7" w:rsidP="00D42A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Resource planning and determining roles and responsibilities.</w:t>
      </w:r>
    </w:p>
    <w:p w:rsidR="00D42AF7" w:rsidRPr="00D42AF7" w:rsidRDefault="00D42AF7" w:rsidP="00D42A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Training requirement </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D42AF7">
          <w:rPr>
            <w:rFonts w:ascii="Times New Roman" w:eastAsia="Times New Roman" w:hAnsi="Times New Roman" w:cs="Times New Roman"/>
            <w:color w:val="0000FF"/>
            <w:sz w:val="24"/>
            <w:szCs w:val="24"/>
            <w:u w:val="single"/>
          </w:rPr>
          <w:t>Test plan</w:t>
        </w:r>
      </w:hyperlink>
      <w:r w:rsidRPr="00D42AF7">
        <w:rPr>
          <w:rFonts w:ascii="Times New Roman" w:eastAsia="Times New Roman" w:hAnsi="Times New Roman" w:cs="Times New Roman"/>
          <w:sz w:val="24"/>
          <w:szCs w:val="24"/>
        </w:rPr>
        <w:t xml:space="preserve"> /strategy document. </w:t>
      </w:r>
    </w:p>
    <w:p w:rsidR="00D42AF7" w:rsidRPr="00D42AF7" w:rsidRDefault="00D42AF7" w:rsidP="00D42A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D42AF7">
          <w:rPr>
            <w:rFonts w:ascii="Times New Roman" w:eastAsia="Times New Roman" w:hAnsi="Times New Roman" w:cs="Times New Roman"/>
            <w:color w:val="0000FF"/>
            <w:sz w:val="24"/>
            <w:szCs w:val="24"/>
            <w:u w:val="single"/>
          </w:rPr>
          <w:t>Effort estimation</w:t>
        </w:r>
      </w:hyperlink>
      <w:r w:rsidRPr="00D42AF7">
        <w:rPr>
          <w:rFonts w:ascii="Times New Roman" w:eastAsia="Times New Roman" w:hAnsi="Times New Roman" w:cs="Times New Roman"/>
          <w:sz w:val="24"/>
          <w:szCs w:val="24"/>
        </w:rPr>
        <w:t xml:space="preserve"> document. </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Test Case Development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This phase involves creation, verification and rework of test cases &amp; test scripts. </w:t>
      </w:r>
      <w:hyperlink r:id="rId10" w:tgtFrame="_blank" w:history="1">
        <w:r w:rsidRPr="00D42AF7">
          <w:rPr>
            <w:rFonts w:ascii="Times New Roman" w:eastAsia="Times New Roman" w:hAnsi="Times New Roman" w:cs="Times New Roman"/>
            <w:color w:val="0000FF"/>
            <w:sz w:val="24"/>
            <w:szCs w:val="24"/>
            <w:u w:val="single"/>
          </w:rPr>
          <w:t>Test data</w:t>
        </w:r>
      </w:hyperlink>
      <w:r w:rsidRPr="00D42AF7">
        <w:rPr>
          <w:rFonts w:ascii="Times New Roman" w:eastAsia="Times New Roman" w:hAnsi="Times New Roman" w:cs="Times New Roman"/>
          <w:sz w:val="24"/>
          <w:szCs w:val="24"/>
        </w:rPr>
        <w:t xml:space="preserve"> , is identified/created and is reviewed and then reworked as well.</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Activities</w:t>
      </w:r>
    </w:p>
    <w:p w:rsidR="00D42AF7" w:rsidRPr="00D42AF7" w:rsidRDefault="00D42AF7" w:rsidP="00D42A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Create test cases, automation scripts (if applicable) </w:t>
      </w:r>
    </w:p>
    <w:p w:rsidR="00D42AF7" w:rsidRPr="00D42AF7" w:rsidRDefault="00D42AF7" w:rsidP="00D42A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Review and baseline test cases and scripts </w:t>
      </w:r>
    </w:p>
    <w:p w:rsidR="00D42AF7" w:rsidRPr="00D42AF7" w:rsidRDefault="00D42AF7" w:rsidP="00D42A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Create test data (If Test Environment is available) </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cases/scripts </w:t>
      </w:r>
    </w:p>
    <w:p w:rsidR="00D42AF7" w:rsidRPr="00D42AF7" w:rsidRDefault="00D42AF7" w:rsidP="00D42A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Test data </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Test Environment Setup</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Test environment decides the software and hardware conditions under which a work product is tested. Test environment set-up is one of the critical aspects of testing process and </w:t>
      </w:r>
      <w:r w:rsidRPr="00D42AF7">
        <w:rPr>
          <w:rFonts w:ascii="Times New Roman" w:eastAsia="Times New Roman" w:hAnsi="Times New Roman" w:cs="Times New Roman"/>
          <w:b/>
          <w:bCs/>
          <w:i/>
          <w:iCs/>
          <w:sz w:val="24"/>
          <w:szCs w:val="24"/>
        </w:rPr>
        <w:t>can be done in parallel with Test Case Development Stage</w:t>
      </w:r>
      <w:r w:rsidRPr="00D42AF7">
        <w:rPr>
          <w:rFonts w:ascii="Times New Roman" w:eastAsia="Times New Roman" w:hAnsi="Times New Roman" w:cs="Times New Roman"/>
          <w:sz w:val="24"/>
          <w:szCs w:val="24"/>
        </w:rPr>
        <w:t xml:space="preserve">. </w:t>
      </w:r>
      <w:r w:rsidRPr="00D42AF7">
        <w:rPr>
          <w:rFonts w:ascii="Times New Roman" w:eastAsia="Times New Roman" w:hAnsi="Times New Roman" w:cs="Times New Roman"/>
          <w:b/>
          <w:bCs/>
          <w:i/>
          <w:iCs/>
          <w:sz w:val="24"/>
          <w:szCs w:val="24"/>
        </w:rPr>
        <w:t>Test team may not be involved in this activity</w:t>
      </w:r>
      <w:r w:rsidRPr="00D42AF7">
        <w:rPr>
          <w:rFonts w:ascii="Times New Roman" w:eastAsia="Times New Roman" w:hAnsi="Times New Roman" w:cs="Times New Roman"/>
          <w:sz w:val="24"/>
          <w:szCs w:val="24"/>
        </w:rPr>
        <w:t xml:space="preserve"> if the customer/development team provides the test environment in which case the test team is required to do a readiness check (smoke testing) of the given environment.</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lastRenderedPageBreak/>
        <w:t>Activities </w:t>
      </w:r>
    </w:p>
    <w:p w:rsidR="00D42AF7" w:rsidRPr="00D42AF7" w:rsidRDefault="00D42AF7" w:rsidP="00D42A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Understand the required architecture, environment set-up and prepare hardware and software requirement list for the Test Environment. </w:t>
      </w:r>
    </w:p>
    <w:p w:rsidR="00D42AF7" w:rsidRPr="00D42AF7" w:rsidRDefault="00D42AF7" w:rsidP="00D42A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Setup test Environment and test data </w:t>
      </w:r>
    </w:p>
    <w:p w:rsidR="00D42AF7" w:rsidRPr="00D42AF7" w:rsidRDefault="00D42AF7" w:rsidP="00D42A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Perform smoke test on the build </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Environment ready with test data set up  </w:t>
      </w:r>
    </w:p>
    <w:p w:rsidR="00D42AF7" w:rsidRPr="00D42AF7" w:rsidRDefault="00D42AF7" w:rsidP="00D42A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Smoke Test Results.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Test Execution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During this phase test team will carry out the testing based on the test plans and the test cases prepared. Bugs will be reported back to the development team for correction and retesting will be performed.</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Activities </w:t>
      </w:r>
    </w:p>
    <w:p w:rsidR="00D42AF7" w:rsidRPr="00D42AF7" w:rsidRDefault="00D42AF7" w:rsidP="00D42A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Execute tests as per plan</w:t>
      </w:r>
    </w:p>
    <w:p w:rsidR="00D42AF7" w:rsidRPr="00D42AF7" w:rsidRDefault="00D42AF7" w:rsidP="00D42A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Document test results, and log defects for failed cases </w:t>
      </w:r>
    </w:p>
    <w:p w:rsidR="00D42AF7" w:rsidRPr="00D42AF7" w:rsidRDefault="00D42AF7" w:rsidP="00D42A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Map defects to test cases in RTM </w:t>
      </w:r>
    </w:p>
    <w:p w:rsidR="00D42AF7" w:rsidRPr="00D42AF7" w:rsidRDefault="00D42AF7" w:rsidP="00D42A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Retest the defect fixes </w:t>
      </w:r>
    </w:p>
    <w:p w:rsidR="00D42AF7" w:rsidRPr="00D42AF7" w:rsidRDefault="00D42AF7" w:rsidP="00D42A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Track the defects to closure </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Completed RTM with execution status </w:t>
      </w:r>
    </w:p>
    <w:p w:rsidR="00D42AF7" w:rsidRPr="00D42AF7" w:rsidRDefault="00D42AF7" w:rsidP="00D42A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cases updated with results </w:t>
      </w:r>
    </w:p>
    <w:p w:rsidR="00D42AF7" w:rsidRPr="00D42AF7" w:rsidRDefault="00D42AF7" w:rsidP="00D42A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Defect reports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2AF7">
        <w:rPr>
          <w:rFonts w:ascii="Times New Roman" w:eastAsia="Times New Roman" w:hAnsi="Times New Roman" w:cs="Times New Roman"/>
          <w:b/>
          <w:bCs/>
          <w:kern w:val="36"/>
          <w:sz w:val="48"/>
          <w:szCs w:val="48"/>
        </w:rPr>
        <w:t>Test Cycle Closure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Testing team will meet , discuss and analyze testing artifacts to identify strategies that have to be implemented in future, taking lessons from the current test cycle. The idea is to remove the process bottlenecks for future test cycles and share best practices for any similar projects in future.</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Activities</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 xml:space="preserve">Evaluate cycle completion criteria based on Time,Test coverage,Cost,Software,Critical Business Objectives , Quality </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test metrics based on the above parameters. </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Document the learning out of the project </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Test closure report </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Qualitative and quantitative reporting of quality of the work product to the customer. </w:t>
      </w:r>
    </w:p>
    <w:p w:rsidR="00D42AF7" w:rsidRPr="00D42AF7" w:rsidRDefault="00D42AF7" w:rsidP="00D42A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Test result analysis to find out the defect distribution by type and severity. </w:t>
      </w:r>
    </w:p>
    <w:p w:rsidR="00D42AF7" w:rsidRPr="00D42AF7" w:rsidRDefault="00D42AF7" w:rsidP="00D42AF7">
      <w:pPr>
        <w:spacing w:before="100" w:beforeAutospacing="1" w:after="100" w:afterAutospacing="1" w:line="240" w:lineRule="auto"/>
        <w:outlineLvl w:val="2"/>
        <w:rPr>
          <w:rFonts w:ascii="Times New Roman" w:eastAsia="Times New Roman" w:hAnsi="Times New Roman" w:cs="Times New Roman"/>
          <w:b/>
          <w:bCs/>
          <w:sz w:val="27"/>
          <w:szCs w:val="27"/>
        </w:rPr>
      </w:pPr>
      <w:r w:rsidRPr="00D42AF7">
        <w:rPr>
          <w:rFonts w:ascii="Times New Roman" w:eastAsia="Times New Roman" w:hAnsi="Times New Roman" w:cs="Times New Roman"/>
          <w:b/>
          <w:bCs/>
          <w:sz w:val="27"/>
          <w:szCs w:val="27"/>
        </w:rPr>
        <w:t>Deliverables </w:t>
      </w:r>
    </w:p>
    <w:p w:rsidR="00D42AF7" w:rsidRPr="00D42AF7" w:rsidRDefault="00D42AF7" w:rsidP="00D42A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Test Closure report  </w:t>
      </w:r>
    </w:p>
    <w:p w:rsidR="00D42AF7" w:rsidRPr="00D42AF7" w:rsidRDefault="00D42AF7" w:rsidP="00D42A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metrics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Finally, </w:t>
      </w:r>
      <w:r w:rsidRPr="00D42AF7">
        <w:rPr>
          <w:rFonts w:ascii="Times New Roman" w:eastAsia="Times New Roman" w:hAnsi="Times New Roman" w:cs="Times New Roman"/>
          <w:b/>
          <w:bCs/>
          <w:i/>
          <w:iCs/>
          <w:sz w:val="24"/>
          <w:szCs w:val="24"/>
        </w:rPr>
        <w:t xml:space="preserve">summary </w:t>
      </w:r>
      <w:r w:rsidRPr="00D42AF7">
        <w:rPr>
          <w:rFonts w:ascii="Times New Roman" w:eastAsia="Times New Roman" w:hAnsi="Times New Roman" w:cs="Times New Roman"/>
          <w:sz w:val="24"/>
          <w:szCs w:val="24"/>
        </w:rPr>
        <w:t>of STLC along with Entry and Exit Criteria</w:t>
      </w:r>
    </w:p>
    <w:tbl>
      <w:tblPr>
        <w:tblW w:w="109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26"/>
        <w:gridCol w:w="2302"/>
        <w:gridCol w:w="3636"/>
        <w:gridCol w:w="1887"/>
        <w:gridCol w:w="1699"/>
      </w:tblGrid>
      <w:tr w:rsidR="00D42AF7" w:rsidRPr="00D42AF7" w:rsidTr="00D42AF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FFFF"/>
            <w:hideMark/>
          </w:tcPr>
          <w:p w:rsidR="00D42AF7" w:rsidRPr="00D42AF7" w:rsidRDefault="00D42AF7" w:rsidP="00D42AF7">
            <w:pPr>
              <w:spacing w:before="100" w:beforeAutospacing="1" w:after="100" w:afterAutospacing="1" w:line="240" w:lineRule="auto"/>
              <w:jc w:val="center"/>
              <w:rPr>
                <w:rFonts w:ascii="Times New Roman" w:eastAsia="Times New Roman" w:hAnsi="Times New Roman" w:cs="Times New Roman"/>
                <w:sz w:val="24"/>
                <w:szCs w:val="24"/>
              </w:rPr>
            </w:pPr>
            <w:r w:rsidRPr="00D42AF7">
              <w:rPr>
                <w:rFonts w:ascii="Times New Roman" w:eastAsia="Times New Roman" w:hAnsi="Times New Roman" w:cs="Times New Roman"/>
                <w:b/>
                <w:bCs/>
                <w:sz w:val="24"/>
                <w:szCs w:val="24"/>
              </w:rPr>
              <w:t>STLC Stage</w:t>
            </w:r>
          </w:p>
        </w:tc>
        <w:tc>
          <w:tcPr>
            <w:tcW w:w="1875" w:type="dxa"/>
            <w:tcBorders>
              <w:top w:val="outset" w:sz="6" w:space="0" w:color="auto"/>
              <w:left w:val="outset" w:sz="6" w:space="0" w:color="auto"/>
              <w:bottom w:val="outset" w:sz="6" w:space="0" w:color="auto"/>
              <w:right w:val="outset" w:sz="6" w:space="0" w:color="auto"/>
            </w:tcBorders>
            <w:shd w:val="clear" w:color="auto" w:fill="CCFFFF"/>
            <w:hideMark/>
          </w:tcPr>
          <w:p w:rsidR="00D42AF7" w:rsidRPr="00D42AF7" w:rsidRDefault="00D42AF7" w:rsidP="00D42AF7">
            <w:pPr>
              <w:spacing w:before="100" w:beforeAutospacing="1" w:after="100" w:afterAutospacing="1" w:line="240" w:lineRule="auto"/>
              <w:jc w:val="center"/>
              <w:rPr>
                <w:rFonts w:ascii="Times New Roman" w:eastAsia="Times New Roman" w:hAnsi="Times New Roman" w:cs="Times New Roman"/>
                <w:sz w:val="24"/>
                <w:szCs w:val="24"/>
              </w:rPr>
            </w:pPr>
            <w:r w:rsidRPr="00D42AF7">
              <w:rPr>
                <w:rFonts w:ascii="Times New Roman" w:eastAsia="Times New Roman" w:hAnsi="Times New Roman" w:cs="Times New Roman"/>
                <w:b/>
                <w:bCs/>
                <w:sz w:val="24"/>
                <w:szCs w:val="24"/>
              </w:rPr>
              <w:t>Entry Criteria</w:t>
            </w:r>
          </w:p>
        </w:tc>
        <w:tc>
          <w:tcPr>
            <w:tcW w:w="5325" w:type="dxa"/>
            <w:tcBorders>
              <w:top w:val="outset" w:sz="6" w:space="0" w:color="auto"/>
              <w:left w:val="outset" w:sz="6" w:space="0" w:color="auto"/>
              <w:bottom w:val="outset" w:sz="6" w:space="0" w:color="auto"/>
              <w:right w:val="outset" w:sz="6" w:space="0" w:color="auto"/>
            </w:tcBorders>
            <w:shd w:val="clear" w:color="auto" w:fill="CCFFFF"/>
            <w:hideMark/>
          </w:tcPr>
          <w:p w:rsidR="00D42AF7" w:rsidRPr="00D42AF7" w:rsidRDefault="00D42AF7" w:rsidP="00D42AF7">
            <w:pPr>
              <w:spacing w:before="100" w:beforeAutospacing="1" w:after="100" w:afterAutospacing="1" w:line="240" w:lineRule="auto"/>
              <w:jc w:val="center"/>
              <w:rPr>
                <w:rFonts w:ascii="Times New Roman" w:eastAsia="Times New Roman" w:hAnsi="Times New Roman" w:cs="Times New Roman"/>
                <w:sz w:val="24"/>
                <w:szCs w:val="24"/>
              </w:rPr>
            </w:pPr>
            <w:r w:rsidRPr="00D42AF7">
              <w:rPr>
                <w:rFonts w:ascii="Times New Roman" w:eastAsia="Times New Roman" w:hAnsi="Times New Roman" w:cs="Times New Roman"/>
                <w:b/>
                <w:bCs/>
                <w:sz w:val="24"/>
                <w:szCs w:val="24"/>
              </w:rPr>
              <w:t>Activity</w:t>
            </w:r>
          </w:p>
        </w:tc>
        <w:tc>
          <w:tcPr>
            <w:tcW w:w="1125" w:type="dxa"/>
            <w:tcBorders>
              <w:top w:val="outset" w:sz="6" w:space="0" w:color="auto"/>
              <w:left w:val="outset" w:sz="6" w:space="0" w:color="auto"/>
              <w:bottom w:val="outset" w:sz="6" w:space="0" w:color="auto"/>
              <w:right w:val="outset" w:sz="6" w:space="0" w:color="auto"/>
            </w:tcBorders>
            <w:shd w:val="clear" w:color="auto" w:fill="CCFFFF"/>
            <w:hideMark/>
          </w:tcPr>
          <w:p w:rsidR="00D42AF7" w:rsidRPr="00D42AF7" w:rsidRDefault="00D42AF7" w:rsidP="00D42AF7">
            <w:pPr>
              <w:spacing w:before="100" w:beforeAutospacing="1" w:after="100" w:afterAutospacing="1" w:line="240" w:lineRule="auto"/>
              <w:jc w:val="center"/>
              <w:rPr>
                <w:rFonts w:ascii="Times New Roman" w:eastAsia="Times New Roman" w:hAnsi="Times New Roman" w:cs="Times New Roman"/>
                <w:sz w:val="24"/>
                <w:szCs w:val="24"/>
              </w:rPr>
            </w:pPr>
            <w:r w:rsidRPr="00D42AF7">
              <w:rPr>
                <w:rFonts w:ascii="Times New Roman" w:eastAsia="Times New Roman" w:hAnsi="Times New Roman" w:cs="Times New Roman"/>
                <w:b/>
                <w:bCs/>
                <w:sz w:val="24"/>
                <w:szCs w:val="24"/>
              </w:rPr>
              <w:t>Exit Criteria</w:t>
            </w:r>
          </w:p>
        </w:tc>
        <w:tc>
          <w:tcPr>
            <w:tcW w:w="1125" w:type="dxa"/>
            <w:tcBorders>
              <w:top w:val="outset" w:sz="6" w:space="0" w:color="auto"/>
              <w:left w:val="outset" w:sz="6" w:space="0" w:color="auto"/>
              <w:bottom w:val="outset" w:sz="6" w:space="0" w:color="auto"/>
              <w:right w:val="outset" w:sz="6" w:space="0" w:color="auto"/>
            </w:tcBorders>
            <w:shd w:val="clear" w:color="auto" w:fill="CCFFFF"/>
            <w:hideMark/>
          </w:tcPr>
          <w:p w:rsidR="00D42AF7" w:rsidRPr="00D42AF7" w:rsidRDefault="00D42AF7" w:rsidP="00D42AF7">
            <w:pPr>
              <w:spacing w:before="100" w:beforeAutospacing="1" w:after="100" w:afterAutospacing="1" w:line="240" w:lineRule="auto"/>
              <w:jc w:val="center"/>
              <w:rPr>
                <w:rFonts w:ascii="Times New Roman" w:eastAsia="Times New Roman" w:hAnsi="Times New Roman" w:cs="Times New Roman"/>
                <w:sz w:val="24"/>
                <w:szCs w:val="24"/>
              </w:rPr>
            </w:pPr>
            <w:r w:rsidRPr="00D42AF7">
              <w:rPr>
                <w:rFonts w:ascii="Times New Roman" w:eastAsia="Times New Roman" w:hAnsi="Times New Roman" w:cs="Times New Roman"/>
                <w:b/>
                <w:bCs/>
                <w:sz w:val="24"/>
                <w:szCs w:val="24"/>
              </w:rPr>
              <w:t>Deliverables</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Requirement Analysis</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Requirements Document available (both functional and non functional)</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Acceptance criteria defined.</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Application architectural document available.</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Analyse business functionality to know the business modules and module specific functionalities.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Identify all transactions in the modules.</w:t>
            </w:r>
            <w:r w:rsidRPr="00D42AF7">
              <w:rPr>
                <w:rFonts w:ascii="Times New Roman" w:eastAsia="Times New Roman" w:hAnsi="Times New Roman" w:cs="Times New Roman"/>
                <w:sz w:val="24"/>
                <w:szCs w:val="24"/>
              </w:rPr>
              <w:br/>
              <w:t>Identify all the user profiles.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Gather user interface/authentication, geographic spread requirements.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Identify types of tests to be performed.</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Gather details about testing priorities and focus.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Requirement Traceability Matrix (RTM).</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Identify test environment details where testing is supposed to be carried out.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Automation feasibility analysis (if required).</w:t>
            </w:r>
          </w:p>
        </w:tc>
        <w:tc>
          <w:tcPr>
            <w:tcW w:w="3240" w:type="dxa"/>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Signed off RTM</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automation feasibility report signed off by the client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RTM</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Automation feasibility report (if applicable)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Planning</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xml:space="preserve">Requirements </w:t>
            </w:r>
            <w:r w:rsidRPr="00D42AF7">
              <w:rPr>
                <w:rFonts w:ascii="Times New Roman" w:eastAsia="Times New Roman" w:hAnsi="Times New Roman" w:cs="Times New Roman"/>
                <w:sz w:val="24"/>
                <w:szCs w:val="24"/>
              </w:rPr>
              <w:lastRenderedPageBreak/>
              <w:t>Documents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Requirement Traceability matrix.</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automation feasibility document.</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 xml:space="preserve">Analyze various testing approaches </w:t>
            </w:r>
            <w:r w:rsidRPr="00D42AF7">
              <w:rPr>
                <w:rFonts w:ascii="Times New Roman" w:eastAsia="Times New Roman" w:hAnsi="Times New Roman" w:cs="Times New Roman"/>
                <w:sz w:val="24"/>
                <w:szCs w:val="24"/>
              </w:rPr>
              <w:lastRenderedPageBreak/>
              <w:t>available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Finalize on the best suited approach</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Preparation of test plan/strategy document for various types of testing</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tool selection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effort estimation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Resource planning and determining roles and responsibilities.</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 xml:space="preserve">Approved test plan/strategy </w:t>
            </w:r>
            <w:r w:rsidRPr="00D42AF7">
              <w:rPr>
                <w:rFonts w:ascii="Times New Roman" w:eastAsia="Times New Roman" w:hAnsi="Times New Roman" w:cs="Times New Roman"/>
                <w:sz w:val="24"/>
                <w:szCs w:val="24"/>
              </w:rPr>
              <w:lastRenderedPageBreak/>
              <w:t>document.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Effort estimation document signed off.</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 xml:space="preserve">Test plan/strategy </w:t>
            </w:r>
            <w:r w:rsidRPr="00D42AF7">
              <w:rPr>
                <w:rFonts w:ascii="Times New Roman" w:eastAsia="Times New Roman" w:hAnsi="Times New Roman" w:cs="Times New Roman"/>
                <w:sz w:val="24"/>
                <w:szCs w:val="24"/>
              </w:rPr>
              <w:lastRenderedPageBreak/>
              <w:t>document.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Effort estimation document.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Test case development</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Requirements Documents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RTM and test plan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Automation analysis report</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Create test cases, automation scripts (where applicable)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Review and baseline test cases and scripts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Create test data</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Reviewed and signed test Cases/scripts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Reviewed and signed test data</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cases/scripts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data</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Environment setup</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System Design and architecture documents are available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Environment set-up plan is available</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Understand the required architecture, environment set-up</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hardware and software requirement list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Finalize connectivity requirements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environment setup checklist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Setup test Environment and test data</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Perform smoke test on the build</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Accept/reject the build depending on smoke test result</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Environment setup is working as per the plan and checklist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data setup is complete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Smoke test is successful</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Environment ready with test data set up</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Smoke Test Results.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Execution</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Baselined RTM, Test Plan , Test case/scripts are available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environment is ready</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data set up is done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Unit/Integration test report for the build to be tested is available</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Execute tests as per plan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Document test results, and log defects for failed cases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Update test plans/test cases, if necessary</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Map defects to test cases in RTM</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Retest the defect fixes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Regression testing of application</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Track the defects to closure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All tests planned are executed</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Defects logged and tracked to closure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Completed RTM with execution status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cases updated with results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Defect reports</w:t>
            </w:r>
          </w:p>
        </w:tc>
      </w:tr>
      <w:tr w:rsidR="00D42AF7" w:rsidRPr="00D42AF7" w:rsidTr="00D42A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lastRenderedPageBreak/>
              <w:t>Test Cycle closure</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Testing has been completed</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results are available</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Defect logs are available</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Evaluate cycle completion criteria based on - Time, Test coverage , Cost , Software Quality , Critical Business Objectives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test metrics based on the above parameters.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Document the learning out of the project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Prepare Test closure report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Qualitative and quantitative reporting of quality of the work product to the customer.</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result analysis to find out the defect distribution by type and severity</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Closure report signed off by client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Closure report</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Test metrics</w:t>
            </w:r>
          </w:p>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tc>
      </w:tr>
    </w:tbl>
    <w:p w:rsidR="00D42AF7" w:rsidRPr="00D42AF7" w:rsidRDefault="00D42AF7" w:rsidP="00D42AF7">
      <w:pPr>
        <w:spacing w:before="100" w:beforeAutospacing="1" w:after="100" w:afterAutospacing="1" w:line="240" w:lineRule="auto"/>
        <w:rPr>
          <w:rFonts w:ascii="Times New Roman" w:eastAsia="Times New Roman" w:hAnsi="Times New Roman" w:cs="Times New Roman"/>
          <w:sz w:val="24"/>
          <w:szCs w:val="24"/>
        </w:rPr>
      </w:pPr>
      <w:r w:rsidRPr="00D42AF7">
        <w:rPr>
          <w:rFonts w:ascii="Times New Roman" w:eastAsia="Times New Roman" w:hAnsi="Times New Roman" w:cs="Times New Roman"/>
          <w:sz w:val="24"/>
          <w:szCs w:val="24"/>
        </w:rPr>
        <w:t> </w:t>
      </w:r>
    </w:p>
    <w:p w:rsidR="00EA4CBC" w:rsidRDefault="00D42AF7"/>
    <w:sectPr w:rsidR="00EA4CBC" w:rsidSect="00EC33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4AA"/>
    <w:multiLevelType w:val="multilevel"/>
    <w:tmpl w:val="325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10296"/>
    <w:multiLevelType w:val="multilevel"/>
    <w:tmpl w:val="081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A7A5E"/>
    <w:multiLevelType w:val="multilevel"/>
    <w:tmpl w:val="8E9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20C52"/>
    <w:multiLevelType w:val="multilevel"/>
    <w:tmpl w:val="93A8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8649C"/>
    <w:multiLevelType w:val="multilevel"/>
    <w:tmpl w:val="EF6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7286D"/>
    <w:multiLevelType w:val="multilevel"/>
    <w:tmpl w:val="4A7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35C4C"/>
    <w:multiLevelType w:val="multilevel"/>
    <w:tmpl w:val="41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70E15"/>
    <w:multiLevelType w:val="multilevel"/>
    <w:tmpl w:val="BBB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C7A51"/>
    <w:multiLevelType w:val="multilevel"/>
    <w:tmpl w:val="7F1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7549B"/>
    <w:multiLevelType w:val="multilevel"/>
    <w:tmpl w:val="F40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EC01E8"/>
    <w:multiLevelType w:val="multilevel"/>
    <w:tmpl w:val="83D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3682C"/>
    <w:multiLevelType w:val="multilevel"/>
    <w:tmpl w:val="50C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11"/>
  </w:num>
  <w:num w:numId="5">
    <w:abstractNumId w:val="5"/>
  </w:num>
  <w:num w:numId="6">
    <w:abstractNumId w:val="8"/>
  </w:num>
  <w:num w:numId="7">
    <w:abstractNumId w:val="0"/>
  </w:num>
  <w:num w:numId="8">
    <w:abstractNumId w:val="3"/>
  </w:num>
  <w:num w:numId="9">
    <w:abstractNumId w:val="10"/>
  </w:num>
  <w:num w:numId="10">
    <w:abstractNumId w:val="6"/>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2AF7"/>
    <w:rsid w:val="00204F32"/>
    <w:rsid w:val="00CC1D97"/>
    <w:rsid w:val="00D42AF7"/>
    <w:rsid w:val="00EC3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B7"/>
  </w:style>
  <w:style w:type="paragraph" w:styleId="Heading1">
    <w:name w:val="heading 1"/>
    <w:basedOn w:val="Normal"/>
    <w:link w:val="Heading1Char"/>
    <w:uiPriority w:val="9"/>
    <w:qFormat/>
    <w:rsid w:val="00D42A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2A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A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2AF7"/>
    <w:rPr>
      <w:rFonts w:ascii="Times New Roman" w:eastAsia="Times New Roman" w:hAnsi="Times New Roman" w:cs="Times New Roman"/>
      <w:b/>
      <w:bCs/>
      <w:sz w:val="27"/>
      <w:szCs w:val="27"/>
    </w:rPr>
  </w:style>
  <w:style w:type="paragraph" w:styleId="NormalWeb">
    <w:name w:val="Normal (Web)"/>
    <w:basedOn w:val="Normal"/>
    <w:uiPriority w:val="99"/>
    <w:unhideWhenUsed/>
    <w:rsid w:val="00D42A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2AF7"/>
    <w:rPr>
      <w:color w:val="0000FF"/>
      <w:u w:val="single"/>
    </w:rPr>
  </w:style>
  <w:style w:type="character" w:styleId="Strong">
    <w:name w:val="Strong"/>
    <w:basedOn w:val="DefaultParagraphFont"/>
    <w:uiPriority w:val="22"/>
    <w:qFormat/>
    <w:rsid w:val="00D42AF7"/>
    <w:rPr>
      <w:b/>
      <w:bCs/>
    </w:rPr>
  </w:style>
  <w:style w:type="paragraph" w:styleId="BalloonText">
    <w:name w:val="Balloon Text"/>
    <w:basedOn w:val="Normal"/>
    <w:link w:val="BalloonTextChar"/>
    <w:uiPriority w:val="99"/>
    <w:semiHidden/>
    <w:unhideWhenUsed/>
    <w:rsid w:val="00D4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A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3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est-plan.html" TargetMode="External"/><Relationship Id="rId3" Type="http://schemas.openxmlformats.org/officeDocument/2006/relationships/settings" Target="settings.xml"/><Relationship Id="rId7" Type="http://schemas.openxmlformats.org/officeDocument/2006/relationships/hyperlink" Target="http://guru99.com/traceability-matri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forum/software-testing/247-what-is-entry-and-exit-criteria.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guru99.com/software-testing-test-data.html" TargetMode="External"/><Relationship Id="rId4" Type="http://schemas.openxmlformats.org/officeDocument/2006/relationships/webSettings" Target="webSettings.xml"/><Relationship Id="rId9" Type="http://schemas.openxmlformats.org/officeDocument/2006/relationships/hyperlink" Target="http://www.guru99.com/testing-esti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1218</Words>
  <Characters>6944</Characters>
  <Application>Microsoft Office Word</Application>
  <DocSecurity>0</DocSecurity>
  <Lines>57</Lines>
  <Paragraphs>16</Paragraphs>
  <ScaleCrop>false</ScaleCrop>
  <Company>UnitedLex</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Amsoft</dc:creator>
  <cp:keywords/>
  <dc:description/>
  <cp:lastModifiedBy>Amsoft</cp:lastModifiedBy>
  <cp:revision>1</cp:revision>
  <dcterms:created xsi:type="dcterms:W3CDTF">2012-03-20T04:51:00Z</dcterms:created>
  <dcterms:modified xsi:type="dcterms:W3CDTF">2012-03-20T04:52:00Z</dcterms:modified>
</cp:coreProperties>
</file>