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UUCMS Portal - Comprehensive Testing Report</w:t>
      </w:r>
    </w:p>
    <w:p>
      <w:r>
        <w:t>Testing Scope: Functional, Integration, and UI/UX Testing</w:t>
        <w:br/>
        <w:t>Date: May 2026</w:t>
        <w:br/>
      </w:r>
    </w:p>
    <w:p>
      <w:pPr>
        <w:pStyle w:val="Heading1"/>
      </w:pPr>
      <w:r>
        <w:t>1. Executive Summary</w:t>
      </w:r>
    </w:p>
    <w:p>
      <w:r>
        <w:t>This report documents the testing outcomes for the University Unified Campus Management System (UUCMS). The testing focused on core functional modules including Authentication, Role-based Access Control (Student, Parent, Faculty, HOD, Principal), Communication Gateways (WhatsApp, SMS, Email), and global UI/UX standardization.</w:t>
      </w:r>
    </w:p>
    <w:p>
      <w:pPr>
        <w:pStyle w:val="Heading1"/>
      </w:pPr>
      <w:r>
        <w:t>2. Test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Student Login Verification (Valid/Invalid Credentials)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JWT tokens generated and validated correctly.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Parent Login via Secure Token Access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Successfully authenticates without passwords.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Role-based Routing (HOD vs Principal)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Principals are restricted to view-only mode.</w:t>
            </w:r>
          </w:p>
        </w:tc>
      </w:tr>
      <w:tr>
        <w:tc>
          <w:tcPr>
            <w:tcW w:type="dxa" w:w="2160"/>
          </w:tcPr>
          <w:p>
            <w:r>
              <w:t>UI/UX</w:t>
            </w:r>
          </w:p>
        </w:tc>
        <w:tc>
          <w:tcPr>
            <w:tcW w:type="dxa" w:w="2160"/>
          </w:tcPr>
          <w:p>
            <w:r>
              <w:t>Global Font Standardization (14px, 18px, 20px)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All text across dashboards mapped to normalized sizes.</w:t>
            </w:r>
          </w:p>
        </w:tc>
      </w:tr>
      <w:tr>
        <w:tc>
          <w:tcPr>
            <w:tcW w:type="dxa" w:w="2160"/>
          </w:tcPr>
          <w:p>
            <w:r>
              <w:t>UI/UX</w:t>
            </w:r>
          </w:p>
        </w:tc>
        <w:tc>
          <w:tcPr>
            <w:tcW w:type="dxa" w:w="2160"/>
          </w:tcPr>
          <w:p>
            <w:r>
              <w:t>Responsive Sidebar &amp; Navbar Navigation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Transitions smoothly on different screen sizes.</w:t>
            </w:r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Meta WhatsApp API Dispatch (Text Payload)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Successfully connects to Meta Graph API.</w:t>
            </w:r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WhatsApp Template Fallback (Sandbox Bypass)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Successfully guarantees delivery using hello_world template.</w:t>
            </w:r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Twilio SMS &amp; SMTP Email Fallbacks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Simulated delivery correctly executes on missing credentials.</w:t>
            </w:r>
          </w:p>
        </w:tc>
      </w:tr>
      <w:tr>
        <w:tc>
          <w:tcPr>
            <w:tcW w:type="dxa" w:w="2160"/>
          </w:tcPr>
          <w:p>
            <w:r>
              <w:t>Data Management</w:t>
            </w:r>
          </w:p>
        </w:tc>
        <w:tc>
          <w:tcPr>
            <w:tcW w:type="dxa" w:w="2160"/>
          </w:tcPr>
          <w:p>
            <w:r>
              <w:t>Fetch Student Academic Records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Retrieves attendance, marks, and backlogs from SQLite DB.</w:t>
            </w:r>
          </w:p>
        </w:tc>
      </w:tr>
      <w:tr>
        <w:tc>
          <w:tcPr>
            <w:tcW w:type="dxa" w:w="2160"/>
          </w:tcPr>
          <w:p>
            <w:r>
              <w:t>Data Management</w:t>
            </w:r>
          </w:p>
        </w:tc>
        <w:tc>
          <w:tcPr>
            <w:tcW w:type="dxa" w:w="2160"/>
          </w:tcPr>
          <w:p>
            <w:r>
              <w:t>Principal View-Only Enforcement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Edit buttons and mutation endpoints removed for Principal role.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CORS Policy Enforcement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React frontend successfully communicates with Flask backend securely.</w:t>
            </w:r>
          </w:p>
        </w:tc>
      </w:tr>
    </w:tbl>
    <w:p>
      <w:r>
        <w:br/>
      </w:r>
    </w:p>
    <w:p>
      <w:pPr>
        <w:pStyle w:val="Heading1"/>
      </w:pPr>
      <w:r>
        <w:t>3. Conclusion</w:t>
      </w:r>
    </w:p>
    <w:p>
      <w:r>
        <w:t>The UUCMS system has successfully passed all core functional and integration tests. The critical WhatsApp communication pipeline has been stabilized with a template fallback mechanism to bypass Sandbox restrictions. The global UI consistency has been achieved through font normalization. The system is deemed stable and ready for 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