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BD8F" w14:textId="77777777" w:rsidR="00605295" w:rsidRDefault="00605295" w:rsidP="00605295">
      <w:pPr>
        <w:ind w:left="720" w:firstLine="720"/>
        <w:jc w:val="both"/>
      </w:pPr>
      <w:r>
        <w:t>Data Source: Connect Tableau to the Netflix dataset, which may include information like titles, genres, release dates, ratings, and user reviews. Movie/TV Show Overview: Create a summary of the total number of movies and TV shows available on Netflix, along with a breakdown by genre and release year. Trend: Visualize the trend of new content added to Netflix over time, showing monthly or yearly patterns. User Ratings and Reviews: Display average ratings for movies and TV shows and analyze user reviews sentiment using techniques like sentiment analysis. Popular Titles: Showcase the most popular or highly-rated titles based on viewer preferences. Geographic: Map the availability of content across different regions or countries. Content Duration: Analyze the distribution of movie and TV show durations to understand the preferences of users. Watch Time Analysis: Display insights on the average watch time for different types of content. User Engagement: Track user engagement metrics like the number of views, average watch time, and binge-watching behavior. Device Usage: Visualize the devices most commonly used to access Netflix content. To address each of these points, create various visualizations and analyses using Tableau with the Netflix dataset.</w:t>
      </w:r>
    </w:p>
    <w:p w14:paraId="1B52DAE9" w14:textId="77777777" w:rsidR="00605295" w:rsidRDefault="00605295" w:rsidP="00605295">
      <w:pPr>
        <w:jc w:val="both"/>
      </w:pPr>
      <w:r>
        <w:t xml:space="preserve">Movie/TV Show </w:t>
      </w:r>
      <w:proofErr w:type="gramStart"/>
      <w:r>
        <w:t>Overview :</w:t>
      </w:r>
      <w:proofErr w:type="gramEnd"/>
      <w:r>
        <w:t xml:space="preserve"> </w:t>
      </w:r>
      <w:bookmarkStart w:id="0" w:name="_GoBack"/>
      <w:bookmarkEnd w:id="0"/>
    </w:p>
    <w:p w14:paraId="54A4ECD1" w14:textId="77777777" w:rsidR="00605295" w:rsidRDefault="00605295" w:rsidP="00605295">
      <w:pPr>
        <w:jc w:val="both"/>
      </w:pPr>
      <w:r>
        <w:t xml:space="preserve">      •</w:t>
      </w:r>
      <w:r>
        <w:tab/>
        <w:t>Create a bar chart to display the total number of movies and TV shows on Netflix.</w:t>
      </w:r>
    </w:p>
    <w:p w14:paraId="561DF567" w14:textId="77777777" w:rsidR="00605295" w:rsidRDefault="00605295" w:rsidP="00605295">
      <w:pPr>
        <w:jc w:val="both"/>
      </w:pPr>
      <w:r>
        <w:t xml:space="preserve">      •</w:t>
      </w:r>
      <w:r>
        <w:tab/>
        <w:t>Use a stacked bar chart to break down the count by genre.</w:t>
      </w:r>
    </w:p>
    <w:p w14:paraId="565C4456" w14:textId="77777777" w:rsidR="00605295" w:rsidRDefault="00605295" w:rsidP="00605295">
      <w:pPr>
        <w:jc w:val="both"/>
      </w:pPr>
      <w:r>
        <w:t xml:space="preserve">      •</w:t>
      </w:r>
      <w:r>
        <w:tab/>
        <w:t>Utilize a heat map or line chart to show the distribution of release years.</w:t>
      </w:r>
    </w:p>
    <w:p w14:paraId="2CB681DE" w14:textId="77777777" w:rsidR="00605295" w:rsidRDefault="00605295" w:rsidP="00605295">
      <w:pPr>
        <w:jc w:val="both"/>
      </w:pPr>
      <w:proofErr w:type="gramStart"/>
      <w:r>
        <w:t>Trend :</w:t>
      </w:r>
      <w:proofErr w:type="gramEnd"/>
    </w:p>
    <w:p w14:paraId="70A0E754" w14:textId="77777777" w:rsidR="00605295" w:rsidRDefault="00605295" w:rsidP="00605295">
      <w:pPr>
        <w:jc w:val="both"/>
      </w:pPr>
      <w:r>
        <w:t xml:space="preserve">      •</w:t>
      </w:r>
      <w:r>
        <w:tab/>
        <w:t>Use a line chart to visualize the trend of new content added to Netflix over time.</w:t>
      </w:r>
    </w:p>
    <w:p w14:paraId="67D77EDE" w14:textId="77777777" w:rsidR="00605295" w:rsidRDefault="00605295" w:rsidP="00605295">
      <w:pPr>
        <w:jc w:val="both"/>
      </w:pPr>
      <w:r>
        <w:t xml:space="preserve">      •</w:t>
      </w:r>
      <w:r>
        <w:tab/>
        <w:t>Aggregate data by month or year to observe patterns more clearly.</w:t>
      </w:r>
    </w:p>
    <w:p w14:paraId="512B0681" w14:textId="77777777" w:rsidR="00605295" w:rsidRDefault="00605295" w:rsidP="00605295">
      <w:pPr>
        <w:jc w:val="both"/>
      </w:pPr>
      <w:r>
        <w:t xml:space="preserve">      •</w:t>
      </w:r>
      <w:r>
        <w:tab/>
        <w:t>Apply a trendline to identify any significant trends or seasonality.</w:t>
      </w:r>
    </w:p>
    <w:p w14:paraId="7AA5665D" w14:textId="77777777" w:rsidR="00605295" w:rsidRDefault="00605295" w:rsidP="00605295">
      <w:pPr>
        <w:jc w:val="both"/>
      </w:pPr>
      <w:r>
        <w:t>User Ratings and Reviews:</w:t>
      </w:r>
    </w:p>
    <w:p w14:paraId="36550661" w14:textId="77777777" w:rsidR="00605295" w:rsidRDefault="00605295" w:rsidP="00605295">
      <w:pPr>
        <w:jc w:val="both"/>
      </w:pPr>
      <w:r>
        <w:t xml:space="preserve">      •</w:t>
      </w:r>
      <w:r>
        <w:tab/>
        <w:t>Display average ratings for movies and TV shows using a bar chart or line chart.</w:t>
      </w:r>
    </w:p>
    <w:p w14:paraId="76E2962B" w14:textId="77777777" w:rsidR="00605295" w:rsidRDefault="00605295" w:rsidP="00605295">
      <w:pPr>
        <w:jc w:val="both"/>
      </w:pPr>
      <w:r>
        <w:t xml:space="preserve">      •</w:t>
      </w:r>
      <w:r>
        <w:tab/>
        <w:t>Perform sentiment analysis on user reviews to categorize them as positive, neutral, or negative.</w:t>
      </w:r>
    </w:p>
    <w:p w14:paraId="6DA7F524" w14:textId="77777777" w:rsidR="00605295" w:rsidRDefault="00605295" w:rsidP="00605295">
      <w:pPr>
        <w:jc w:val="both"/>
      </w:pPr>
      <w:r>
        <w:t xml:space="preserve">      •</w:t>
      </w:r>
      <w:r>
        <w:tab/>
        <w:t>Visualize sentiment distribution using a pie chart or stacked bar chart.</w:t>
      </w:r>
    </w:p>
    <w:p w14:paraId="5F745A4A" w14:textId="77777777" w:rsidR="00605295" w:rsidRDefault="00605295" w:rsidP="00605295">
      <w:pPr>
        <w:jc w:val="both"/>
      </w:pPr>
      <w:r>
        <w:t>Popular Titles:</w:t>
      </w:r>
    </w:p>
    <w:p w14:paraId="0DB8BE99" w14:textId="77777777" w:rsidR="00605295" w:rsidRDefault="00605295" w:rsidP="00605295">
      <w:pPr>
        <w:jc w:val="both"/>
      </w:pPr>
      <w:r>
        <w:t xml:space="preserve">      •</w:t>
      </w:r>
      <w:r>
        <w:tab/>
        <w:t>Create a bar chart or a word cloud to showcase the most popular or highly-rated titles.</w:t>
      </w:r>
    </w:p>
    <w:p w14:paraId="0374B4C6" w14:textId="77777777" w:rsidR="00605295" w:rsidRDefault="00605295" w:rsidP="00605295">
      <w:pPr>
        <w:jc w:val="both"/>
      </w:pPr>
      <w:r>
        <w:t xml:space="preserve">      •</w:t>
      </w:r>
      <w:r>
        <w:tab/>
        <w:t>Use filters to allow users to explore popular titles by genre or release year.</w:t>
      </w:r>
    </w:p>
    <w:p w14:paraId="2F47C475" w14:textId="77777777" w:rsidR="00605295" w:rsidRDefault="00605295" w:rsidP="00605295">
      <w:pPr>
        <w:jc w:val="both"/>
      </w:pPr>
      <w:r>
        <w:t>Geographic:</w:t>
      </w:r>
    </w:p>
    <w:p w14:paraId="6F487CA4" w14:textId="77777777" w:rsidR="00605295" w:rsidRDefault="00605295" w:rsidP="00605295">
      <w:pPr>
        <w:jc w:val="both"/>
      </w:pPr>
      <w:r>
        <w:t xml:space="preserve">      •</w:t>
      </w:r>
      <w:r>
        <w:tab/>
        <w:t>Map the availability of content across different regions or countries using a filled map.</w:t>
      </w:r>
    </w:p>
    <w:p w14:paraId="4AE28C00" w14:textId="77777777" w:rsidR="00605295" w:rsidRDefault="00605295" w:rsidP="00605295">
      <w:pPr>
        <w:jc w:val="both"/>
      </w:pPr>
      <w:r>
        <w:t xml:space="preserve">      •</w:t>
      </w:r>
      <w:r>
        <w:tab/>
        <w:t>Color code regions based on the number of available titles or user ratings.</w:t>
      </w:r>
    </w:p>
    <w:p w14:paraId="7021AF8B" w14:textId="77777777" w:rsidR="00605295" w:rsidRDefault="00605295" w:rsidP="00605295">
      <w:pPr>
        <w:jc w:val="both"/>
      </w:pPr>
      <w:r>
        <w:t>Content Duration:</w:t>
      </w:r>
    </w:p>
    <w:p w14:paraId="575855A4" w14:textId="77777777" w:rsidR="00605295" w:rsidRDefault="00605295" w:rsidP="00605295">
      <w:pPr>
        <w:jc w:val="both"/>
      </w:pPr>
      <w:r>
        <w:t xml:space="preserve">      •</w:t>
      </w:r>
      <w:r>
        <w:tab/>
        <w:t>Analyze the distribution of movie and TV show durations using a histogram or box plot.</w:t>
      </w:r>
    </w:p>
    <w:p w14:paraId="72DA4F04" w14:textId="77777777" w:rsidR="00605295" w:rsidRDefault="00605295" w:rsidP="00605295">
      <w:pPr>
        <w:jc w:val="both"/>
      </w:pPr>
      <w:r>
        <w:t xml:space="preserve">      •</w:t>
      </w:r>
      <w:r>
        <w:tab/>
        <w:t>Compare the distribution between movies and TV shows using side-by-side histograms.</w:t>
      </w:r>
    </w:p>
    <w:p w14:paraId="3C162F82" w14:textId="77777777" w:rsidR="00605295" w:rsidRDefault="00605295" w:rsidP="00605295">
      <w:pPr>
        <w:jc w:val="both"/>
      </w:pPr>
      <w:r>
        <w:t>Watch Time Analysis:</w:t>
      </w:r>
    </w:p>
    <w:p w14:paraId="3A296D29" w14:textId="77777777" w:rsidR="00605295" w:rsidRDefault="00605295" w:rsidP="00605295">
      <w:pPr>
        <w:jc w:val="both"/>
      </w:pPr>
      <w:r>
        <w:t xml:space="preserve">      •</w:t>
      </w:r>
      <w:r>
        <w:tab/>
        <w:t>Calculate the average watch time for different types of content (movies vs. TV shows).</w:t>
      </w:r>
    </w:p>
    <w:p w14:paraId="624D9D0D" w14:textId="77777777" w:rsidR="00605295" w:rsidRDefault="00605295" w:rsidP="00605295">
      <w:pPr>
        <w:jc w:val="both"/>
      </w:pPr>
      <w:r>
        <w:t xml:space="preserve">      •</w:t>
      </w:r>
      <w:r>
        <w:tab/>
        <w:t>Visualize watch time using a bar chart or box plot.</w:t>
      </w:r>
    </w:p>
    <w:p w14:paraId="568EEFC9" w14:textId="77777777" w:rsidR="00605295" w:rsidRDefault="00605295" w:rsidP="00605295">
      <w:pPr>
        <w:jc w:val="both"/>
      </w:pPr>
      <w:r>
        <w:t>User Engagement:</w:t>
      </w:r>
    </w:p>
    <w:p w14:paraId="4491D9B8" w14:textId="77777777" w:rsidR="00605295" w:rsidRDefault="00605295" w:rsidP="00605295">
      <w:pPr>
        <w:jc w:val="both"/>
      </w:pPr>
      <w:r>
        <w:lastRenderedPageBreak/>
        <w:t xml:space="preserve">      •</w:t>
      </w:r>
      <w:r>
        <w:tab/>
        <w:t>Track user engagement metrics like the number of views and average watch time using line charts or bar charts.</w:t>
      </w:r>
    </w:p>
    <w:p w14:paraId="2A5A50AC" w14:textId="77777777" w:rsidR="00605295" w:rsidRDefault="00605295" w:rsidP="00605295">
      <w:pPr>
        <w:jc w:val="both"/>
      </w:pPr>
      <w:r>
        <w:t xml:space="preserve">      •</w:t>
      </w:r>
      <w:r>
        <w:tab/>
        <w:t>Analyze binge-watching behavior by identifying users who watch multiple episodes in a short time frame.</w:t>
      </w:r>
    </w:p>
    <w:p w14:paraId="65D58E61" w14:textId="77777777" w:rsidR="00605295" w:rsidRDefault="00605295" w:rsidP="00605295">
      <w:pPr>
        <w:jc w:val="both"/>
      </w:pPr>
      <w:r>
        <w:t>Device Usage:</w:t>
      </w:r>
    </w:p>
    <w:p w14:paraId="4CC40C69" w14:textId="77777777" w:rsidR="00605295" w:rsidRDefault="00605295" w:rsidP="00605295">
      <w:pPr>
        <w:jc w:val="both"/>
      </w:pPr>
      <w:r>
        <w:t xml:space="preserve">      •</w:t>
      </w:r>
      <w:r>
        <w:tab/>
        <w:t>Visualize the devices most commonly used to access Netflix content using a bar chart or pie chart.</w:t>
      </w:r>
    </w:p>
    <w:p w14:paraId="181CE493" w14:textId="77777777" w:rsidR="00605295" w:rsidRDefault="00605295" w:rsidP="00605295">
      <w:pPr>
        <w:jc w:val="both"/>
      </w:pPr>
      <w:r>
        <w:t xml:space="preserve">      •</w:t>
      </w:r>
      <w:r>
        <w:tab/>
        <w:t>Provide insights into device usage patterns based on time of day or day of the week.</w:t>
      </w:r>
    </w:p>
    <w:p w14:paraId="2779995F" w14:textId="77777777" w:rsidR="00605295" w:rsidRDefault="00605295" w:rsidP="00605295">
      <w:pPr>
        <w:jc w:val="both"/>
      </w:pPr>
    </w:p>
    <w:p w14:paraId="06BA4D4A" w14:textId="7EFD8D4D" w:rsidR="00385B5D" w:rsidRPr="00605295" w:rsidRDefault="00605295" w:rsidP="00605295">
      <w:pPr>
        <w:jc w:val="both"/>
      </w:pPr>
      <w:r>
        <w:t xml:space="preserve">        Implementing these visualizations and analyses in Tableau offers a comprehensive understanding of Netflix content and user behavior. Through visualizations like trend analysis of new content additions, geographic distribution of titles, and user engagement metrics, you gain valuable insights into audience preferences and consumption patterns. Additionally, sentiment analysis of user reviews and popularity rankings provide actionable insights for content curation and decision-making. Overall, leveraging Tableau with the Netflix dataset enables data-driven strategies to optimize content offerings, enhance user experience, and drive business growth in the streaming industry.</w:t>
      </w:r>
    </w:p>
    <w:sectPr w:rsidR="00385B5D" w:rsidRPr="00605295" w:rsidSect="0060529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28E9"/>
    <w:multiLevelType w:val="multilevel"/>
    <w:tmpl w:val="4C84D8C2"/>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7C"/>
    <w:rsid w:val="00135C7C"/>
    <w:rsid w:val="00385B5D"/>
    <w:rsid w:val="00605295"/>
    <w:rsid w:val="007A0B3A"/>
    <w:rsid w:val="0080570A"/>
    <w:rsid w:val="0086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AED"/>
  <w15:chartTrackingRefBased/>
  <w15:docId w15:val="{FCFFD6A7-F3DF-4DA7-BBB3-5DE26112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B3A"/>
    <w:rPr>
      <w:b/>
      <w:bCs/>
    </w:rPr>
  </w:style>
  <w:style w:type="paragraph" w:styleId="z-TopofForm">
    <w:name w:val="HTML Top of Form"/>
    <w:basedOn w:val="Normal"/>
    <w:next w:val="Normal"/>
    <w:link w:val="z-TopofFormChar"/>
    <w:hidden/>
    <w:uiPriority w:val="99"/>
    <w:semiHidden/>
    <w:unhideWhenUsed/>
    <w:rsid w:val="00605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52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3527">
      <w:bodyDiv w:val="1"/>
      <w:marLeft w:val="0"/>
      <w:marRight w:val="0"/>
      <w:marTop w:val="0"/>
      <w:marBottom w:val="0"/>
      <w:divBdr>
        <w:top w:val="none" w:sz="0" w:space="0" w:color="auto"/>
        <w:left w:val="none" w:sz="0" w:space="0" w:color="auto"/>
        <w:bottom w:val="none" w:sz="0" w:space="0" w:color="auto"/>
        <w:right w:val="none" w:sz="0" w:space="0" w:color="auto"/>
      </w:divBdr>
      <w:divsChild>
        <w:div w:id="745687824">
          <w:marLeft w:val="0"/>
          <w:marRight w:val="0"/>
          <w:marTop w:val="0"/>
          <w:marBottom w:val="0"/>
          <w:divBdr>
            <w:top w:val="single" w:sz="2" w:space="0" w:color="E3E3E3"/>
            <w:left w:val="single" w:sz="2" w:space="0" w:color="E3E3E3"/>
            <w:bottom w:val="single" w:sz="2" w:space="0" w:color="E3E3E3"/>
            <w:right w:val="single" w:sz="2" w:space="0" w:color="E3E3E3"/>
          </w:divBdr>
          <w:divsChild>
            <w:div w:id="641735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82355">
                  <w:marLeft w:val="0"/>
                  <w:marRight w:val="0"/>
                  <w:marTop w:val="0"/>
                  <w:marBottom w:val="0"/>
                  <w:divBdr>
                    <w:top w:val="single" w:sz="2" w:space="0" w:color="E3E3E3"/>
                    <w:left w:val="single" w:sz="2" w:space="0" w:color="E3E3E3"/>
                    <w:bottom w:val="single" w:sz="2" w:space="0" w:color="E3E3E3"/>
                    <w:right w:val="single" w:sz="2" w:space="0" w:color="E3E3E3"/>
                  </w:divBdr>
                  <w:divsChild>
                    <w:div w:id="568732327">
                      <w:marLeft w:val="0"/>
                      <w:marRight w:val="0"/>
                      <w:marTop w:val="0"/>
                      <w:marBottom w:val="0"/>
                      <w:divBdr>
                        <w:top w:val="single" w:sz="2" w:space="0" w:color="E3E3E3"/>
                        <w:left w:val="single" w:sz="2" w:space="0" w:color="E3E3E3"/>
                        <w:bottom w:val="single" w:sz="2" w:space="0" w:color="E3E3E3"/>
                        <w:right w:val="single" w:sz="2" w:space="0" w:color="E3E3E3"/>
                      </w:divBdr>
                      <w:divsChild>
                        <w:div w:id="2083865582">
                          <w:marLeft w:val="0"/>
                          <w:marRight w:val="0"/>
                          <w:marTop w:val="0"/>
                          <w:marBottom w:val="0"/>
                          <w:divBdr>
                            <w:top w:val="single" w:sz="2" w:space="0" w:color="E3E3E3"/>
                            <w:left w:val="single" w:sz="2" w:space="0" w:color="E3E3E3"/>
                            <w:bottom w:val="single" w:sz="2" w:space="0" w:color="E3E3E3"/>
                            <w:right w:val="single" w:sz="2" w:space="0" w:color="E3E3E3"/>
                          </w:divBdr>
                          <w:divsChild>
                            <w:div w:id="750591044">
                              <w:marLeft w:val="0"/>
                              <w:marRight w:val="0"/>
                              <w:marTop w:val="0"/>
                              <w:marBottom w:val="0"/>
                              <w:divBdr>
                                <w:top w:val="single" w:sz="2" w:space="0" w:color="E3E3E3"/>
                                <w:left w:val="single" w:sz="2" w:space="0" w:color="E3E3E3"/>
                                <w:bottom w:val="single" w:sz="2" w:space="0" w:color="E3E3E3"/>
                                <w:right w:val="single" w:sz="2" w:space="0" w:color="E3E3E3"/>
                              </w:divBdr>
                              <w:divsChild>
                                <w:div w:id="1484587076">
                                  <w:marLeft w:val="0"/>
                                  <w:marRight w:val="0"/>
                                  <w:marTop w:val="0"/>
                                  <w:marBottom w:val="0"/>
                                  <w:divBdr>
                                    <w:top w:val="single" w:sz="2" w:space="0" w:color="E3E3E3"/>
                                    <w:left w:val="single" w:sz="2" w:space="0" w:color="E3E3E3"/>
                                    <w:bottom w:val="single" w:sz="2" w:space="0" w:color="E3E3E3"/>
                                    <w:right w:val="single" w:sz="2" w:space="0" w:color="E3E3E3"/>
                                  </w:divBdr>
                                  <w:divsChild>
                                    <w:div w:id="133098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028793">
          <w:marLeft w:val="0"/>
          <w:marRight w:val="0"/>
          <w:marTop w:val="0"/>
          <w:marBottom w:val="0"/>
          <w:divBdr>
            <w:top w:val="single" w:sz="2" w:space="0" w:color="E3E3E3"/>
            <w:left w:val="single" w:sz="2" w:space="0" w:color="E3E3E3"/>
            <w:bottom w:val="single" w:sz="2" w:space="0" w:color="E3E3E3"/>
            <w:right w:val="single" w:sz="2" w:space="0" w:color="E3E3E3"/>
          </w:divBdr>
          <w:divsChild>
            <w:div w:id="164975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125665">
                  <w:marLeft w:val="0"/>
                  <w:marRight w:val="0"/>
                  <w:marTop w:val="0"/>
                  <w:marBottom w:val="0"/>
                  <w:divBdr>
                    <w:top w:val="single" w:sz="2" w:space="0" w:color="E3E3E3"/>
                    <w:left w:val="single" w:sz="2" w:space="0" w:color="E3E3E3"/>
                    <w:bottom w:val="single" w:sz="2" w:space="0" w:color="E3E3E3"/>
                    <w:right w:val="single" w:sz="2" w:space="0" w:color="E3E3E3"/>
                  </w:divBdr>
                  <w:divsChild>
                    <w:div w:id="1104492336">
                      <w:marLeft w:val="0"/>
                      <w:marRight w:val="0"/>
                      <w:marTop w:val="0"/>
                      <w:marBottom w:val="0"/>
                      <w:divBdr>
                        <w:top w:val="single" w:sz="2" w:space="0" w:color="E3E3E3"/>
                        <w:left w:val="single" w:sz="2" w:space="0" w:color="E3E3E3"/>
                        <w:bottom w:val="single" w:sz="2" w:space="0" w:color="E3E3E3"/>
                        <w:right w:val="single" w:sz="2" w:space="0" w:color="E3E3E3"/>
                      </w:divBdr>
                      <w:divsChild>
                        <w:div w:id="110438384">
                          <w:marLeft w:val="0"/>
                          <w:marRight w:val="0"/>
                          <w:marTop w:val="0"/>
                          <w:marBottom w:val="0"/>
                          <w:divBdr>
                            <w:top w:val="single" w:sz="2" w:space="0" w:color="E3E3E3"/>
                            <w:left w:val="single" w:sz="2" w:space="0" w:color="E3E3E3"/>
                            <w:bottom w:val="single" w:sz="2" w:space="0" w:color="E3E3E3"/>
                            <w:right w:val="single" w:sz="2" w:space="0" w:color="E3E3E3"/>
                          </w:divBdr>
                          <w:divsChild>
                            <w:div w:id="229194649">
                              <w:marLeft w:val="0"/>
                              <w:marRight w:val="0"/>
                              <w:marTop w:val="0"/>
                              <w:marBottom w:val="0"/>
                              <w:divBdr>
                                <w:top w:val="single" w:sz="2" w:space="0" w:color="E3E3E3"/>
                                <w:left w:val="single" w:sz="2" w:space="0" w:color="E3E3E3"/>
                                <w:bottom w:val="single" w:sz="2" w:space="0" w:color="E3E3E3"/>
                                <w:right w:val="single" w:sz="2" w:space="0" w:color="E3E3E3"/>
                              </w:divBdr>
                              <w:divsChild>
                                <w:div w:id="1002706649">
                                  <w:marLeft w:val="0"/>
                                  <w:marRight w:val="0"/>
                                  <w:marTop w:val="0"/>
                                  <w:marBottom w:val="0"/>
                                  <w:divBdr>
                                    <w:top w:val="single" w:sz="2" w:space="0" w:color="E3E3E3"/>
                                    <w:left w:val="single" w:sz="2" w:space="0" w:color="E3E3E3"/>
                                    <w:bottom w:val="single" w:sz="2" w:space="0" w:color="E3E3E3"/>
                                    <w:right w:val="single" w:sz="2" w:space="0" w:color="E3E3E3"/>
                                  </w:divBdr>
                                  <w:divsChild>
                                    <w:div w:id="806168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838743">
                      <w:marLeft w:val="0"/>
                      <w:marRight w:val="0"/>
                      <w:marTop w:val="0"/>
                      <w:marBottom w:val="0"/>
                      <w:divBdr>
                        <w:top w:val="single" w:sz="2" w:space="0" w:color="E3E3E3"/>
                        <w:left w:val="single" w:sz="2" w:space="0" w:color="E3E3E3"/>
                        <w:bottom w:val="single" w:sz="2" w:space="0" w:color="E3E3E3"/>
                        <w:right w:val="single" w:sz="2" w:space="0" w:color="E3E3E3"/>
                      </w:divBdr>
                      <w:divsChild>
                        <w:div w:id="1249844701">
                          <w:marLeft w:val="0"/>
                          <w:marRight w:val="0"/>
                          <w:marTop w:val="0"/>
                          <w:marBottom w:val="0"/>
                          <w:divBdr>
                            <w:top w:val="single" w:sz="2" w:space="0" w:color="E3E3E3"/>
                            <w:left w:val="single" w:sz="2" w:space="0" w:color="E3E3E3"/>
                            <w:bottom w:val="single" w:sz="2" w:space="0" w:color="E3E3E3"/>
                            <w:right w:val="single" w:sz="2" w:space="0" w:color="E3E3E3"/>
                          </w:divBdr>
                        </w:div>
                        <w:div w:id="914896117">
                          <w:marLeft w:val="0"/>
                          <w:marRight w:val="0"/>
                          <w:marTop w:val="0"/>
                          <w:marBottom w:val="0"/>
                          <w:divBdr>
                            <w:top w:val="single" w:sz="2" w:space="0" w:color="E3E3E3"/>
                            <w:left w:val="single" w:sz="2" w:space="0" w:color="E3E3E3"/>
                            <w:bottom w:val="single" w:sz="2" w:space="0" w:color="E3E3E3"/>
                            <w:right w:val="single" w:sz="2" w:space="0" w:color="E3E3E3"/>
                          </w:divBdr>
                          <w:divsChild>
                            <w:div w:id="820274037">
                              <w:marLeft w:val="0"/>
                              <w:marRight w:val="0"/>
                              <w:marTop w:val="0"/>
                              <w:marBottom w:val="0"/>
                              <w:divBdr>
                                <w:top w:val="single" w:sz="2" w:space="0" w:color="E3E3E3"/>
                                <w:left w:val="single" w:sz="2" w:space="0" w:color="E3E3E3"/>
                                <w:bottom w:val="single" w:sz="2" w:space="0" w:color="E3E3E3"/>
                                <w:right w:val="single" w:sz="2" w:space="0" w:color="E3E3E3"/>
                              </w:divBdr>
                              <w:divsChild>
                                <w:div w:id="342319005">
                                  <w:marLeft w:val="0"/>
                                  <w:marRight w:val="0"/>
                                  <w:marTop w:val="0"/>
                                  <w:marBottom w:val="0"/>
                                  <w:divBdr>
                                    <w:top w:val="single" w:sz="2" w:space="0" w:color="E3E3E3"/>
                                    <w:left w:val="single" w:sz="2" w:space="0" w:color="E3E3E3"/>
                                    <w:bottom w:val="single" w:sz="2" w:space="0" w:color="E3E3E3"/>
                                    <w:right w:val="single" w:sz="2" w:space="0" w:color="E3E3E3"/>
                                  </w:divBdr>
                                  <w:divsChild>
                                    <w:div w:id="44534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356650">
      <w:bodyDiv w:val="1"/>
      <w:marLeft w:val="0"/>
      <w:marRight w:val="0"/>
      <w:marTop w:val="0"/>
      <w:marBottom w:val="0"/>
      <w:divBdr>
        <w:top w:val="none" w:sz="0" w:space="0" w:color="auto"/>
        <w:left w:val="none" w:sz="0" w:space="0" w:color="auto"/>
        <w:bottom w:val="none" w:sz="0" w:space="0" w:color="auto"/>
        <w:right w:val="none" w:sz="0" w:space="0" w:color="auto"/>
      </w:divBdr>
      <w:divsChild>
        <w:div w:id="778795910">
          <w:marLeft w:val="0"/>
          <w:marRight w:val="0"/>
          <w:marTop w:val="0"/>
          <w:marBottom w:val="0"/>
          <w:divBdr>
            <w:top w:val="single" w:sz="2" w:space="0" w:color="E3E3E3"/>
            <w:left w:val="single" w:sz="2" w:space="0" w:color="E3E3E3"/>
            <w:bottom w:val="single" w:sz="2" w:space="0" w:color="E3E3E3"/>
            <w:right w:val="single" w:sz="2" w:space="0" w:color="E3E3E3"/>
          </w:divBdr>
          <w:divsChild>
            <w:div w:id="584151699">
              <w:marLeft w:val="0"/>
              <w:marRight w:val="0"/>
              <w:marTop w:val="0"/>
              <w:marBottom w:val="0"/>
              <w:divBdr>
                <w:top w:val="single" w:sz="2" w:space="0" w:color="E3E3E3"/>
                <w:left w:val="single" w:sz="2" w:space="0" w:color="E3E3E3"/>
                <w:bottom w:val="single" w:sz="2" w:space="0" w:color="E3E3E3"/>
                <w:right w:val="single" w:sz="2" w:space="0" w:color="E3E3E3"/>
              </w:divBdr>
              <w:divsChild>
                <w:div w:id="2047950156">
                  <w:marLeft w:val="0"/>
                  <w:marRight w:val="0"/>
                  <w:marTop w:val="0"/>
                  <w:marBottom w:val="0"/>
                  <w:divBdr>
                    <w:top w:val="single" w:sz="2" w:space="0" w:color="E3E3E3"/>
                    <w:left w:val="single" w:sz="2" w:space="0" w:color="E3E3E3"/>
                    <w:bottom w:val="single" w:sz="2" w:space="0" w:color="E3E3E3"/>
                    <w:right w:val="single" w:sz="2" w:space="0" w:color="E3E3E3"/>
                  </w:divBdr>
                  <w:divsChild>
                    <w:div w:id="31075351">
                      <w:marLeft w:val="0"/>
                      <w:marRight w:val="0"/>
                      <w:marTop w:val="0"/>
                      <w:marBottom w:val="0"/>
                      <w:divBdr>
                        <w:top w:val="single" w:sz="2" w:space="0" w:color="E3E3E3"/>
                        <w:left w:val="single" w:sz="2" w:space="0" w:color="E3E3E3"/>
                        <w:bottom w:val="single" w:sz="2" w:space="0" w:color="E3E3E3"/>
                        <w:right w:val="single" w:sz="2" w:space="0" w:color="E3E3E3"/>
                      </w:divBdr>
                      <w:divsChild>
                        <w:div w:id="710151706">
                          <w:marLeft w:val="0"/>
                          <w:marRight w:val="0"/>
                          <w:marTop w:val="0"/>
                          <w:marBottom w:val="0"/>
                          <w:divBdr>
                            <w:top w:val="single" w:sz="2" w:space="0" w:color="E3E3E3"/>
                            <w:left w:val="single" w:sz="2" w:space="0" w:color="E3E3E3"/>
                            <w:bottom w:val="single" w:sz="2" w:space="0" w:color="E3E3E3"/>
                            <w:right w:val="single" w:sz="2" w:space="0" w:color="E3E3E3"/>
                          </w:divBdr>
                          <w:divsChild>
                            <w:div w:id="470964">
                              <w:marLeft w:val="0"/>
                              <w:marRight w:val="0"/>
                              <w:marTop w:val="0"/>
                              <w:marBottom w:val="0"/>
                              <w:divBdr>
                                <w:top w:val="single" w:sz="2" w:space="0" w:color="E3E3E3"/>
                                <w:left w:val="single" w:sz="2" w:space="0" w:color="E3E3E3"/>
                                <w:bottom w:val="single" w:sz="2" w:space="0" w:color="E3E3E3"/>
                                <w:right w:val="single" w:sz="2" w:space="0" w:color="E3E3E3"/>
                              </w:divBdr>
                              <w:divsChild>
                                <w:div w:id="414397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07398">
                                      <w:marLeft w:val="0"/>
                                      <w:marRight w:val="0"/>
                                      <w:marTop w:val="0"/>
                                      <w:marBottom w:val="0"/>
                                      <w:divBdr>
                                        <w:top w:val="single" w:sz="2" w:space="0" w:color="E3E3E3"/>
                                        <w:left w:val="single" w:sz="2" w:space="0" w:color="E3E3E3"/>
                                        <w:bottom w:val="single" w:sz="2" w:space="0" w:color="E3E3E3"/>
                                        <w:right w:val="single" w:sz="2" w:space="0" w:color="E3E3E3"/>
                                      </w:divBdr>
                                      <w:divsChild>
                                        <w:div w:id="1556310200">
                                          <w:marLeft w:val="0"/>
                                          <w:marRight w:val="0"/>
                                          <w:marTop w:val="0"/>
                                          <w:marBottom w:val="0"/>
                                          <w:divBdr>
                                            <w:top w:val="single" w:sz="2" w:space="0" w:color="E3E3E3"/>
                                            <w:left w:val="single" w:sz="2" w:space="0" w:color="E3E3E3"/>
                                            <w:bottom w:val="single" w:sz="2" w:space="0" w:color="E3E3E3"/>
                                            <w:right w:val="single" w:sz="2" w:space="0" w:color="E3E3E3"/>
                                          </w:divBdr>
                                          <w:divsChild>
                                            <w:div w:id="2081054202">
                                              <w:marLeft w:val="0"/>
                                              <w:marRight w:val="0"/>
                                              <w:marTop w:val="0"/>
                                              <w:marBottom w:val="0"/>
                                              <w:divBdr>
                                                <w:top w:val="single" w:sz="2" w:space="0" w:color="E3E3E3"/>
                                                <w:left w:val="single" w:sz="2" w:space="0" w:color="E3E3E3"/>
                                                <w:bottom w:val="single" w:sz="2" w:space="0" w:color="E3E3E3"/>
                                                <w:right w:val="single" w:sz="2" w:space="0" w:color="E3E3E3"/>
                                              </w:divBdr>
                                              <w:divsChild>
                                                <w:div w:id="1553299361">
                                                  <w:marLeft w:val="0"/>
                                                  <w:marRight w:val="0"/>
                                                  <w:marTop w:val="0"/>
                                                  <w:marBottom w:val="0"/>
                                                  <w:divBdr>
                                                    <w:top w:val="single" w:sz="2" w:space="0" w:color="E3E3E3"/>
                                                    <w:left w:val="single" w:sz="2" w:space="0" w:color="E3E3E3"/>
                                                    <w:bottom w:val="single" w:sz="2" w:space="0" w:color="E3E3E3"/>
                                                    <w:right w:val="single" w:sz="2" w:space="0" w:color="E3E3E3"/>
                                                  </w:divBdr>
                                                  <w:divsChild>
                                                    <w:div w:id="1562406578">
                                                      <w:marLeft w:val="0"/>
                                                      <w:marRight w:val="0"/>
                                                      <w:marTop w:val="0"/>
                                                      <w:marBottom w:val="0"/>
                                                      <w:divBdr>
                                                        <w:top w:val="single" w:sz="2" w:space="0" w:color="E3E3E3"/>
                                                        <w:left w:val="single" w:sz="2" w:space="0" w:color="E3E3E3"/>
                                                        <w:bottom w:val="single" w:sz="2" w:space="0" w:color="E3E3E3"/>
                                                        <w:right w:val="single" w:sz="2" w:space="0" w:color="E3E3E3"/>
                                                      </w:divBdr>
                                                      <w:divsChild>
                                                        <w:div w:id="85172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2926630">
          <w:marLeft w:val="0"/>
          <w:marRight w:val="0"/>
          <w:marTop w:val="0"/>
          <w:marBottom w:val="0"/>
          <w:divBdr>
            <w:top w:val="none" w:sz="0" w:space="0" w:color="auto"/>
            <w:left w:val="none" w:sz="0" w:space="0" w:color="auto"/>
            <w:bottom w:val="none" w:sz="0" w:space="0" w:color="auto"/>
            <w:right w:val="none" w:sz="0" w:space="0" w:color="auto"/>
          </w:divBdr>
          <w:divsChild>
            <w:div w:id="1378503520">
              <w:marLeft w:val="0"/>
              <w:marRight w:val="0"/>
              <w:marTop w:val="100"/>
              <w:marBottom w:val="100"/>
              <w:divBdr>
                <w:top w:val="single" w:sz="2" w:space="0" w:color="E3E3E3"/>
                <w:left w:val="single" w:sz="2" w:space="0" w:color="E3E3E3"/>
                <w:bottom w:val="single" w:sz="2" w:space="0" w:color="E3E3E3"/>
                <w:right w:val="single" w:sz="2" w:space="0" w:color="E3E3E3"/>
              </w:divBdr>
              <w:divsChild>
                <w:div w:id="713701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94396568">
      <w:bodyDiv w:val="1"/>
      <w:marLeft w:val="0"/>
      <w:marRight w:val="0"/>
      <w:marTop w:val="0"/>
      <w:marBottom w:val="0"/>
      <w:divBdr>
        <w:top w:val="none" w:sz="0" w:space="0" w:color="auto"/>
        <w:left w:val="none" w:sz="0" w:space="0" w:color="auto"/>
        <w:bottom w:val="none" w:sz="0" w:space="0" w:color="auto"/>
        <w:right w:val="none" w:sz="0" w:space="0" w:color="auto"/>
      </w:divBdr>
      <w:divsChild>
        <w:div w:id="427702997">
          <w:marLeft w:val="0"/>
          <w:marRight w:val="0"/>
          <w:marTop w:val="0"/>
          <w:marBottom w:val="0"/>
          <w:divBdr>
            <w:top w:val="single" w:sz="2" w:space="0" w:color="E3E3E3"/>
            <w:left w:val="single" w:sz="2" w:space="0" w:color="E3E3E3"/>
            <w:bottom w:val="single" w:sz="2" w:space="0" w:color="E3E3E3"/>
            <w:right w:val="single" w:sz="2" w:space="0" w:color="E3E3E3"/>
          </w:divBdr>
          <w:divsChild>
            <w:div w:id="1426221067">
              <w:marLeft w:val="0"/>
              <w:marRight w:val="0"/>
              <w:marTop w:val="0"/>
              <w:marBottom w:val="0"/>
              <w:divBdr>
                <w:top w:val="single" w:sz="2" w:space="0" w:color="E3E3E3"/>
                <w:left w:val="single" w:sz="2" w:space="0" w:color="E3E3E3"/>
                <w:bottom w:val="single" w:sz="2" w:space="0" w:color="E3E3E3"/>
                <w:right w:val="single" w:sz="2" w:space="0" w:color="E3E3E3"/>
              </w:divBdr>
              <w:divsChild>
                <w:div w:id="15928066">
                  <w:marLeft w:val="0"/>
                  <w:marRight w:val="0"/>
                  <w:marTop w:val="0"/>
                  <w:marBottom w:val="0"/>
                  <w:divBdr>
                    <w:top w:val="single" w:sz="2" w:space="0" w:color="E3E3E3"/>
                    <w:left w:val="single" w:sz="2" w:space="0" w:color="E3E3E3"/>
                    <w:bottom w:val="single" w:sz="2" w:space="0" w:color="E3E3E3"/>
                    <w:right w:val="single" w:sz="2" w:space="0" w:color="E3E3E3"/>
                  </w:divBdr>
                  <w:divsChild>
                    <w:div w:id="1817214061">
                      <w:marLeft w:val="0"/>
                      <w:marRight w:val="0"/>
                      <w:marTop w:val="0"/>
                      <w:marBottom w:val="0"/>
                      <w:divBdr>
                        <w:top w:val="single" w:sz="2" w:space="0" w:color="E3E3E3"/>
                        <w:left w:val="single" w:sz="2" w:space="0" w:color="E3E3E3"/>
                        <w:bottom w:val="single" w:sz="2" w:space="0" w:color="E3E3E3"/>
                        <w:right w:val="single" w:sz="2" w:space="0" w:color="E3E3E3"/>
                      </w:divBdr>
                      <w:divsChild>
                        <w:div w:id="2068675485">
                          <w:marLeft w:val="0"/>
                          <w:marRight w:val="0"/>
                          <w:marTop w:val="0"/>
                          <w:marBottom w:val="0"/>
                          <w:divBdr>
                            <w:top w:val="single" w:sz="2" w:space="0" w:color="E3E3E3"/>
                            <w:left w:val="single" w:sz="2" w:space="0" w:color="E3E3E3"/>
                            <w:bottom w:val="single" w:sz="2" w:space="0" w:color="E3E3E3"/>
                            <w:right w:val="single" w:sz="2" w:space="0" w:color="E3E3E3"/>
                          </w:divBdr>
                          <w:divsChild>
                            <w:div w:id="1738630558">
                              <w:marLeft w:val="0"/>
                              <w:marRight w:val="0"/>
                              <w:marTop w:val="0"/>
                              <w:marBottom w:val="0"/>
                              <w:divBdr>
                                <w:top w:val="single" w:sz="2" w:space="0" w:color="E3E3E3"/>
                                <w:left w:val="single" w:sz="2" w:space="0" w:color="E3E3E3"/>
                                <w:bottom w:val="single" w:sz="2" w:space="0" w:color="E3E3E3"/>
                                <w:right w:val="single" w:sz="2" w:space="0" w:color="E3E3E3"/>
                              </w:divBdr>
                              <w:divsChild>
                                <w:div w:id="1517498804">
                                  <w:marLeft w:val="0"/>
                                  <w:marRight w:val="0"/>
                                  <w:marTop w:val="100"/>
                                  <w:marBottom w:val="100"/>
                                  <w:divBdr>
                                    <w:top w:val="single" w:sz="2" w:space="0" w:color="E3E3E3"/>
                                    <w:left w:val="single" w:sz="2" w:space="0" w:color="E3E3E3"/>
                                    <w:bottom w:val="single" w:sz="2" w:space="0" w:color="E3E3E3"/>
                                    <w:right w:val="single" w:sz="2" w:space="0" w:color="E3E3E3"/>
                                  </w:divBdr>
                                  <w:divsChild>
                                    <w:div w:id="839127544">
                                      <w:marLeft w:val="0"/>
                                      <w:marRight w:val="0"/>
                                      <w:marTop w:val="0"/>
                                      <w:marBottom w:val="0"/>
                                      <w:divBdr>
                                        <w:top w:val="single" w:sz="2" w:space="0" w:color="E3E3E3"/>
                                        <w:left w:val="single" w:sz="2" w:space="0" w:color="E3E3E3"/>
                                        <w:bottom w:val="single" w:sz="2" w:space="0" w:color="E3E3E3"/>
                                        <w:right w:val="single" w:sz="2" w:space="0" w:color="E3E3E3"/>
                                      </w:divBdr>
                                      <w:divsChild>
                                        <w:div w:id="1975213664">
                                          <w:marLeft w:val="0"/>
                                          <w:marRight w:val="0"/>
                                          <w:marTop w:val="0"/>
                                          <w:marBottom w:val="0"/>
                                          <w:divBdr>
                                            <w:top w:val="single" w:sz="2" w:space="0" w:color="E3E3E3"/>
                                            <w:left w:val="single" w:sz="2" w:space="0" w:color="E3E3E3"/>
                                            <w:bottom w:val="single" w:sz="2" w:space="0" w:color="E3E3E3"/>
                                            <w:right w:val="single" w:sz="2" w:space="0" w:color="E3E3E3"/>
                                          </w:divBdr>
                                          <w:divsChild>
                                            <w:div w:id="1702825935">
                                              <w:marLeft w:val="0"/>
                                              <w:marRight w:val="0"/>
                                              <w:marTop w:val="0"/>
                                              <w:marBottom w:val="0"/>
                                              <w:divBdr>
                                                <w:top w:val="single" w:sz="2" w:space="0" w:color="E3E3E3"/>
                                                <w:left w:val="single" w:sz="2" w:space="0" w:color="E3E3E3"/>
                                                <w:bottom w:val="single" w:sz="2" w:space="0" w:color="E3E3E3"/>
                                                <w:right w:val="single" w:sz="2" w:space="0" w:color="E3E3E3"/>
                                              </w:divBdr>
                                              <w:divsChild>
                                                <w:div w:id="622539071">
                                                  <w:marLeft w:val="0"/>
                                                  <w:marRight w:val="0"/>
                                                  <w:marTop w:val="0"/>
                                                  <w:marBottom w:val="0"/>
                                                  <w:divBdr>
                                                    <w:top w:val="single" w:sz="2" w:space="0" w:color="E3E3E3"/>
                                                    <w:left w:val="single" w:sz="2" w:space="0" w:color="E3E3E3"/>
                                                    <w:bottom w:val="single" w:sz="2" w:space="0" w:color="E3E3E3"/>
                                                    <w:right w:val="single" w:sz="2" w:space="0" w:color="E3E3E3"/>
                                                  </w:divBdr>
                                                  <w:divsChild>
                                                    <w:div w:id="760221658">
                                                      <w:marLeft w:val="0"/>
                                                      <w:marRight w:val="0"/>
                                                      <w:marTop w:val="0"/>
                                                      <w:marBottom w:val="0"/>
                                                      <w:divBdr>
                                                        <w:top w:val="single" w:sz="2" w:space="0" w:color="E3E3E3"/>
                                                        <w:left w:val="single" w:sz="2" w:space="0" w:color="E3E3E3"/>
                                                        <w:bottom w:val="single" w:sz="2" w:space="0" w:color="E3E3E3"/>
                                                        <w:right w:val="single" w:sz="2" w:space="0" w:color="E3E3E3"/>
                                                      </w:divBdr>
                                                      <w:divsChild>
                                                        <w:div w:id="1479764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5408699">
          <w:marLeft w:val="0"/>
          <w:marRight w:val="0"/>
          <w:marTop w:val="0"/>
          <w:marBottom w:val="0"/>
          <w:divBdr>
            <w:top w:val="none" w:sz="0" w:space="0" w:color="auto"/>
            <w:left w:val="none" w:sz="0" w:space="0" w:color="auto"/>
            <w:bottom w:val="none" w:sz="0" w:space="0" w:color="auto"/>
            <w:right w:val="none" w:sz="0" w:space="0" w:color="auto"/>
          </w:divBdr>
          <w:divsChild>
            <w:div w:id="519002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88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6</cp:revision>
  <dcterms:created xsi:type="dcterms:W3CDTF">2024-04-11T14:59:00Z</dcterms:created>
  <dcterms:modified xsi:type="dcterms:W3CDTF">2024-05-03T01:32:00Z</dcterms:modified>
</cp:coreProperties>
</file>