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line="14" w:lineRule="atLeast"/>
        <w:ind w:right="0"/>
      </w:pPr>
      <w:r>
        <w:rPr>
          <w:bdr w:val="none" w:color="auto" w:sz="0" w:space="0"/>
          <w:shd w:val="clear" w:fill="FFFFFF"/>
        </w:rPr>
        <w:t>Advanced Software Testing(ITA6013)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color w:val="1177D1"/>
          <w:u w:val="none"/>
          <w:bdr w:val="none" w:color="auto" w:sz="0" w:space="0"/>
          <w:shd w:val="clear" w:fill="FFFFFF"/>
        </w:rPr>
        <w:fldChar w:fldCharType="begin"/>
      </w:r>
      <w:r>
        <w:rPr>
          <w:color w:val="1177D1"/>
          <w:u w:val="none"/>
          <w:bdr w:val="none" w:color="auto" w:sz="0" w:space="0"/>
          <w:shd w:val="clear" w:fill="FFFFFF"/>
        </w:rPr>
        <w:instrText xml:space="preserve"> HYPERLINK "https://lms.vit.ac.in/my/" </w:instrText>
      </w:r>
      <w:r>
        <w:rPr>
          <w:color w:val="1177D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color w:val="1177D1"/>
          <w:u w:val="none"/>
          <w:bdr w:val="none" w:color="auto" w:sz="0" w:space="0"/>
          <w:shd w:val="clear" w:fill="FFFFFF"/>
        </w:rPr>
        <w:t>Dashboard</w:t>
      </w:r>
      <w:r>
        <w:rPr>
          <w:color w:val="1177D1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bdr w:val="none" w:color="auto" w:sz="0" w:space="0"/>
          <w:shd w:val="clear" w:fill="FFFFFF"/>
        </w:rPr>
        <w:t>My courses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color w:val="1177D1"/>
          <w:u w:val="none"/>
          <w:bdr w:val="none" w:color="auto" w:sz="0" w:space="0"/>
          <w:shd w:val="clear" w:fill="FFFFFF"/>
        </w:rPr>
        <w:fldChar w:fldCharType="begin"/>
      </w:r>
      <w:r>
        <w:rPr>
          <w:color w:val="1177D1"/>
          <w:u w:val="none"/>
          <w:bdr w:val="none" w:color="auto" w:sz="0" w:space="0"/>
          <w:shd w:val="clear" w:fill="FFFFFF"/>
        </w:rPr>
        <w:instrText xml:space="preserve"> HYPERLINK "https://lms.vit.ac.in/course/view.php?id=929" \o "Advanced Software Testing(ITA6013)" </w:instrText>
      </w:r>
      <w:r>
        <w:rPr>
          <w:color w:val="1177D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color w:val="1177D1"/>
          <w:u w:val="none"/>
          <w:bdr w:val="none" w:color="auto" w:sz="0" w:space="0"/>
          <w:shd w:val="clear" w:fill="FFFFFF"/>
        </w:rPr>
        <w:t>ITA6013_W20</w:t>
      </w:r>
      <w:r>
        <w:rPr>
          <w:color w:val="1177D1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color w:val="1177D1"/>
          <w:u w:val="none"/>
          <w:bdr w:val="none" w:color="auto" w:sz="0" w:space="0"/>
          <w:shd w:val="clear" w:fill="FFFFFF"/>
        </w:rPr>
        <w:fldChar w:fldCharType="begin"/>
      </w:r>
      <w:r>
        <w:rPr>
          <w:color w:val="1177D1"/>
          <w:u w:val="none"/>
          <w:bdr w:val="none" w:color="auto" w:sz="0" w:space="0"/>
          <w:shd w:val="clear" w:fill="FFFFFF"/>
        </w:rPr>
        <w:instrText xml:space="preserve"> HYPERLINK "https://lms.vit.ac.in/mod/assign/view.php?id=21471" \o "Assignment" </w:instrText>
      </w:r>
      <w:r>
        <w:rPr>
          <w:color w:val="1177D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color w:val="1177D1"/>
          <w:u w:val="none"/>
          <w:bdr w:val="none" w:color="auto" w:sz="0" w:space="0"/>
          <w:shd w:val="clear" w:fill="FFFFFF"/>
        </w:rPr>
        <w:t>upload Selenium IDE exercise</w:t>
      </w:r>
      <w:r>
        <w:rPr>
          <w:color w:val="1177D1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0" w:beforeAutospacing="0" w:line="14" w:lineRule="atLeast"/>
        <w:ind w:left="-180" w:right="-180"/>
        <w:jc w:val="left"/>
        <w:rPr>
          <w:i w:val="0"/>
          <w:iCs w:val="0"/>
          <w:caps w:val="0"/>
          <w:color w:val="343A40"/>
          <w:spacing w:val="0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43A40"/>
          <w:spacing w:val="0"/>
          <w:bdr w:val="none" w:color="auto" w:sz="0" w:space="0"/>
          <w:shd w:val="clear" w:fill="FFFFFF"/>
        </w:rPr>
        <w:t>upload Selenium IDE exercise</w:t>
      </w:r>
    </w:p>
    <w:p>
      <w:pPr>
        <w:rPr>
          <w:rFonts w:hint="default"/>
          <w:b/>
          <w:bCs/>
          <w:sz w:val="32"/>
          <w:szCs w:val="32"/>
          <w:highlight w:val="cyan"/>
          <w:lang w:val="en-US"/>
        </w:rPr>
      </w:pPr>
      <w:r>
        <w:rPr>
          <w:rFonts w:hint="default"/>
          <w:b/>
          <w:bCs/>
          <w:i w:val="0"/>
          <w:iCs w:val="0"/>
          <w:caps w:val="0"/>
          <w:color w:val="343A40"/>
          <w:spacing w:val="0"/>
          <w:sz w:val="32"/>
          <w:szCs w:val="32"/>
          <w:highlight w:val="cyan"/>
          <w:bdr w:val="none" w:color="auto" w:sz="0" w:space="0"/>
          <w:shd w:val="clear" w:fill="FFFFFF"/>
          <w:lang w:val="en-US"/>
        </w:rPr>
        <w:t>20MCA1013         DINESH YOGESH PAREKH               05/03/2021</w:t>
      </w:r>
    </w:p>
    <w:p>
      <w:pPr>
        <w:rPr>
          <w:rFonts w:hint="default"/>
          <w:highlight w:val="cyan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>I Tested IRCTC web site it properly working or not using Selenium IDE</w:t>
      </w: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3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0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3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0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3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0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3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0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3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1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3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1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3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0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pPr>
        <w:pStyle w:val="7"/>
        <w:rPr>
          <w:b/>
          <w:sz w:val="32"/>
          <w:szCs w:val="32"/>
        </w:rPr>
      </w:pPr>
      <w:r>
        <w:rPr>
          <w:b/>
          <w:sz w:val="32"/>
          <w:szCs w:val="32"/>
        </w:rPr>
        <w:t>Commands in Selenium IDE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1418"/>
        <w:rPr>
          <w:rFonts w:ascii="Arial" w:hAnsi="Arial" w:eastAsia="Times New Roman" w:cs="Arial"/>
          <w:color w:val="343434"/>
          <w:sz w:val="25"/>
          <w:szCs w:val="25"/>
        </w:rPr>
      </w:pPr>
      <w:r>
        <w:rPr>
          <w:rFonts w:ascii="Arial" w:hAnsi="Arial" w:eastAsia="Times New Roman" w:cs="Arial"/>
          <w:b/>
          <w:bCs/>
          <w:color w:val="343434"/>
          <w:sz w:val="25"/>
          <w:szCs w:val="25"/>
        </w:rPr>
        <w:t>Assert</w:t>
      </w:r>
      <w:r>
        <w:rPr>
          <w:rFonts w:ascii="Arial" w:hAnsi="Arial" w:eastAsia="Times New Roman" w:cs="Arial"/>
          <w:color w:val="343434"/>
          <w:sz w:val="25"/>
          <w:szCs w:val="25"/>
        </w:rPr>
        <w:t>. When an "assert" command fails, the test is stopped immediately.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1418"/>
        <w:rPr>
          <w:rFonts w:ascii="Arial" w:hAnsi="Arial" w:eastAsia="Times New Roman" w:cs="Arial"/>
          <w:color w:val="343434"/>
          <w:sz w:val="25"/>
          <w:szCs w:val="25"/>
        </w:rPr>
      </w:pPr>
      <w:r>
        <w:rPr>
          <w:rFonts w:ascii="Arial" w:hAnsi="Arial" w:eastAsia="Times New Roman" w:cs="Arial"/>
          <w:b/>
          <w:bCs/>
          <w:color w:val="343434"/>
          <w:sz w:val="25"/>
          <w:szCs w:val="25"/>
        </w:rPr>
        <w:t>Verify</w:t>
      </w:r>
      <w:r>
        <w:rPr>
          <w:rFonts w:ascii="Arial" w:hAnsi="Arial" w:eastAsia="Times New Roman" w:cs="Arial"/>
          <w:color w:val="343434"/>
          <w:sz w:val="25"/>
          <w:szCs w:val="25"/>
        </w:rPr>
        <w:t>. When a "verify" command fails, Selenium IDE logs this failure and continues with the test execution.</w:t>
      </w:r>
    </w:p>
    <w:tbl>
      <w:tblPr>
        <w:tblStyle w:val="5"/>
        <w:tblW w:w="4869" w:type="pct"/>
        <w:tblInd w:w="0" w:type="dxa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768"/>
        <w:gridCol w:w="5554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68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after="300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b/>
                <w:bCs/>
                <w:color w:val="343434"/>
                <w:sz w:val="25"/>
                <w:szCs w:val="25"/>
              </w:rPr>
              <w:t>Command</w:t>
            </w:r>
          </w:p>
        </w:tc>
        <w:tc>
          <w:tcPr>
            <w:tcW w:w="5555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after="300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b/>
                <w:bCs/>
                <w:color w:val="343434"/>
                <w:sz w:val="25"/>
                <w:szCs w:val="25"/>
              </w:rPr>
              <w:t>Description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68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after="300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color w:val="343434"/>
                <w:sz w:val="25"/>
                <w:szCs w:val="25"/>
              </w:rPr>
              <w:t>Open</w:t>
            </w:r>
          </w:p>
        </w:tc>
        <w:tc>
          <w:tcPr>
            <w:tcW w:w="5555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100" w:beforeAutospacing="1" w:after="100" w:afterAutospacing="1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color w:val="343434"/>
                <w:sz w:val="25"/>
                <w:szCs w:val="25"/>
              </w:rPr>
              <w:t>Opens a page using a URL.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68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after="0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color w:val="343434"/>
                <w:sz w:val="25"/>
                <w:szCs w:val="25"/>
              </w:rPr>
              <w:t>click/clickAndWait</w:t>
            </w:r>
          </w:p>
        </w:tc>
        <w:tc>
          <w:tcPr>
            <w:tcW w:w="5555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100" w:beforeAutospacing="1" w:after="100" w:afterAutospacing="1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color w:val="343434"/>
                <w:sz w:val="25"/>
                <w:szCs w:val="25"/>
              </w:rPr>
              <w:t>Clicks on a specified element.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68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after="0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color w:val="343434"/>
                <w:sz w:val="25"/>
                <w:szCs w:val="25"/>
              </w:rPr>
              <w:t>type/typeKeys</w:t>
            </w:r>
          </w:p>
        </w:tc>
        <w:tc>
          <w:tcPr>
            <w:tcW w:w="5555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100" w:beforeAutospacing="1" w:after="100" w:afterAutospacing="1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color w:val="343434"/>
                <w:sz w:val="25"/>
                <w:szCs w:val="25"/>
              </w:rPr>
              <w:t>Types a sequence of characters.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68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after="0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color w:val="343434"/>
                <w:sz w:val="25"/>
                <w:szCs w:val="25"/>
              </w:rPr>
              <w:t>verifyTitle/assertTitle</w:t>
            </w:r>
          </w:p>
        </w:tc>
        <w:tc>
          <w:tcPr>
            <w:tcW w:w="5555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100" w:beforeAutospacing="1" w:after="100" w:afterAutospacing="1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color w:val="343434"/>
                <w:sz w:val="25"/>
                <w:szCs w:val="25"/>
              </w:rPr>
              <w:t>Compares the actual page title with an expected value.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68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after="0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color w:val="343434"/>
                <w:sz w:val="25"/>
                <w:szCs w:val="25"/>
              </w:rPr>
              <w:t>verifyTextPresent</w:t>
            </w:r>
          </w:p>
        </w:tc>
        <w:tc>
          <w:tcPr>
            <w:tcW w:w="5555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100" w:beforeAutospacing="1" w:after="100" w:afterAutospacing="1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color w:val="343434"/>
                <w:sz w:val="25"/>
                <w:szCs w:val="25"/>
              </w:rPr>
              <w:t>Checks if a certain text is found within the page.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68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after="0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color w:val="343434"/>
                <w:sz w:val="25"/>
                <w:szCs w:val="25"/>
              </w:rPr>
              <w:t>verifyElementPresent</w:t>
            </w:r>
          </w:p>
        </w:tc>
        <w:tc>
          <w:tcPr>
            <w:tcW w:w="5555" w:type="dxa"/>
            <w:tcBorders>
              <w:top w:val="single" w:color="DDDDDD" w:sz="6" w:space="0"/>
              <w:left w:val="outset" w:color="auto" w:sz="2" w:space="0"/>
              <w:bottom w:val="outset" w:color="auto" w:sz="2" w:space="0"/>
              <w:right w:val="outset" w:color="auto" w:sz="2" w:space="0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spacing w:before="100" w:beforeAutospacing="1" w:after="100" w:afterAutospacing="1" w:line="300" w:lineRule="atLeast"/>
              <w:rPr>
                <w:rFonts w:ascii="Arial" w:hAnsi="Arial" w:eastAsia="Times New Roman" w:cs="Arial"/>
                <w:color w:val="343434"/>
                <w:sz w:val="25"/>
                <w:szCs w:val="25"/>
              </w:rPr>
            </w:pPr>
            <w:r>
              <w:rPr>
                <w:rFonts w:ascii="Arial" w:hAnsi="Arial" w:eastAsia="Times New Roman" w:cs="Arial"/>
                <w:color w:val="343434"/>
                <w:sz w:val="25"/>
                <w:szCs w:val="25"/>
              </w:rPr>
              <w:t>Checks the presence of a certain element.</w:t>
            </w:r>
          </w:p>
        </w:tc>
      </w:tr>
    </w:tbl>
    <w:p>
      <w:pPr>
        <w:pStyle w:val="7"/>
      </w:pP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pPr>
        <w:rPr>
          <w:rFonts w:hint="default"/>
          <w:sz w:val="24"/>
          <w:szCs w:val="24"/>
          <w:highlight w:val="yellow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7CD779"/>
    <w:multiLevelType w:val="multilevel"/>
    <w:tmpl w:val="897CD779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6C3E45EA"/>
    <w:multiLevelType w:val="multilevel"/>
    <w:tmpl w:val="6C3E45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FC5A24"/>
    <w:rsid w:val="19B66130"/>
    <w:rsid w:val="4BFC5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2021-03-05T04:06:00Z</dcterms:created>
  <dc:creator>Dinesh Parekh</dc:creator>
  <cp:lastModifiedBy>Dinesh Parekh</cp:lastModifiedBy>
  <dcterms:modified xsi:type="dcterms:W3CDTF">2021-03-05T10:07:45Z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