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68C86" w14:textId="77777777" w:rsidR="00201B03" w:rsidRPr="00201B03" w:rsidRDefault="00201B03" w:rsidP="00201B03">
      <w:r w:rsidRPr="00201B03">
        <w:rPr>
          <w:b/>
          <w:bCs/>
        </w:rPr>
        <w:t>CODE OF CONDUCT FOR PREVENTION OF INSIDER TRADING</w:t>
      </w:r>
    </w:p>
    <w:p w14:paraId="7979E44A" w14:textId="77777777" w:rsidR="00201B03" w:rsidRPr="00201B03" w:rsidRDefault="00201B03" w:rsidP="00201B03">
      <w:r w:rsidRPr="00201B03">
        <w:rPr>
          <w:b/>
          <w:bCs/>
        </w:rPr>
        <w:t>AND</w:t>
      </w:r>
    </w:p>
    <w:p w14:paraId="5437F580" w14:textId="77777777" w:rsidR="00201B03" w:rsidRPr="00201B03" w:rsidRDefault="00201B03" w:rsidP="00201B03">
      <w:r w:rsidRPr="00201B03">
        <w:rPr>
          <w:b/>
          <w:bCs/>
        </w:rPr>
        <w:t>CODE OF PRACTICES AND PROCEDURES FOR FAIR DISCLOSURE OF UNPUBLISHED PRICE SENSITIVE INFORMATION</w:t>
      </w:r>
    </w:p>
    <w:p w14:paraId="01D20AD7" w14:textId="77777777" w:rsidR="00201B03" w:rsidRPr="00201B03" w:rsidRDefault="00201B03" w:rsidP="00201B03">
      <w:r w:rsidRPr="00201B03">
        <w:rPr>
          <w:b/>
          <w:bCs/>
        </w:rPr>
        <w:t>Confidential</w:t>
      </w:r>
    </w:p>
    <w:p w14:paraId="71F69DB0" w14:textId="77777777" w:rsidR="00201B03" w:rsidRPr="00201B03" w:rsidRDefault="00201B03" w:rsidP="00201B03">
      <w:r w:rsidRPr="00201B03">
        <w:rPr>
          <w:b/>
          <w:bCs/>
        </w:rPr>
        <w:t>FOR</w:t>
      </w:r>
    </w:p>
    <w:p w14:paraId="1D0C6300" w14:textId="77777777" w:rsidR="00201B03" w:rsidRPr="00201B03" w:rsidRDefault="00201B03" w:rsidP="00201B03">
      <w:r w:rsidRPr="00201B03">
        <w:rPr>
          <w:b/>
          <w:bCs/>
        </w:rPr>
        <w:t>THE ORGANIZATION</w:t>
      </w:r>
    </w:p>
    <w:p w14:paraId="7F3EBD5B" w14:textId="77777777" w:rsidR="00201B03" w:rsidRPr="00201B03" w:rsidRDefault="00201B03" w:rsidP="00201B03">
      <w:r w:rsidRPr="00201B03">
        <w:rPr>
          <w:b/>
          <w:bCs/>
        </w:rPr>
        <w:t>INDEX</w:t>
      </w:r>
    </w:p>
    <w:p w14:paraId="24F33B67" w14:textId="77777777" w:rsidR="00201B03" w:rsidRPr="00201B03" w:rsidRDefault="00201B03" w:rsidP="00201B03">
      <w:pPr>
        <w:numPr>
          <w:ilvl w:val="0"/>
          <w:numId w:val="1"/>
        </w:numPr>
      </w:pPr>
      <w:r w:rsidRPr="00201B03">
        <w:t>Objective and Scope</w:t>
      </w:r>
    </w:p>
    <w:p w14:paraId="223AB543" w14:textId="77777777" w:rsidR="00201B03" w:rsidRPr="00201B03" w:rsidRDefault="00201B03" w:rsidP="00201B03">
      <w:pPr>
        <w:numPr>
          <w:ilvl w:val="0"/>
          <w:numId w:val="1"/>
        </w:numPr>
      </w:pPr>
      <w:r w:rsidRPr="00201B03">
        <w:t>Applicability of the code of conduct</w:t>
      </w:r>
    </w:p>
    <w:p w14:paraId="414892D2" w14:textId="77777777" w:rsidR="00201B03" w:rsidRPr="00201B03" w:rsidRDefault="00201B03" w:rsidP="00201B03">
      <w:pPr>
        <w:numPr>
          <w:ilvl w:val="0"/>
          <w:numId w:val="1"/>
        </w:numPr>
      </w:pPr>
      <w:r w:rsidRPr="00201B03">
        <w:t>Definitions</w:t>
      </w:r>
    </w:p>
    <w:p w14:paraId="18356712" w14:textId="77777777" w:rsidR="00201B03" w:rsidRPr="00201B03" w:rsidRDefault="00201B03" w:rsidP="00201B03">
      <w:pPr>
        <w:numPr>
          <w:ilvl w:val="0"/>
          <w:numId w:val="1"/>
        </w:numPr>
      </w:pPr>
      <w:r w:rsidRPr="00201B03">
        <w:t>Role of various functionaries</w:t>
      </w:r>
    </w:p>
    <w:p w14:paraId="53BFDCC7" w14:textId="77777777" w:rsidR="00201B03" w:rsidRPr="00201B03" w:rsidRDefault="00201B03" w:rsidP="00201B03">
      <w:pPr>
        <w:numPr>
          <w:ilvl w:val="0"/>
          <w:numId w:val="1"/>
        </w:numPr>
      </w:pPr>
      <w:r w:rsidRPr="00201B03">
        <w:t>Preservation of "Price Sensitive Information"</w:t>
      </w:r>
    </w:p>
    <w:p w14:paraId="0285A3D3" w14:textId="77777777" w:rsidR="00201B03" w:rsidRPr="00201B03" w:rsidRDefault="00201B03" w:rsidP="00201B03">
      <w:pPr>
        <w:numPr>
          <w:ilvl w:val="0"/>
          <w:numId w:val="1"/>
        </w:numPr>
      </w:pPr>
      <w:r w:rsidRPr="00201B03">
        <w:t>Prevention of misuse of "Price Sensitive Information"</w:t>
      </w:r>
    </w:p>
    <w:p w14:paraId="5BEA8DD9" w14:textId="77777777" w:rsidR="00201B03" w:rsidRPr="00201B03" w:rsidRDefault="00201B03" w:rsidP="00201B03">
      <w:pPr>
        <w:numPr>
          <w:ilvl w:val="0"/>
          <w:numId w:val="1"/>
        </w:numPr>
      </w:pPr>
      <w:r w:rsidRPr="00201B03">
        <w:t>Trading Window and Window Closure</w:t>
      </w:r>
    </w:p>
    <w:p w14:paraId="5050A084" w14:textId="77777777" w:rsidR="00201B03" w:rsidRPr="00201B03" w:rsidRDefault="00201B03" w:rsidP="00201B03">
      <w:pPr>
        <w:numPr>
          <w:ilvl w:val="0"/>
          <w:numId w:val="1"/>
        </w:numPr>
      </w:pPr>
      <w:r w:rsidRPr="00201B03">
        <w:t>Pre-clearance of Trades</w:t>
      </w:r>
    </w:p>
    <w:p w14:paraId="402ABAE6" w14:textId="77777777" w:rsidR="00201B03" w:rsidRPr="00201B03" w:rsidRDefault="00201B03" w:rsidP="00201B03">
      <w:pPr>
        <w:numPr>
          <w:ilvl w:val="0"/>
          <w:numId w:val="1"/>
        </w:numPr>
      </w:pPr>
      <w:r w:rsidRPr="00201B03">
        <w:t>Other restrictions</w:t>
      </w:r>
    </w:p>
    <w:p w14:paraId="4250E651" w14:textId="77777777" w:rsidR="00201B03" w:rsidRPr="00201B03" w:rsidRDefault="00201B03" w:rsidP="00201B03">
      <w:pPr>
        <w:numPr>
          <w:ilvl w:val="0"/>
          <w:numId w:val="1"/>
        </w:numPr>
      </w:pPr>
      <w:r w:rsidRPr="00201B03">
        <w:t>Reporting requirement for transactions in the securities of the Company</w:t>
      </w:r>
    </w:p>
    <w:p w14:paraId="34A08652" w14:textId="77777777" w:rsidR="00201B03" w:rsidRPr="00201B03" w:rsidRDefault="00201B03" w:rsidP="00201B03">
      <w:pPr>
        <w:numPr>
          <w:ilvl w:val="0"/>
          <w:numId w:val="1"/>
        </w:numPr>
      </w:pPr>
      <w:r w:rsidRPr="00201B03">
        <w:t>Disclosure by the Company to the Stock Exchange(s)</w:t>
      </w:r>
    </w:p>
    <w:p w14:paraId="0D4DC9EA" w14:textId="77777777" w:rsidR="00201B03" w:rsidRPr="00201B03" w:rsidRDefault="00201B03" w:rsidP="00201B03">
      <w:pPr>
        <w:numPr>
          <w:ilvl w:val="0"/>
          <w:numId w:val="1"/>
        </w:numPr>
      </w:pPr>
      <w:r w:rsidRPr="00201B03">
        <w:t>Dissemination of Price Sensitive Information</w:t>
      </w:r>
    </w:p>
    <w:p w14:paraId="7C47CC7A" w14:textId="77777777" w:rsidR="00201B03" w:rsidRPr="00201B03" w:rsidRDefault="00201B03" w:rsidP="00201B03">
      <w:pPr>
        <w:numPr>
          <w:ilvl w:val="0"/>
          <w:numId w:val="1"/>
        </w:numPr>
      </w:pPr>
      <w:r w:rsidRPr="00201B03">
        <w:t>Penalty for contravention of code of conduct</w:t>
      </w:r>
    </w:p>
    <w:p w14:paraId="697C668B" w14:textId="77777777" w:rsidR="00201B03" w:rsidRPr="00201B03" w:rsidRDefault="00201B03" w:rsidP="00201B03">
      <w:pPr>
        <w:numPr>
          <w:ilvl w:val="0"/>
          <w:numId w:val="1"/>
        </w:numPr>
      </w:pPr>
      <w:r w:rsidRPr="00201B03">
        <w:t>Code of Fair Disclosure</w:t>
      </w:r>
    </w:p>
    <w:p w14:paraId="6476D702" w14:textId="77777777" w:rsidR="00201B03" w:rsidRPr="00201B03" w:rsidRDefault="00201B03" w:rsidP="00201B03">
      <w:pPr>
        <w:numPr>
          <w:ilvl w:val="0"/>
          <w:numId w:val="1"/>
        </w:numPr>
      </w:pPr>
      <w:r w:rsidRPr="00201B03">
        <w:t>Information to SEBI in case of violation of SEBI (Prohibition of Insider Trading) Regulations, 2015</w:t>
      </w:r>
    </w:p>
    <w:p w14:paraId="3E2352E0" w14:textId="77777777" w:rsidR="00201B03" w:rsidRPr="00201B03" w:rsidRDefault="00201B03" w:rsidP="00201B03">
      <w:pPr>
        <w:numPr>
          <w:ilvl w:val="0"/>
          <w:numId w:val="1"/>
        </w:numPr>
      </w:pPr>
      <w:r w:rsidRPr="00201B03">
        <w:t>Protection against retaliation and victimization</w:t>
      </w:r>
    </w:p>
    <w:p w14:paraId="6C2F2B79" w14:textId="77777777" w:rsidR="00201B03" w:rsidRPr="00201B03" w:rsidRDefault="00201B03" w:rsidP="00201B03">
      <w:pPr>
        <w:numPr>
          <w:ilvl w:val="0"/>
          <w:numId w:val="1"/>
        </w:numPr>
      </w:pPr>
      <w:r w:rsidRPr="00201B03">
        <w:t>Procedure for inquiry in case of leak of UPSI or suspected leak of UPSI.</w:t>
      </w:r>
    </w:p>
    <w:p w14:paraId="68A3A176" w14:textId="77777777" w:rsidR="00201B03" w:rsidRPr="00201B03" w:rsidRDefault="00201B03" w:rsidP="00201B03">
      <w:pPr>
        <w:numPr>
          <w:ilvl w:val="0"/>
          <w:numId w:val="1"/>
        </w:numPr>
      </w:pPr>
      <w:r w:rsidRPr="00201B03">
        <w:t>ANNEXURE 1</w:t>
      </w:r>
    </w:p>
    <w:p w14:paraId="68762A45" w14:textId="77777777" w:rsidR="00201B03" w:rsidRPr="00201B03" w:rsidRDefault="00201B03" w:rsidP="00201B03">
      <w:pPr>
        <w:numPr>
          <w:ilvl w:val="0"/>
          <w:numId w:val="1"/>
        </w:numPr>
      </w:pPr>
      <w:r w:rsidRPr="00201B03">
        <w:t>ANNEXURE 2</w:t>
      </w:r>
    </w:p>
    <w:p w14:paraId="18408351" w14:textId="77777777" w:rsidR="00201B03" w:rsidRPr="00201B03" w:rsidRDefault="00201B03" w:rsidP="00201B03">
      <w:pPr>
        <w:numPr>
          <w:ilvl w:val="0"/>
          <w:numId w:val="1"/>
        </w:numPr>
      </w:pPr>
      <w:r w:rsidRPr="00201B03">
        <w:t>ANNEXURE 3</w:t>
      </w:r>
    </w:p>
    <w:p w14:paraId="7DFA83A1" w14:textId="77777777" w:rsidR="00201B03" w:rsidRPr="00201B03" w:rsidRDefault="00201B03" w:rsidP="00201B03">
      <w:pPr>
        <w:numPr>
          <w:ilvl w:val="0"/>
          <w:numId w:val="1"/>
        </w:numPr>
      </w:pPr>
      <w:r w:rsidRPr="00201B03">
        <w:lastRenderedPageBreak/>
        <w:t>ANNEXURE 4</w:t>
      </w:r>
    </w:p>
    <w:p w14:paraId="0E98A317" w14:textId="77777777" w:rsidR="00201B03" w:rsidRPr="00201B03" w:rsidRDefault="00201B03" w:rsidP="00201B03">
      <w:pPr>
        <w:numPr>
          <w:ilvl w:val="0"/>
          <w:numId w:val="1"/>
        </w:numPr>
      </w:pPr>
      <w:r w:rsidRPr="00201B03">
        <w:t>ANNEXURE 5</w:t>
      </w:r>
    </w:p>
    <w:p w14:paraId="10B5568A" w14:textId="77777777" w:rsidR="00201B03" w:rsidRPr="00201B03" w:rsidRDefault="00201B03" w:rsidP="00201B03">
      <w:pPr>
        <w:numPr>
          <w:ilvl w:val="0"/>
          <w:numId w:val="1"/>
        </w:numPr>
      </w:pPr>
      <w:r w:rsidRPr="00201B03">
        <w:t>ANNEXURE 6</w:t>
      </w:r>
    </w:p>
    <w:p w14:paraId="17C5B3EB" w14:textId="77777777" w:rsidR="00201B03" w:rsidRPr="00201B03" w:rsidRDefault="00201B03" w:rsidP="00201B03">
      <w:pPr>
        <w:numPr>
          <w:ilvl w:val="0"/>
          <w:numId w:val="1"/>
        </w:numPr>
      </w:pPr>
      <w:r w:rsidRPr="00201B03">
        <w:t>ANNEXURE 7</w:t>
      </w:r>
    </w:p>
    <w:p w14:paraId="1693F24D" w14:textId="77777777" w:rsidR="00201B03" w:rsidRPr="00201B03" w:rsidRDefault="00201B03" w:rsidP="00201B03">
      <w:pPr>
        <w:numPr>
          <w:ilvl w:val="0"/>
          <w:numId w:val="1"/>
        </w:numPr>
      </w:pPr>
      <w:r w:rsidRPr="00201B03">
        <w:t>ANNEXURE 8</w:t>
      </w:r>
    </w:p>
    <w:p w14:paraId="44C322BA" w14:textId="77777777" w:rsidR="00201B03" w:rsidRPr="00201B03" w:rsidRDefault="00201B03" w:rsidP="00201B03">
      <w:pPr>
        <w:numPr>
          <w:ilvl w:val="0"/>
          <w:numId w:val="1"/>
        </w:numPr>
      </w:pPr>
      <w:r w:rsidRPr="00201B03">
        <w:t>ANNEXURE 9</w:t>
      </w:r>
    </w:p>
    <w:p w14:paraId="0D18209A" w14:textId="77777777" w:rsidR="00201B03" w:rsidRPr="00201B03" w:rsidRDefault="00201B03" w:rsidP="00201B03">
      <w:r w:rsidRPr="00201B03">
        <w:rPr>
          <w:b/>
          <w:bCs/>
        </w:rPr>
        <w:t>CODE OF CONDUCT FOR PREVENTION OF INSIDER TRADING AND</w:t>
      </w:r>
    </w:p>
    <w:p w14:paraId="71A75E0D" w14:textId="77777777" w:rsidR="00201B03" w:rsidRPr="00201B03" w:rsidRDefault="00201B03" w:rsidP="00201B03">
      <w:r w:rsidRPr="00201B03">
        <w:rPr>
          <w:b/>
          <w:bCs/>
        </w:rPr>
        <w:t>CODE OF PRACTICES AND PROCEDURES FOR FAIR DISCLOSURE OF UNPUBLISHED PRICE SENSITIVE INFORMATION FOR THE ORGANIZATION</w:t>
      </w:r>
    </w:p>
    <w:p w14:paraId="3CD01C13" w14:textId="77777777" w:rsidR="00201B03" w:rsidRPr="00201B03" w:rsidRDefault="00201B03" w:rsidP="00201B03">
      <w:r w:rsidRPr="00201B03">
        <w:rPr>
          <w:b/>
          <w:bCs/>
        </w:rPr>
        <w:t>1. Objective and Scope</w:t>
      </w:r>
    </w:p>
    <w:p w14:paraId="16D1C86A" w14:textId="77777777" w:rsidR="00201B03" w:rsidRPr="00201B03" w:rsidRDefault="00201B03" w:rsidP="00201B03">
      <w:r w:rsidRPr="00201B03">
        <w:t>This Code of Conduct may be known as "Code of Conduct for Prevention of Insider Trading and Code of Practices and Procedures for Fair Disclosure of Unpublished Price Sensitive Information for The Organization", hereinafter referred to as the "Code of Conduct".</w:t>
      </w:r>
    </w:p>
    <w:p w14:paraId="0902573D" w14:textId="77777777" w:rsidR="00201B03" w:rsidRPr="00201B03" w:rsidRDefault="00201B03" w:rsidP="00201B03">
      <w:r w:rsidRPr="00201B03">
        <w:t>This Code of Conduct has been made pursuant to Regulation 9, Regulation 8 and other applicable provisions of the SEBI (Prohibition of Insider Trading) Regulation, 2015 ["PIT Regulations"] as amended from time to time.</w:t>
      </w:r>
    </w:p>
    <w:p w14:paraId="39D972A3" w14:textId="77777777" w:rsidR="00201B03" w:rsidRPr="00201B03" w:rsidRDefault="00201B03" w:rsidP="00201B03">
      <w:r w:rsidRPr="00201B03">
        <w:t>This Code enables the Organization to create a framework for prohibiting Insider trading by Insiders.</w:t>
      </w:r>
    </w:p>
    <w:p w14:paraId="660FA8E2" w14:textId="77777777" w:rsidR="00201B03" w:rsidRPr="00201B03" w:rsidRDefault="00201B03" w:rsidP="00201B03">
      <w:r w:rsidRPr="00201B03">
        <w:t>It is to be noted that the prescription under Schedule B of Regulation 9(1) is only a minimum standard for formulating an Internal Code of Conduct.</w:t>
      </w:r>
    </w:p>
    <w:p w14:paraId="01CEE5DC" w14:textId="77777777" w:rsidR="00201B03" w:rsidRPr="00201B03" w:rsidRDefault="00201B03" w:rsidP="00201B03">
      <w:r w:rsidRPr="00201B03">
        <w:t>The Organization has therefore formulated the Insider Code in a manner that best serves the interests of its stakeholders, investors and participants in securities market.</w:t>
      </w:r>
    </w:p>
    <w:p w14:paraId="7954D0C8" w14:textId="77777777" w:rsidR="00201B03" w:rsidRPr="00201B03" w:rsidRDefault="00201B03" w:rsidP="00201B03">
      <w:r w:rsidRPr="00201B03">
        <w:t>The objective of this Code is to create an awareness and obligation on the Insider/s to honor the confidentiality of the UPSI that they possess while dealing with the Organization and to penalize them in case of contraventions.</w:t>
      </w:r>
    </w:p>
    <w:p w14:paraId="45DA7AC6" w14:textId="77777777" w:rsidR="00201B03" w:rsidRPr="00201B03" w:rsidRDefault="00201B03" w:rsidP="00201B03">
      <w:r w:rsidRPr="00201B03">
        <w:t>While PIT regulations prohibit trades by Insider/s, it provides mechanisms by which even persons in perpetual possession of UPSI can plan their trades.</w:t>
      </w:r>
    </w:p>
    <w:p w14:paraId="69A4E0E8" w14:textId="77777777" w:rsidR="00201B03" w:rsidRPr="00201B03" w:rsidRDefault="00201B03" w:rsidP="00201B03">
      <w:r w:rsidRPr="00201B03">
        <w:t>Every person who is in possession of UPSI and every Designated Person and the Specified Persons shall be liable follow the tenets of this Code prudently and sincerely in good faith.</w:t>
      </w:r>
    </w:p>
    <w:p w14:paraId="75552275" w14:textId="77777777" w:rsidR="00201B03" w:rsidRPr="00201B03" w:rsidRDefault="00201B03" w:rsidP="00201B03">
      <w:r w:rsidRPr="00201B03">
        <w:t xml:space="preserve">A person or entity privy to UPSI, would be automatically entrusted with the responsibility to maintain secrecy of the information and to disseminate it at the right time in consultation with or according to the instruction or advise of the Compliance Officer under the "Insider Code" and Chief Investment Relations Officer ["CIRO"] in accordance with "Fair Disclosure </w:t>
      </w:r>
      <w:r w:rsidRPr="00201B03">
        <w:lastRenderedPageBreak/>
        <w:t>Code" of the Organization as per Regulation 8 of PIT Regulations; and shall not use such information for personal monetary gains.</w:t>
      </w:r>
    </w:p>
    <w:p w14:paraId="5E17DE36" w14:textId="77777777" w:rsidR="00201B03" w:rsidRPr="00201B03" w:rsidRDefault="00201B03" w:rsidP="00201B03">
      <w:r w:rsidRPr="00201B03">
        <w:t>The principal governing this code is to ensure investor protection, avoid market manipulation and maintain information symmetry in the market place.</w:t>
      </w:r>
    </w:p>
    <w:p w14:paraId="54B49342" w14:textId="77777777" w:rsidR="00201B03" w:rsidRPr="00201B03" w:rsidRDefault="00201B03" w:rsidP="00201B03">
      <w:r w:rsidRPr="00201B03">
        <w:t>SEBI has mandated the need for identifying Designated Persons or Connected Persons to introduce procedures for controlling and monitoring flow of UPSI until UPSI becomes Generally Available Information (GAI).</w:t>
      </w:r>
    </w:p>
    <w:p w14:paraId="2E823C6B" w14:textId="77777777" w:rsidR="00201B03" w:rsidRPr="00201B03" w:rsidRDefault="00201B03" w:rsidP="00201B03">
      <w:r w:rsidRPr="00201B03">
        <w:rPr>
          <w:b/>
          <w:bCs/>
        </w:rPr>
        <w:t>2. Applicability of the code of conduct</w:t>
      </w:r>
    </w:p>
    <w:p w14:paraId="5554AEDC" w14:textId="77777777" w:rsidR="00201B03" w:rsidRPr="00201B03" w:rsidRDefault="00201B03" w:rsidP="00201B03">
      <w:r w:rsidRPr="00201B03">
        <w:t>The Code of conduct shall be adhered to by every person/s designated or acting as an Insider/s, in relation to holding or handling of Unpublished Price Sensitive Information ["UPSI"] pertaining to the Organization, its listed securities or those securities proposed to be issued and listed by the Organization.</w:t>
      </w:r>
    </w:p>
    <w:p w14:paraId="2CC50D88" w14:textId="77777777" w:rsidR="00201B03" w:rsidRPr="00201B03" w:rsidRDefault="00201B03" w:rsidP="00201B03">
      <w:r w:rsidRPr="00201B03">
        <w:t>This Code of Conduct will be applicable to Promoters/member of a promoter group/Directors / KMPs/ Officers / Designated Employees and their dependent family members/connected persons and their immediate relatives.</w:t>
      </w:r>
    </w:p>
    <w:p w14:paraId="1EA4EB8E" w14:textId="77777777" w:rsidR="00201B03" w:rsidRPr="00201B03" w:rsidRDefault="00201B03" w:rsidP="00201B03">
      <w:r w:rsidRPr="00201B03">
        <w:rPr>
          <w:b/>
          <w:bCs/>
        </w:rPr>
        <w:t>3. Definitions:</w:t>
      </w:r>
    </w:p>
    <w:p w14:paraId="37ED7590" w14:textId="77777777" w:rsidR="00201B03" w:rsidRPr="00201B03" w:rsidRDefault="00201B03" w:rsidP="00201B03">
      <w:r w:rsidRPr="00201B03">
        <w:t>For the purpose of this Code of Conduct:</w:t>
      </w:r>
    </w:p>
    <w:p w14:paraId="2BC3DA06" w14:textId="77777777" w:rsidR="00201B03" w:rsidRPr="00201B03" w:rsidRDefault="00201B03" w:rsidP="00201B03">
      <w:r w:rsidRPr="00201B03">
        <w:t>a. "Act" means the Securities and Exchange Board of India Act, 1992 (15 of 1992);</w:t>
      </w:r>
    </w:p>
    <w:p w14:paraId="138FE150" w14:textId="77777777" w:rsidR="00201B03" w:rsidRPr="00201B03" w:rsidRDefault="00201B03" w:rsidP="00201B03">
      <w:r w:rsidRPr="00201B03">
        <w:t>b. "Companies Act" means the Companies Act, 2013</w:t>
      </w:r>
    </w:p>
    <w:p w14:paraId="11C37855" w14:textId="77777777" w:rsidR="00201B03" w:rsidRPr="00201B03" w:rsidRDefault="00201B03" w:rsidP="00201B03">
      <w:r w:rsidRPr="00201B03">
        <w:t>c. "Officer of a company" means any person as defined in clause (59) of section 2 of the Companies Act, 2013 including an auditor of the company. Explanation: As per section 2(59) of the Companies Act, 2013 an "officer" includes any director, manager or secretary, or any person in accordance with whose directions or instructions the Board of directors or any one or more of the directors is or are accustomed to act.</w:t>
      </w:r>
    </w:p>
    <w:p w14:paraId="12EC062F" w14:textId="77777777" w:rsidR="00201B03" w:rsidRPr="00201B03" w:rsidRDefault="00201B03" w:rsidP="00201B03">
      <w:r w:rsidRPr="00201B03">
        <w:t>d. "Stock Exchange" means a stock exchange which is recognised by the Central Government or SEBI under Section 4 of Securities Contracts (Regulations) Act, 1956.</w:t>
      </w:r>
    </w:p>
    <w:p w14:paraId="03B6007C" w14:textId="77777777" w:rsidR="00201B03" w:rsidRPr="00201B03" w:rsidRDefault="00201B03" w:rsidP="00201B03">
      <w:r w:rsidRPr="00201B03">
        <w:t>e. "Regulations" means the SEBI (Prohibition of Insider trading) Regulations, 2015 as amended from time to time.</w:t>
      </w:r>
    </w:p>
    <w:p w14:paraId="783D4C7E" w14:textId="77777777" w:rsidR="00201B03" w:rsidRPr="00201B03" w:rsidRDefault="00201B03" w:rsidP="00201B03">
      <w:r w:rsidRPr="00201B03">
        <w:t>f. "Organization"/ "Company" means The Organization.</w:t>
      </w:r>
    </w:p>
    <w:p w14:paraId="62AC677F" w14:textId="77777777" w:rsidR="00201B03" w:rsidRPr="00201B03" w:rsidRDefault="00201B03" w:rsidP="00201B03">
      <w:r w:rsidRPr="00201B03">
        <w:t>g. "Board of Directors" means the Board of Directors of the Company - The Organization.</w:t>
      </w:r>
    </w:p>
    <w:p w14:paraId="0B0B585E" w14:textId="77777777" w:rsidR="00201B03" w:rsidRPr="00201B03" w:rsidRDefault="00201B03" w:rsidP="00201B03">
      <w:r w:rsidRPr="00201B03">
        <w:t xml:space="preserve">h. "change in capital structure" may include change in the authorised, issued, subscribed and paid-up share capital; reclassification of the authorised share capital; sub-division of the face value of the shares; reduction of share capital or buy back of shares; change in the capital structure resulting from restructuring; and change in voting rights. However, for the </w:t>
      </w:r>
      <w:r w:rsidRPr="00201B03">
        <w:lastRenderedPageBreak/>
        <w:t>purpose of UPSI change in capital structure should not include change in the paid-up share capital pursuant to exercise of stock options under an ESOP Scheme.</w:t>
      </w:r>
    </w:p>
    <w:p w14:paraId="4D49D0D6" w14:textId="77777777" w:rsidR="00201B03" w:rsidRPr="00201B03" w:rsidRDefault="00201B03" w:rsidP="00201B03">
      <w:r w:rsidRPr="00201B03">
        <w:t>i. "Committee" means the Committee constituted by the Company for the implementation of these Regulations.</w:t>
      </w:r>
    </w:p>
    <w:p w14:paraId="23DD6E8C" w14:textId="77777777" w:rsidR="00201B03" w:rsidRPr="00201B03" w:rsidRDefault="00201B03" w:rsidP="00201B03">
      <w:r w:rsidRPr="00201B03">
        <w:t>j. "Compliance Officer" for the purpose of the Insider code shall be the Company Secretary of the Organization, or any other person designated by Board from time to time.</w:t>
      </w:r>
    </w:p>
    <w:p w14:paraId="00E6AB4F" w14:textId="77777777" w:rsidR="00201B03" w:rsidRPr="00201B03" w:rsidRDefault="00201B03" w:rsidP="00201B03">
      <w:r w:rsidRPr="00201B03">
        <w:t>k. "Chief Investor Relations officer" (CIRO) for the purpose of this code of conduct shall be the person designated by Board in this regard or any other person authorised by the Board to act as Chief Investor Relations officer from time to time.</w:t>
      </w:r>
    </w:p>
    <w:p w14:paraId="2C469CE3" w14:textId="77777777" w:rsidR="00201B03" w:rsidRPr="00201B03" w:rsidRDefault="00201B03" w:rsidP="00201B03">
      <w:r w:rsidRPr="00201B03">
        <w:t>l. "Confidential documents" means and includes any documents containing Confidential Information relating to UPSI.</w:t>
      </w:r>
    </w:p>
    <w:p w14:paraId="2BFD8A3B" w14:textId="77777777" w:rsidR="00201B03" w:rsidRPr="00201B03" w:rsidRDefault="00201B03" w:rsidP="00201B03">
      <w:r w:rsidRPr="00201B03">
        <w:t>m. "Connected Person" means:</w:t>
      </w:r>
    </w:p>
    <w:p w14:paraId="38ACCFA4" w14:textId="77777777" w:rsidR="00201B03" w:rsidRPr="00201B03" w:rsidRDefault="00201B03" w:rsidP="00201B03">
      <w:r w:rsidRPr="00201B03">
        <w:t>i) any person who is or has been, during the six months prior to the concerned act, associated with the Organization, in any capacity, directly or indirectly, including by reason of frequent communication with its officers or by being in any contractual, fiduciary or employment relationship or by being a director, officer or an employee of the Organization or holds any position including a professional or business relationship, whether temporary or permanent, with the Organization, that allows such a person, directly or indirectly, access to unpublished price sensitive information or is reasonably expected to allow such access.</w:t>
      </w:r>
    </w:p>
    <w:p w14:paraId="58A68C5F" w14:textId="77777777" w:rsidR="00201B03" w:rsidRPr="00201B03" w:rsidRDefault="00201B03" w:rsidP="00201B03">
      <w:r w:rsidRPr="00201B03">
        <w:t>ii) Without prejudice to the generality of the foregoing, the persons falling within the following categories shall be deemed to be connected persons unless the contrary is established, -</w:t>
      </w:r>
    </w:p>
    <w:p w14:paraId="08640D1B" w14:textId="77777777" w:rsidR="00201B03" w:rsidRPr="00201B03" w:rsidRDefault="00201B03" w:rsidP="00201B03">
      <w:r w:rsidRPr="00201B03">
        <w:t>a) a relative of connected persons specified in clause (i); or</w:t>
      </w:r>
    </w:p>
    <w:p w14:paraId="01576A34" w14:textId="77777777" w:rsidR="00201B03" w:rsidRPr="00201B03" w:rsidRDefault="00201B03" w:rsidP="00201B03">
      <w:r w:rsidRPr="00201B03">
        <w:t>b) a holding company or associate company or subsidiary company; or an intermediary as specified in Section 12 of the Act or an employee or director thereof; or</w:t>
      </w:r>
    </w:p>
    <w:p w14:paraId="1191F282" w14:textId="77777777" w:rsidR="00201B03" w:rsidRPr="00201B03" w:rsidRDefault="00201B03" w:rsidP="00201B03">
      <w:r w:rsidRPr="00201B03">
        <w:t>c) an investment company, trustee company, asset management company or</w:t>
      </w:r>
    </w:p>
    <w:p w14:paraId="27111FC0" w14:textId="77777777" w:rsidR="00201B03" w:rsidRPr="00201B03" w:rsidRDefault="00201B03" w:rsidP="00201B03">
      <w:r w:rsidRPr="00201B03">
        <w:t>d) an employee or director thereof; or</w:t>
      </w:r>
    </w:p>
    <w:p w14:paraId="56FBC268" w14:textId="77777777" w:rsidR="00201B03" w:rsidRPr="00201B03" w:rsidRDefault="00201B03" w:rsidP="00201B03">
      <w:r w:rsidRPr="00201B03">
        <w:t>e) an official of a stock exchange or of clearing house or corporation; or</w:t>
      </w:r>
    </w:p>
    <w:p w14:paraId="135DF413" w14:textId="77777777" w:rsidR="00201B03" w:rsidRPr="00201B03" w:rsidRDefault="00201B03" w:rsidP="00201B03">
      <w:r w:rsidRPr="00201B03">
        <w:t>f) a member of board of trustees of a mutual fund or a member of the board of directors of the asset management company of a mutual fund or is an employee thereof; or</w:t>
      </w:r>
    </w:p>
    <w:p w14:paraId="1669486F" w14:textId="77777777" w:rsidR="00201B03" w:rsidRPr="00201B03" w:rsidRDefault="00201B03" w:rsidP="00201B03">
      <w:r w:rsidRPr="00201B03">
        <w:t>g) a member of the Board of directors or an employee, of a public financial institution as defined in section 2 (72) of the Companies Act, 2013; or</w:t>
      </w:r>
    </w:p>
    <w:p w14:paraId="600C8165" w14:textId="77777777" w:rsidR="00201B03" w:rsidRPr="00201B03" w:rsidRDefault="00201B03" w:rsidP="00201B03">
      <w:r w:rsidRPr="00201B03">
        <w:t>h) an official or an employee of a self-regulatory organization recognized or authorized by the Board; or</w:t>
      </w:r>
    </w:p>
    <w:p w14:paraId="5ACCECEF" w14:textId="77777777" w:rsidR="00201B03" w:rsidRPr="00201B03" w:rsidRDefault="00201B03" w:rsidP="00201B03">
      <w:r w:rsidRPr="00201B03">
        <w:lastRenderedPageBreak/>
        <w:t>i) a banker of the Organization; or</w:t>
      </w:r>
    </w:p>
    <w:p w14:paraId="02AA8696" w14:textId="77777777" w:rsidR="00201B03" w:rsidRPr="00201B03" w:rsidRDefault="00201B03" w:rsidP="00201B03">
      <w:r w:rsidRPr="00201B03">
        <w:t>j) a concern, firm, trust, Hindu undivided family, company or association of persons wherein a director of a company or his relative or banker of the company, has more than ten per cent. of the holding or interest; or</w:t>
      </w:r>
    </w:p>
    <w:p w14:paraId="62F9E256" w14:textId="77777777" w:rsidR="00201B03" w:rsidRPr="00201B03" w:rsidRDefault="00201B03" w:rsidP="00201B03">
      <w:r w:rsidRPr="00201B03">
        <w:t>k) a firm or its partner or its employee in which a connected person specified in sub-clause (i) of clause (m) is also a partner; or</w:t>
      </w:r>
    </w:p>
    <w:p w14:paraId="276CDFC7" w14:textId="77777777" w:rsidR="00201B03" w:rsidRPr="00201B03" w:rsidRDefault="00201B03" w:rsidP="00201B03">
      <w:r w:rsidRPr="00201B03">
        <w:t>l) a person sharing household or residence with a connected person specified in sub-clause (i) of clause (m);]</w:t>
      </w:r>
    </w:p>
    <w:p w14:paraId="16D19A4E" w14:textId="77777777" w:rsidR="00201B03" w:rsidRPr="00201B03" w:rsidRDefault="00201B03" w:rsidP="00201B03">
      <w:r w:rsidRPr="00201B03">
        <w:t>n. "Designated Employee" means</w:t>
      </w:r>
    </w:p>
    <w:p w14:paraId="021960FB" w14:textId="77777777" w:rsidR="00201B03" w:rsidRPr="00201B03" w:rsidRDefault="00201B03" w:rsidP="00201B03">
      <w:r w:rsidRPr="00201B03">
        <w:t>i. Officers comprising of the top management of the company (i.e., Executive Directors, Chief General Manger, General Managers and Deputy General Managers working in Head Office and other places wherever situate)</w:t>
      </w:r>
    </w:p>
    <w:p w14:paraId="22AA2AF8" w14:textId="77777777" w:rsidR="00201B03" w:rsidRPr="00201B03" w:rsidRDefault="00201B03" w:rsidP="00201B03">
      <w:r w:rsidRPr="00201B03">
        <w:t>ii. All employees (officers in the rank of Manager and above) working in CFM, Integrated Risk Management Department &amp; Secretarial Department and Scale I officers working in CFM and Secretarial Dept. as may be recommended by the Dept. Head from time to time.</w:t>
      </w:r>
    </w:p>
    <w:p w14:paraId="753F1EE5" w14:textId="77777777" w:rsidR="00201B03" w:rsidRPr="00201B03" w:rsidRDefault="00201B03" w:rsidP="00201B03">
      <w:r w:rsidRPr="00201B03">
        <w:t>iii. Such employees who may be so specifically designated from time to time for the purpose of this Code of Conduct who are specifically recommended by Department Head and approved by the Company Secretary (SEBI Compliance Officer).</w:t>
      </w:r>
    </w:p>
    <w:p w14:paraId="11912DE2" w14:textId="77777777" w:rsidR="00201B03" w:rsidRPr="00201B03" w:rsidRDefault="00201B03" w:rsidP="00201B03">
      <w:r w:rsidRPr="00201B03">
        <w:t>o. "Key Managerial Person" means person as defined in Section 2(51) of the Companies Act, 2013.</w:t>
      </w:r>
    </w:p>
    <w:p w14:paraId="0999DFCB" w14:textId="77777777" w:rsidR="00201B03" w:rsidRPr="00201B03" w:rsidRDefault="00201B03" w:rsidP="00201B03">
      <w:r w:rsidRPr="00201B03">
        <w:t>p. "Promoter" shall have the meaning assigned to it under the Securities and Exchange Board of India (Issue of Capital and Disclosure Requirements) Regulations, 2018 or any modification thereof:</w:t>
      </w:r>
    </w:p>
    <w:p w14:paraId="6F2B140F" w14:textId="77777777" w:rsidR="00201B03" w:rsidRPr="00201B03" w:rsidRDefault="00201B03" w:rsidP="00201B03">
      <w:r w:rsidRPr="00201B03">
        <w:t>q. "promoter group" shall have the meaning assigned to it under the Securities and Exchange Board of India (Issue of Capital and Disclosure Requirements) Regulations, 2018 or any modification thereof</w:t>
      </w:r>
    </w:p>
    <w:p w14:paraId="62AD6ED2" w14:textId="77777777" w:rsidR="00201B03" w:rsidRPr="00201B03" w:rsidRDefault="00201B03" w:rsidP="00201B03">
      <w:r w:rsidRPr="00201B03">
        <w:t>r. "Trading Window" means a trading period for trading in Company's securities as specified by the Company from time to time.</w:t>
      </w:r>
    </w:p>
    <w:p w14:paraId="3281535E" w14:textId="77777777" w:rsidR="00201B03" w:rsidRPr="00201B03" w:rsidRDefault="00201B03" w:rsidP="00201B03">
      <w:r w:rsidRPr="00201B03">
        <w:t>s. "Designated person" means a Director/KMPs/Officer/Designated employee of the Company and such other person or persons who may be so designated by the Company from time to time for the purpose of this Code of Conduct.</w:t>
      </w:r>
    </w:p>
    <w:p w14:paraId="26681843" w14:textId="77777777" w:rsidR="00201B03" w:rsidRPr="00201B03" w:rsidRDefault="00201B03" w:rsidP="00201B03">
      <w:r w:rsidRPr="00201B03">
        <w:t>t. "Immediate Relative" means a spouse of a person, and includes parent, sibling, and child of such person or of the spouse, any of whom is either dependent financially on such person, or consults such person in taking decisions relating to trading in securities</w:t>
      </w:r>
    </w:p>
    <w:p w14:paraId="02779763" w14:textId="77777777" w:rsidR="00201B03" w:rsidRPr="00201B03" w:rsidRDefault="00201B03" w:rsidP="00201B03">
      <w:r w:rsidRPr="00201B03">
        <w:lastRenderedPageBreak/>
        <w:t>u. "Generally available Information" means information that is accessible to the public on a non-discriminatory basis.</w:t>
      </w:r>
    </w:p>
    <w:p w14:paraId="40F76AA9" w14:textId="77777777" w:rsidR="00201B03" w:rsidRPr="00201B03" w:rsidRDefault="00201B03" w:rsidP="00201B03">
      <w:r w:rsidRPr="00201B03">
        <w:t>v. "Insider means any person who,</w:t>
      </w:r>
    </w:p>
    <w:p w14:paraId="6EC3A9FD" w14:textId="77777777" w:rsidR="00201B03" w:rsidRPr="00201B03" w:rsidRDefault="00201B03" w:rsidP="00201B03">
      <w:r w:rsidRPr="00201B03">
        <w:t>i. a connected person; or</w:t>
      </w:r>
    </w:p>
    <w:p w14:paraId="635D4286" w14:textId="77777777" w:rsidR="00201B03" w:rsidRPr="00201B03" w:rsidRDefault="00201B03" w:rsidP="00201B03">
      <w:r w:rsidRPr="00201B03">
        <w:t>ii. in possession of or having access to unpublished price sensitive information. Explanation: Anyone in possession of or having access to unpublished price sensitive information should be considered as an "insider" regardless of the manner in which one came into possession of or had access to such information.</w:t>
      </w:r>
    </w:p>
    <w:p w14:paraId="0BCDF303" w14:textId="77777777" w:rsidR="00201B03" w:rsidRPr="00201B03" w:rsidRDefault="00201B03" w:rsidP="00201B03">
      <w:r w:rsidRPr="00201B03">
        <w:t>Note: Various circumstances are provided to enable such a person to demonstrate that he has not indulged in insider trading. Therefore, this definition is intended to bring within its reach any person who is in receipt of or has access to unpublished price sensitive information. The onus of showing that a certain person was in possession of or had access to unpublished price sensitive information at the time of trading would, therefore, be on the person leveling the charge after which the person who has traded when in possession of or having access to unpublished price sensitive information may demonstrate that he was not in such possession or that he has not traded or he could not access or that his trading when in possession of such information was squarely covered by the exonerating circumstances.</w:t>
      </w:r>
    </w:p>
    <w:p w14:paraId="76F075E1" w14:textId="77777777" w:rsidR="00201B03" w:rsidRPr="00201B03" w:rsidRDefault="00201B03" w:rsidP="00201B03">
      <w:r w:rsidRPr="00201B03">
        <w:t>w. "Specified Persons" means the Directors, KMPs, connected persons, the insiders, the Designated Employees and the promoters and immediate relatives are collectively referred to as Specified Persons.</w:t>
      </w:r>
    </w:p>
    <w:p w14:paraId="01E736FF" w14:textId="77777777" w:rsidR="00201B03" w:rsidRPr="00201B03" w:rsidRDefault="00201B03" w:rsidP="00201B03">
      <w:r w:rsidRPr="00201B03">
        <w:t>x. "Securities" shall have the meaning assigned to it under the Securities Contracts (Regulation) Act, 1956 (42 of 1956) or any modification thereof:</w:t>
      </w:r>
    </w:p>
    <w:p w14:paraId="1E358AAA" w14:textId="77777777" w:rsidR="00201B03" w:rsidRPr="00201B03" w:rsidRDefault="00201B03" w:rsidP="00201B03">
      <w:r w:rsidRPr="00201B03">
        <w:t>y. "Takeover regulations" means the Securities and Exchange Board of India (Substantial Acquisition of Shares and Takeovers) Regulations, 2011 and any amendments thereto;</w:t>
      </w:r>
    </w:p>
    <w:p w14:paraId="07154DD1" w14:textId="77777777" w:rsidR="00201B03" w:rsidRPr="00201B03" w:rsidRDefault="00201B03" w:rsidP="00201B03">
      <w:r w:rsidRPr="00201B03">
        <w:t>z. "Trading" means and includes subscribing, redeeming, switching, buying, selling, dealing, or agreeing to subscribe, redeem, switch, buy, sell, deal in any securities, and "trade" shall be construed accordingly.</w:t>
      </w:r>
    </w:p>
    <w:p w14:paraId="5756FBEE" w14:textId="77777777" w:rsidR="00201B03" w:rsidRPr="00201B03" w:rsidRDefault="00201B03" w:rsidP="00201B03">
      <w:r w:rsidRPr="00201B03">
        <w:t>aa. "Trading Day" means a day on which the recognized stock exchanges are open for trading;</w:t>
      </w:r>
    </w:p>
    <w:p w14:paraId="3F0BAB5C" w14:textId="77777777" w:rsidR="00201B03" w:rsidRPr="00201B03" w:rsidRDefault="00201B03" w:rsidP="00201B03">
      <w:r w:rsidRPr="00201B03">
        <w:t>bb. "Dealing in securities" means an act of subscribing, buying, selling or agreeing to subscribe, buy, sell or deal in any securities by any person either as principal or agent.</w:t>
      </w:r>
    </w:p>
    <w:p w14:paraId="3DB9B05A" w14:textId="77777777" w:rsidR="00201B03" w:rsidRPr="00201B03" w:rsidRDefault="00201B03" w:rsidP="00201B03">
      <w:r w:rsidRPr="00201B03">
        <w:t>cc. "Unpublished Price Sensitive Information" means: any information, relating to an Organization or its securities, directly or indirectly, that is not generally available which upon becoming generally available, is likely to materially affect the price of the securities and shall, ordinarily including but not restricted to, information relating to the following:</w:t>
      </w:r>
    </w:p>
    <w:p w14:paraId="17AF54EC" w14:textId="77777777" w:rsidR="00201B03" w:rsidRPr="00201B03" w:rsidRDefault="00201B03" w:rsidP="00201B03">
      <w:r w:rsidRPr="00201B03">
        <w:lastRenderedPageBreak/>
        <w:t>i) financial results- Declaration of Financial results (quarterly, half yearly and annual); ii) dividends</w:t>
      </w:r>
    </w:p>
    <w:p w14:paraId="3C59AE9D" w14:textId="77777777" w:rsidR="00201B03" w:rsidRPr="00201B03" w:rsidRDefault="00201B03" w:rsidP="00201B03">
      <w:r w:rsidRPr="00201B03">
        <w:t>iii) change in capital structure</w:t>
      </w:r>
    </w:p>
    <w:p w14:paraId="578C7E72" w14:textId="77777777" w:rsidR="00201B03" w:rsidRPr="00201B03" w:rsidRDefault="00201B03" w:rsidP="00201B03">
      <w:r w:rsidRPr="00201B03">
        <w:t>iv) mergers, de-mergers, acquisitions, delistings, disposals and expansion of business and such other transactions;</w:t>
      </w:r>
    </w:p>
    <w:p w14:paraId="43DBCB35" w14:textId="77777777" w:rsidR="00201B03" w:rsidRPr="00201B03" w:rsidRDefault="00201B03" w:rsidP="00201B03">
      <w:r w:rsidRPr="00201B03">
        <w:t>v) changes in key managerial personnel.</w:t>
      </w:r>
    </w:p>
    <w:p w14:paraId="620F8A64" w14:textId="77777777" w:rsidR="00201B03" w:rsidRPr="00201B03" w:rsidRDefault="00201B03" w:rsidP="00201B03">
      <w:r w:rsidRPr="00201B03">
        <w:t>vi) any other unpublished price sensitive information as identified and approved by Board from time to time.</w:t>
      </w:r>
    </w:p>
    <w:p w14:paraId="093D0BE1" w14:textId="77777777" w:rsidR="00201B03" w:rsidRPr="00201B03" w:rsidRDefault="00201B03" w:rsidP="00201B03">
      <w:r w:rsidRPr="00201B03">
        <w:t>Words and expressions used and not defined in these regulations but defined in the Securities and Exchange Board of India Act, 1992 (15 of 1992), the Securities Contracts (Regulation) Act, 1956 (42 of 1956), the Depositories Act, 1996 (22 of 1996) or the Companies Act, 2013 (18 of 2013) and rules and regulations made there under shall have the meanings respectively assigned to them in those legislation.</w:t>
      </w:r>
    </w:p>
    <w:p w14:paraId="05FD5949" w14:textId="77777777" w:rsidR="00201B03" w:rsidRPr="00201B03" w:rsidRDefault="00201B03" w:rsidP="00201B03">
      <w:r w:rsidRPr="00201B03">
        <w:t>dd. "relative" shall mean the following:</w:t>
      </w:r>
    </w:p>
    <w:p w14:paraId="6356EEE1" w14:textId="77777777" w:rsidR="00201B03" w:rsidRPr="00201B03" w:rsidRDefault="00201B03" w:rsidP="00201B03">
      <w:r w:rsidRPr="00201B03">
        <w:t>(i) spouse of the person;</w:t>
      </w:r>
    </w:p>
    <w:p w14:paraId="191711C5" w14:textId="77777777" w:rsidR="00201B03" w:rsidRPr="00201B03" w:rsidRDefault="00201B03" w:rsidP="00201B03">
      <w:r w:rsidRPr="00201B03">
        <w:t>(ii) parent of the person and parent of its spouse;</w:t>
      </w:r>
    </w:p>
    <w:p w14:paraId="251178DA" w14:textId="77777777" w:rsidR="00201B03" w:rsidRPr="00201B03" w:rsidRDefault="00201B03" w:rsidP="00201B03">
      <w:r w:rsidRPr="00201B03">
        <w:t>(iii) sibling of the person and sibling of its spouse; (iv) child of the person and child of its spouse;</w:t>
      </w:r>
    </w:p>
    <w:p w14:paraId="2A560535" w14:textId="77777777" w:rsidR="00201B03" w:rsidRPr="00201B03" w:rsidRDefault="00201B03" w:rsidP="00201B03">
      <w:r w:rsidRPr="00201B03">
        <w:t>(v) spouse of the person listed at sub-clause (iii); and</w:t>
      </w:r>
    </w:p>
    <w:p w14:paraId="41129D11" w14:textId="77777777" w:rsidR="00201B03" w:rsidRPr="00201B03" w:rsidRDefault="00201B03" w:rsidP="00201B03">
      <w:r w:rsidRPr="00201B03">
        <w:t>(vi) spouse of the person listed at sub-clause (iv)</w:t>
      </w:r>
    </w:p>
    <w:p w14:paraId="022074B7" w14:textId="77777777" w:rsidR="00201B03" w:rsidRPr="00201B03" w:rsidRDefault="00201B03" w:rsidP="00201B03">
      <w:r w:rsidRPr="00201B03">
        <w:t>NOTE: It is intended that the relatives of a "connected person" too become connected persons for the purpose of these regulations. It is a rebuttable presumption that a connected person had UPSI</w:t>
      </w:r>
    </w:p>
    <w:p w14:paraId="322A344C" w14:textId="77777777" w:rsidR="00201B03" w:rsidRPr="00201B03" w:rsidRDefault="00201B03" w:rsidP="00201B03">
      <w:r w:rsidRPr="00201B03">
        <w:rPr>
          <w:b/>
          <w:bCs/>
        </w:rPr>
        <w:t>4. Role of various functionaries</w:t>
      </w:r>
    </w:p>
    <w:p w14:paraId="18251AB6" w14:textId="77777777" w:rsidR="00201B03" w:rsidRPr="00201B03" w:rsidRDefault="00201B03" w:rsidP="00201B03">
      <w:r w:rsidRPr="00201B03">
        <w:rPr>
          <w:b/>
          <w:bCs/>
        </w:rPr>
        <w:t>4.1. Role of Board of Directors</w:t>
      </w:r>
    </w:p>
    <w:p w14:paraId="627E6D17" w14:textId="77777777" w:rsidR="00201B03" w:rsidRPr="00201B03" w:rsidRDefault="00201B03" w:rsidP="00201B03">
      <w:r w:rsidRPr="00201B03">
        <w:t>For the purpose of sharing UPSI pertaining to the Organization, the Board of Directors of the Organization shall authorize the Managing Director &amp; Chief Executive Officer ["MD &amp; CEO"] and Compliance Officer of the Organization to decide, how and when persons or entities shall be brought 'inside' on sensitive transactions and identify persons or entities with whom UPSI is required to be shared.</w:t>
      </w:r>
    </w:p>
    <w:p w14:paraId="272BF54E" w14:textId="77777777" w:rsidR="00201B03" w:rsidRPr="00201B03" w:rsidRDefault="00201B03" w:rsidP="00201B03">
      <w:r w:rsidRPr="00201B03">
        <w:t xml:space="preserve">The board of directors or MD &amp; CEO, shall ensure that a structured digital database is maintained containing the nature of unpublished price sensitive information and the names of such persons who have shared the information and also the names of such persons with </w:t>
      </w:r>
      <w:r w:rsidRPr="00201B03">
        <w:lastRenderedPageBreak/>
        <w:t>whom information is shared under this regulation along with the Permanent Account Number or any other identifier authorized by law where Permanent Account Number is not available.</w:t>
      </w:r>
    </w:p>
    <w:p w14:paraId="5C6E8508" w14:textId="77777777" w:rsidR="00201B03" w:rsidRPr="00201B03" w:rsidRDefault="00201B03" w:rsidP="00201B03">
      <w:r w:rsidRPr="00201B03">
        <w:t>Such database shall not be outsourced and shall be maintained internally with adequate internal controls and checks such as time stamping and audit trails to ensure non-tampering of the database.</w:t>
      </w:r>
    </w:p>
    <w:p w14:paraId="16F259A1" w14:textId="77777777" w:rsidR="00201B03" w:rsidRPr="00201B03" w:rsidRDefault="00201B03" w:rsidP="00201B03">
      <w:r w:rsidRPr="00201B03">
        <w:t>All UPSI movements to be disclosed and captured in the module / database maintained by the Organization in the following manner.</w:t>
      </w:r>
    </w:p>
    <w:p w14:paraId="6A65212B" w14:textId="77777777" w:rsidR="00201B03" w:rsidRPr="00201B03" w:rsidRDefault="00201B03" w:rsidP="00201B03">
      <w:pPr>
        <w:numPr>
          <w:ilvl w:val="0"/>
          <w:numId w:val="2"/>
        </w:numPr>
      </w:pPr>
      <w:r w:rsidRPr="00201B03">
        <w:t>All Intra departmental movement of UPSI to be disclosed by the person/persons who is sharing or receiving such information.</w:t>
      </w:r>
    </w:p>
    <w:p w14:paraId="44B66ADA" w14:textId="77777777" w:rsidR="00201B03" w:rsidRPr="00201B03" w:rsidRDefault="00201B03" w:rsidP="00201B03">
      <w:pPr>
        <w:numPr>
          <w:ilvl w:val="0"/>
          <w:numId w:val="2"/>
        </w:numPr>
      </w:pPr>
      <w:r w:rsidRPr="00201B03">
        <w:t>All Inter Departmental movement of UPSI to be disclosed by the Head of the Department and/or such person/s who is sharing or receiving such information.</w:t>
      </w:r>
    </w:p>
    <w:p w14:paraId="252E0D2E" w14:textId="77777777" w:rsidR="00201B03" w:rsidRPr="00201B03" w:rsidRDefault="00201B03" w:rsidP="00201B03">
      <w:pPr>
        <w:numPr>
          <w:ilvl w:val="0"/>
          <w:numId w:val="2"/>
        </w:numPr>
      </w:pPr>
      <w:r w:rsidRPr="00201B03">
        <w:t>All UPSI sharing to / among top executives of the Organization to be disclosed and captured</w:t>
      </w:r>
    </w:p>
    <w:p w14:paraId="72BC6B55" w14:textId="77777777" w:rsidR="00201B03" w:rsidRPr="00201B03" w:rsidRDefault="00201B03" w:rsidP="00201B03">
      <w:pPr>
        <w:numPr>
          <w:ilvl w:val="0"/>
          <w:numId w:val="2"/>
        </w:numPr>
      </w:pPr>
      <w:r w:rsidRPr="00201B03">
        <w:t>Any sharing or receiving of information of UPSI to or with any other designated / connected person (Auditors, consultants etc) to be disclosed by the employee who shares/ receives such UPSI.</w:t>
      </w:r>
    </w:p>
    <w:p w14:paraId="416EA2FA" w14:textId="77777777" w:rsidR="00201B03" w:rsidRPr="00201B03" w:rsidRDefault="00201B03" w:rsidP="00201B03">
      <w:r w:rsidRPr="00201B03">
        <w:t>The board of directors or MD &amp; CEO, shall ensure that the structured digital database is preserved for a period of not less than eight years after completion of the relevant transactions and in the event of receipt of any information from the Board regarding any investigation or enforcement proceedings, the relevant information in the structured digital database shall be preserved till the completion of such proceedings</w:t>
      </w:r>
    </w:p>
    <w:p w14:paraId="4C6F177A" w14:textId="77777777" w:rsidR="00201B03" w:rsidRPr="00201B03" w:rsidRDefault="00201B03" w:rsidP="00201B03">
      <w:r w:rsidRPr="00201B03">
        <w:rPr>
          <w:b/>
          <w:bCs/>
        </w:rPr>
        <w:t>4.2. Role of Audit Committee</w:t>
      </w:r>
    </w:p>
    <w:p w14:paraId="5CE4882C" w14:textId="77777777" w:rsidR="00201B03" w:rsidRPr="00201B03" w:rsidRDefault="00201B03" w:rsidP="00201B03">
      <w:r w:rsidRPr="00201B03">
        <w:t>A. Audit Committee shall review the status of compliance of PIT regulations every quarter as received from the MD &amp; CEO. The Committee shall verify that the systems for internal control are adequate and are operating effectively.</w:t>
      </w:r>
    </w:p>
    <w:p w14:paraId="4648EC8E" w14:textId="77777777" w:rsidR="00201B03" w:rsidRPr="00201B03" w:rsidRDefault="00201B03" w:rsidP="00201B03">
      <w:r w:rsidRPr="00201B03">
        <w:t>B. The Committee shall receive and review the report submitted by the Compliance Officer to the Chairman of the Committee, once in a quarter.</w:t>
      </w:r>
    </w:p>
    <w:p w14:paraId="76A7E4FD" w14:textId="77777777" w:rsidR="00201B03" w:rsidRPr="00201B03" w:rsidRDefault="00201B03" w:rsidP="00201B03">
      <w:r w:rsidRPr="00201B03">
        <w:t>C. The Audit Committee and Board shall ensure that the gap between clearance of accounts/ financial statements by the Committee and Board should be as narrow as possible and preferably on the same day to avoid leakage of material information.</w:t>
      </w:r>
    </w:p>
    <w:p w14:paraId="2208C336" w14:textId="77777777" w:rsidR="00201B03" w:rsidRPr="00201B03" w:rsidRDefault="00201B03" w:rsidP="00201B03">
      <w:r w:rsidRPr="00201B03">
        <w:rPr>
          <w:b/>
          <w:bCs/>
        </w:rPr>
        <w:t>4.3. Role of MD &amp; CEO</w:t>
      </w:r>
    </w:p>
    <w:p w14:paraId="4535A77D" w14:textId="77777777" w:rsidR="00201B03" w:rsidRPr="00201B03" w:rsidRDefault="00201B03" w:rsidP="00201B03">
      <w:r w:rsidRPr="00201B03">
        <w:t>The MD &amp; CEO of the Organization shall be responsible for verification of functioning of systems and processes put in place for ensuring compliance with PIT regulations.</w:t>
      </w:r>
    </w:p>
    <w:p w14:paraId="36673B14" w14:textId="77777777" w:rsidR="00201B03" w:rsidRPr="00201B03" w:rsidRDefault="00201B03" w:rsidP="00201B03">
      <w:r w:rsidRPr="00201B03">
        <w:lastRenderedPageBreak/>
        <w:t>MD &amp; CEO shall seek ongoing reports from Compliance Officer to review adherence to the requirements of the Code of conduct and from CIRO under the Fair Disclosure Code formulated as per Regulation 8 on a quarterly basis [or from time to time] to ensure there is no violation of the PIT Regulations.</w:t>
      </w:r>
    </w:p>
    <w:p w14:paraId="315251D9" w14:textId="77777777" w:rsidR="00201B03" w:rsidRPr="00201B03" w:rsidRDefault="00201B03" w:rsidP="00201B03">
      <w:r w:rsidRPr="00201B03">
        <w:t>Further the MD &amp; CEO shall review other aspects with the Compliance Officer and Designated Persons in possession or having access to UPSI.</w:t>
      </w:r>
    </w:p>
    <w:p w14:paraId="3E1AB4AB" w14:textId="77777777" w:rsidR="00201B03" w:rsidRPr="00201B03" w:rsidRDefault="00201B03" w:rsidP="00201B03">
      <w:r w:rsidRPr="00201B03">
        <w:rPr>
          <w:b/>
          <w:bCs/>
        </w:rPr>
        <w:t>4.4. Role of Compliance Officer</w:t>
      </w:r>
    </w:p>
    <w:p w14:paraId="2191DEDD" w14:textId="77777777" w:rsidR="00201B03" w:rsidRPr="00201B03" w:rsidRDefault="00201B03" w:rsidP="00201B03">
      <w:r w:rsidRPr="00201B03">
        <w:t>A) Compliance Officer shall be responsible for compliance of policies, procedures, maintenance of records, monitoring adherence to the rules for the preservation of unpublished price sensitive information, monitoring of trades and the implementation of the codes specified in these regulations under the overall supervision of the Board of Directors of the Organization.</w:t>
      </w:r>
    </w:p>
    <w:p w14:paraId="741F767C" w14:textId="77777777" w:rsidR="00201B03" w:rsidRPr="00201B03" w:rsidRDefault="00201B03" w:rsidP="00201B03">
      <w:r w:rsidRPr="00201B03">
        <w:t>B) The Compliance Officer shall assist any Insider approaching him/her in addressing any clarifications regarding adherence to the compliance or reporting requirements Organization's Code of Conduct. These queries may include determination of whether a person or entity is an insider or whether an information is a UPSI or what kind of reporting or disclosures does the Insider need to make and so on.</w:t>
      </w:r>
    </w:p>
    <w:p w14:paraId="761167B5" w14:textId="77777777" w:rsidR="00201B03" w:rsidRPr="00201B03" w:rsidRDefault="00201B03" w:rsidP="00201B03">
      <w:r w:rsidRPr="00201B03">
        <w:t>C) Compliance Officer shall set forth procedures and formats as required under the PIT Regulations for obtaining compliances and documents from various types of Insiders as required in this Code.</w:t>
      </w:r>
    </w:p>
    <w:p w14:paraId="14C483EA" w14:textId="77777777" w:rsidR="00201B03" w:rsidRPr="00201B03" w:rsidRDefault="00201B03" w:rsidP="00201B03">
      <w:r w:rsidRPr="00201B03">
        <w:t>D) The Compliance Officer shall maintain and update from time to time the list of Specified Persons and Designated Persons, in electronic form as part of the database in consultation with MD &amp; CEO.</w:t>
      </w:r>
    </w:p>
    <w:p w14:paraId="520576E8" w14:textId="77777777" w:rsidR="00201B03" w:rsidRPr="00201B03" w:rsidRDefault="00201B03" w:rsidP="00201B03">
      <w:r w:rsidRPr="00201B03">
        <w:t>E) The Compliance Officer shall send a written intimation and Notice to every person or entity who/which shall be designated as an Insider under the Code and being in receipt of UPSI shall be advised to utilize the same for legitimate purposes or for performance or duties or for statutory requirements only and maintain strict confidentiality of such UPSI.</w:t>
      </w:r>
    </w:p>
    <w:p w14:paraId="36AF8663" w14:textId="77777777" w:rsidR="00201B03" w:rsidRPr="00201B03" w:rsidRDefault="00201B03" w:rsidP="00201B03">
      <w:r w:rsidRPr="00201B03">
        <w:t>F) Compliance Officer shall monitor trades by the Designated Persons and Specified Persons, seek disclosures, verify and approve or reject trading plans [as per provisions of Regulation 5 of PIT Regulations], and grant or reject pre-clearance for dealing in the Organization's securities. Compliance officer shall notify the trading plan to the stock exchanges and ensure that once approved, the trading plans shall be irrevocable.</w:t>
      </w:r>
    </w:p>
    <w:p w14:paraId="06C35138" w14:textId="77777777" w:rsidR="00201B03" w:rsidRPr="00201B03" w:rsidRDefault="00201B03" w:rsidP="00201B03">
      <w:r w:rsidRPr="00201B03">
        <w:t>G) Compliance Officer shall note that preclearance norms, trading window closure norms and restrictions on contra trades shall not be applicable to trades undertaken in accordance with trading plan.</w:t>
      </w:r>
    </w:p>
    <w:p w14:paraId="0E0F8F3D" w14:textId="77777777" w:rsidR="00201B03" w:rsidRPr="00201B03" w:rsidRDefault="00201B03" w:rsidP="00201B03">
      <w:r w:rsidRPr="00201B03">
        <w:lastRenderedPageBreak/>
        <w:t>H) Compliance Officer shall obtain reports of Trades from Registrar and Share Transfer Agents for tracking trades and requiring the Insiders to undertake compliances under this Code in case they have not done the same.</w:t>
      </w:r>
    </w:p>
    <w:p w14:paraId="05F6CBFD" w14:textId="77777777" w:rsidR="00201B03" w:rsidRPr="00201B03" w:rsidRDefault="00201B03" w:rsidP="00201B03">
      <w:r w:rsidRPr="00201B03">
        <w:t>I) The Compliance Officer shall report to the Audit Committee on a quarterly basis the trades executed and reported by Insiders and adequacy of compliance to the PIT Regulations.</w:t>
      </w:r>
    </w:p>
    <w:p w14:paraId="67FC5E8F" w14:textId="77777777" w:rsidR="00201B03" w:rsidRPr="00201B03" w:rsidRDefault="00201B03" w:rsidP="00201B03">
      <w:r w:rsidRPr="00201B03">
        <w:t>J) Any violations of the Code shall be reported by the Compliance Officer to the MD &amp; CEO or Audit Committee or Board of Directors, upon becoming aware of the same, based on the materiality and nature of the violation.</w:t>
      </w:r>
    </w:p>
    <w:p w14:paraId="57C46FE3" w14:textId="77777777" w:rsidR="00201B03" w:rsidRPr="00201B03" w:rsidRDefault="00201B03" w:rsidP="00201B03">
      <w:r w:rsidRPr="00201B03">
        <w:t>K) The Compliance Officer shall seek written explanation from the Insider who has been identified for violation of the Code.</w:t>
      </w:r>
    </w:p>
    <w:p w14:paraId="26052C6F" w14:textId="77777777" w:rsidR="00201B03" w:rsidRPr="00201B03" w:rsidRDefault="00201B03" w:rsidP="00201B03">
      <w:r w:rsidRPr="00201B03">
        <w:t>L) The Compliance Officer shall make it a point to notify each and every person to whom this Code applies of the compliance and adherence requirements under this Code including those who have been appointed as Key Managerial Personnel or Director and also to those who are the Promoters or have been newly classified as Promoters or who form part of Promoters Group.</w:t>
      </w:r>
    </w:p>
    <w:p w14:paraId="2F86776A" w14:textId="77777777" w:rsidR="00201B03" w:rsidRPr="00201B03" w:rsidRDefault="00201B03" w:rsidP="00201B03">
      <w:r w:rsidRPr="00201B03">
        <w:rPr>
          <w:b/>
          <w:bCs/>
        </w:rPr>
        <w:t>4.5. Role of Chief Investor Relationship Officer [CIRO]</w:t>
      </w:r>
    </w:p>
    <w:p w14:paraId="549FF639" w14:textId="77777777" w:rsidR="00201B03" w:rsidRPr="00201B03" w:rsidRDefault="00201B03" w:rsidP="00201B03">
      <w:r w:rsidRPr="00201B03">
        <w:t>Head Investor Relations shall act as CIRO of the Organization. The role of the CIRO inter alia includes the following:</w:t>
      </w:r>
    </w:p>
    <w:p w14:paraId="17B5C4F2" w14:textId="77777777" w:rsidR="00201B03" w:rsidRPr="00201B03" w:rsidRDefault="00201B03" w:rsidP="00201B03">
      <w:r w:rsidRPr="00201B03">
        <w:t>A. The CIRO shall be responsible for dissemination and public disclosure of UPSI as prescribed under the Code of Practices and Procedures for Fair Disclosure of UPSI formulated for the Organization as per the provisions of Regulation 8 of PIT Regulations.</w:t>
      </w:r>
    </w:p>
    <w:p w14:paraId="33514265" w14:textId="77777777" w:rsidR="00201B03" w:rsidRPr="00201B03" w:rsidRDefault="00201B03" w:rsidP="00201B03">
      <w:r w:rsidRPr="00201B03">
        <w:t>B. He/she shall be completely responsible for deciding the manner of disclosure and timing of disclosure subject to the provisions of the Insider Code and Fair Disclosure Code governing UPSI.</w:t>
      </w:r>
    </w:p>
    <w:p w14:paraId="4F6CE54C" w14:textId="77777777" w:rsidR="00201B03" w:rsidRPr="00201B03" w:rsidRDefault="00201B03" w:rsidP="00201B03">
      <w:r w:rsidRPr="00201B03">
        <w:t>C. He/she may at any time consult with the Compliance Officer or the MD &amp; CEO of the Organization for determining the requirements under this Code or under the Code formulated vide Regulation 8 of PIT Regulations.</w:t>
      </w:r>
    </w:p>
    <w:p w14:paraId="1FA56ED3" w14:textId="77777777" w:rsidR="00201B03" w:rsidRPr="00201B03" w:rsidRDefault="00201B03" w:rsidP="00201B03">
      <w:r w:rsidRPr="00201B03">
        <w:t>D. He/she shall ensure that the confidential documents are properly tracked and handled only by designated employees and movement of these documents/ information are properly tracked in the database managed by the Organization in this regard.</w:t>
      </w:r>
    </w:p>
    <w:p w14:paraId="289962CE" w14:textId="77777777" w:rsidR="00201B03" w:rsidRPr="00201B03" w:rsidRDefault="00201B03" w:rsidP="00201B03">
      <w:r w:rsidRPr="00201B03">
        <w:rPr>
          <w:b/>
          <w:bCs/>
        </w:rPr>
        <w:t>5. Preservation of “Price Sensitive Information”</w:t>
      </w:r>
    </w:p>
    <w:p w14:paraId="1F703D9F" w14:textId="77777777" w:rsidR="00201B03" w:rsidRPr="00201B03" w:rsidRDefault="00201B03" w:rsidP="00201B03">
      <w:r w:rsidRPr="00201B03">
        <w:t>5.1. Designated Persons shall maintain the confidentiality of all Price Sensitive Information and they shall not pass on such information to any person directly or indirectly by way of making a recommendation for the purchase or sale of securities.</w:t>
      </w:r>
    </w:p>
    <w:p w14:paraId="2FF8CCDD" w14:textId="77777777" w:rsidR="00201B03" w:rsidRPr="00201B03" w:rsidRDefault="00201B03" w:rsidP="00201B03">
      <w:r w:rsidRPr="00201B03">
        <w:lastRenderedPageBreak/>
        <w:t>5.2. No insider shall communicate, provide, or allow access to any unpublished price sensitive information, relating to a company or securities listed or proposed to be listed, to any person including other insiders except where such communication is in furtherance of legitimate purposes, performance of duties or discharge of legal obligations.</w:t>
      </w:r>
    </w:p>
    <w:p w14:paraId="76D7F46D" w14:textId="77777777" w:rsidR="00201B03" w:rsidRPr="00201B03" w:rsidRDefault="00201B03" w:rsidP="00201B03">
      <w:r w:rsidRPr="00201B03">
        <w:t>Unpublished price sensitive information may be communicated, provided, allowed access to or procured, in connection with a transaction which entails:</w:t>
      </w:r>
    </w:p>
    <w:p w14:paraId="55C8F800" w14:textId="77777777" w:rsidR="00201B03" w:rsidRPr="00201B03" w:rsidRDefault="00201B03" w:rsidP="00201B03">
      <w:pPr>
        <w:numPr>
          <w:ilvl w:val="0"/>
          <w:numId w:val="3"/>
        </w:numPr>
      </w:pPr>
      <w:r w:rsidRPr="00201B03">
        <w:t>entail an obligation to make an open offer under the takeover regulations where the Board of Directors of the listed Company is of informed opinion that sharing of such information is in the best interests of the Company; or</w:t>
      </w:r>
    </w:p>
    <w:p w14:paraId="19DF0253" w14:textId="77777777" w:rsidR="00201B03" w:rsidRPr="00201B03" w:rsidRDefault="00201B03" w:rsidP="00201B03">
      <w:pPr>
        <w:numPr>
          <w:ilvl w:val="0"/>
          <w:numId w:val="3"/>
        </w:numPr>
      </w:pPr>
      <w:r w:rsidRPr="00201B03">
        <w:t>not attract the obligation to make an open offer under the takeover regulations but where the Board of Directors of the listed Company is of informed opinion that sharing of such information is in the best interests of the Company and the information that constitute unpublished price sensitive information is disseminated to be made generally available at least two trading days prior to the proposed transaction being effected in such form as the Board of Directors may determine.</w:t>
      </w:r>
    </w:p>
    <w:p w14:paraId="1B68FA54" w14:textId="77777777" w:rsidR="00201B03" w:rsidRPr="00201B03" w:rsidRDefault="00201B03" w:rsidP="00201B03">
      <w:r w:rsidRPr="00201B03">
        <w:t>However, the Board of Directors shall require the parties to execute agreements to contract confidentiality and non-disclosure obligations on the part of such parties and such parties shall keep information so received confidential, except for the limited purpose and shall not otherwise trade in securities of the Company when in possession of unpublished price sensitive information.</w:t>
      </w:r>
    </w:p>
    <w:p w14:paraId="255829A1" w14:textId="77777777" w:rsidR="00201B03" w:rsidRPr="00201B03" w:rsidRDefault="00201B03" w:rsidP="00201B03">
      <w:r w:rsidRPr="00201B03">
        <w:t>5.2.1.The board of directors or MD &amp; CEO shall ensure that a structured digital database is maintained containing the nature of unpublished price sensitive information and the names of such persons who have shared the information and also the names of such persons or entities as the case may be with whom information is shared under this regulation along with the Permanent Account Number or any other identifier authorized by law where Permanent Account Number is not available. Such database shall not be outsourced and shall be maintained internally with adequate internal controls and checks such as time stamping and audit trails to ensure non-tampering of the database</w:t>
      </w:r>
    </w:p>
    <w:p w14:paraId="4241D968" w14:textId="77777777" w:rsidR="00201B03" w:rsidRPr="00201B03" w:rsidRDefault="00201B03" w:rsidP="00201B03">
      <w:r w:rsidRPr="00201B03">
        <w:rPr>
          <w:b/>
          <w:bCs/>
        </w:rPr>
        <w:t>5.3. Need to know</w:t>
      </w:r>
    </w:p>
    <w:p w14:paraId="733E5567" w14:textId="77777777" w:rsidR="00201B03" w:rsidRPr="00201B03" w:rsidRDefault="00201B03" w:rsidP="00201B03">
      <w:r w:rsidRPr="00201B03">
        <w:t>i) “need to know” basis means that Unpublished Price Sensitive Information should be disclosed only to those within the Company who need the information to discharge their duty and whose possession of such information will not give rise to a conflict of interest or appearance of misuse of the information.</w:t>
      </w:r>
    </w:p>
    <w:p w14:paraId="395F3C77" w14:textId="77777777" w:rsidR="00201B03" w:rsidRPr="00201B03" w:rsidRDefault="00201B03" w:rsidP="00201B03">
      <w:r w:rsidRPr="00201B03">
        <w:t>ii)All non-public information directly received by any employee should immediately be reported to the head of the department.</w:t>
      </w:r>
    </w:p>
    <w:p w14:paraId="159F7860" w14:textId="77777777" w:rsidR="00201B03" w:rsidRPr="00201B03" w:rsidRDefault="00201B03" w:rsidP="00201B03">
      <w:r w:rsidRPr="00201B03">
        <w:rPr>
          <w:b/>
          <w:bCs/>
        </w:rPr>
        <w:t>5.4. Limited access to confidential information</w:t>
      </w:r>
    </w:p>
    <w:p w14:paraId="21D9B7DE" w14:textId="77777777" w:rsidR="00201B03" w:rsidRPr="00201B03" w:rsidRDefault="00201B03" w:rsidP="00201B03">
      <w:r w:rsidRPr="00201B03">
        <w:lastRenderedPageBreak/>
        <w:t>Files containing confidential information shall be kept secure. Computer files must have adequate security of login and password etc.</w:t>
      </w:r>
    </w:p>
    <w:p w14:paraId="386F93F2" w14:textId="77777777" w:rsidR="00201B03" w:rsidRPr="00201B03" w:rsidRDefault="00201B03" w:rsidP="00201B03">
      <w:r w:rsidRPr="00201B03">
        <w:rPr>
          <w:b/>
          <w:bCs/>
        </w:rPr>
        <w:t>6. Prevention of misuse of “Price Sensitive Information”</w:t>
      </w:r>
    </w:p>
    <w:p w14:paraId="2B8B6BA7" w14:textId="77777777" w:rsidR="00201B03" w:rsidRPr="00201B03" w:rsidRDefault="00201B03" w:rsidP="00201B03">
      <w:r w:rsidRPr="00201B03">
        <w:t>No insider shall trade in securities that are listed or proposed to be listed on a stock exchange when in possession of unpublished price sensitive information. Employees and connected persons designated on the basis of their functional role (“designated persons”) in the organization shall be governed by an internal code of conduct governing dealing in securities.</w:t>
      </w:r>
    </w:p>
    <w:p w14:paraId="1EADBD1D" w14:textId="77777777" w:rsidR="00201B03" w:rsidRPr="00201B03" w:rsidRDefault="00201B03" w:rsidP="00201B03">
      <w:r w:rsidRPr="00201B03">
        <w:rPr>
          <w:b/>
          <w:bCs/>
        </w:rPr>
        <w:t>6.1. Trading Plan</w:t>
      </w:r>
    </w:p>
    <w:p w14:paraId="0A3CB40A" w14:textId="77777777" w:rsidR="00201B03" w:rsidRPr="00201B03" w:rsidRDefault="00201B03" w:rsidP="00201B03">
      <w:r w:rsidRPr="00201B03">
        <w:t>An insider shall be entitle to formulate a trading plan for dealing in securities of the Company and present it to the Compliance Officer for approval and public disclosure pursuant to which trades may be carried out on his behalf in accordance with such plan.</w:t>
      </w:r>
    </w:p>
    <w:p w14:paraId="55D3A771" w14:textId="77777777" w:rsidR="00201B03" w:rsidRPr="00201B03" w:rsidRDefault="00201B03" w:rsidP="00201B03">
      <w:r w:rsidRPr="00201B03">
        <w:rPr>
          <w:b/>
          <w:bCs/>
        </w:rPr>
        <w:t>6.2. Trading Plan shall:</w:t>
      </w:r>
    </w:p>
    <w:p w14:paraId="33CB82A7" w14:textId="77777777" w:rsidR="00201B03" w:rsidRPr="00201B03" w:rsidRDefault="00201B03" w:rsidP="00201B03">
      <w:r w:rsidRPr="00201B03">
        <w:t>i. not entail commencement of trading on behalf of the insider earlier than one hundred and twenty calendar days from the public disclosure of the plan;</w:t>
      </w:r>
    </w:p>
    <w:p w14:paraId="21600A06" w14:textId="77777777" w:rsidR="00201B03" w:rsidRPr="00201B03" w:rsidRDefault="00201B03" w:rsidP="00201B03">
      <w:r w:rsidRPr="00201B03">
        <w:t>ii. not entail overlap of any period for which another trading plan is already in existence;</w:t>
      </w:r>
    </w:p>
    <w:p w14:paraId="7C6D5B59" w14:textId="77777777" w:rsidR="00201B03" w:rsidRPr="00201B03" w:rsidRDefault="00201B03" w:rsidP="00201B03">
      <w:r w:rsidRPr="00201B03">
        <w:t>iii. set out following parameters for each trade to be executed: a. either the value of trade to be effected or the number of securities to be traded; b. nature of the trade; c. either specific date or time period not exceeding five consecutive trading days; d. price limit, that is an upper price limit for a buy trade and a lower price limit for a sell trade, subject to the range as specified below: i. for a buy trade: the upper price limit shall be between the closing price on the day before submission of the trading plan and upto twenty per cent higher than such closing price; ii. for a sell trade: the lower price limit shall be between the closing price on the day before submission of the trading plan and upto twenty per cent lower than such closing price.</w:t>
      </w:r>
    </w:p>
    <w:p w14:paraId="0A565700" w14:textId="77777777" w:rsidR="00201B03" w:rsidRPr="00201B03" w:rsidRDefault="00201B03" w:rsidP="00201B03">
      <w:r w:rsidRPr="00201B03">
        <w:t>iv. not entail trading in securities for market abuse.</w:t>
      </w:r>
    </w:p>
    <w:p w14:paraId="2D54639B" w14:textId="77777777" w:rsidR="00201B03" w:rsidRPr="00201B03" w:rsidRDefault="00201B03" w:rsidP="00201B03">
      <w:r w:rsidRPr="00201B03">
        <w:rPr>
          <w:b/>
          <w:bCs/>
        </w:rPr>
        <w:t>6.3.</w:t>
      </w:r>
      <w:r w:rsidRPr="00201B03">
        <w:t xml:space="preserve"> The compliance officer shall review the trading plan to assess whether the plan would have any potential for violation of these regulations and shall be entitled to seek such express undertakings as may be necessary to enable such assessment and to approve and monitor the implementation of the plan.</w:t>
      </w:r>
    </w:p>
    <w:p w14:paraId="197E0B86" w14:textId="77777777" w:rsidR="00201B03" w:rsidRPr="00201B03" w:rsidRDefault="00201B03" w:rsidP="00201B03">
      <w:r w:rsidRPr="00201B03">
        <w:t>Provided that pre-clearance of trades shall not be required for a trade executed as per an approved trading plan.</w:t>
      </w:r>
    </w:p>
    <w:p w14:paraId="138CE1D5" w14:textId="77777777" w:rsidR="00201B03" w:rsidRPr="00201B03" w:rsidRDefault="00201B03" w:rsidP="00201B03">
      <w:r w:rsidRPr="00201B03">
        <w:t>Provided further that trading window norms shall not be applicable for trades carried out in accordance with an approved trading plan.</w:t>
      </w:r>
    </w:p>
    <w:p w14:paraId="1EC06D2A" w14:textId="77777777" w:rsidR="00201B03" w:rsidRPr="00201B03" w:rsidRDefault="00201B03" w:rsidP="00201B03">
      <w:r w:rsidRPr="00201B03">
        <w:rPr>
          <w:b/>
          <w:bCs/>
        </w:rPr>
        <w:lastRenderedPageBreak/>
        <w:t>6.4.</w:t>
      </w:r>
      <w:r w:rsidRPr="00201B03">
        <w:t xml:space="preserve"> The trading plan once approved shall be irrevocable and the insider shall mandatorily have to implement the plan, without being entitled to either execute any trade in the securities outside the scope of the trading plan or to deviate from it except due to permanent incapacity or bankruptcy or operation of law.</w:t>
      </w:r>
    </w:p>
    <w:p w14:paraId="5728B45B" w14:textId="77777777" w:rsidR="00201B03" w:rsidRPr="00201B03" w:rsidRDefault="00201B03" w:rsidP="00201B03">
      <w:r w:rsidRPr="00201B03">
        <w:t>Provided that the implementation of the trading plan shall not be commenced if any unpublished price sensitive information in possession of the insider at the time of formulation of the plan has not become generally available at the time of the commencement of implementation.</w:t>
      </w:r>
    </w:p>
    <w:p w14:paraId="4F9BE791" w14:textId="77777777" w:rsidR="00201B03" w:rsidRPr="00201B03" w:rsidRDefault="00201B03" w:rsidP="00201B03">
      <w:r w:rsidRPr="00201B03">
        <w:t>Provided further that if the insider has set a price limit for a trade under sub-clause (iv) of clause (v) of sub-regulation 2, the insider shall execute the trade only if the execution price of the security is within such limit. If price of the security is outside the price limit set by the insider, the trade shall not be executed.</w:t>
      </w:r>
    </w:p>
    <w:p w14:paraId="2B0F7DB8" w14:textId="77777777" w:rsidR="00201B03" w:rsidRPr="00201B03" w:rsidRDefault="00201B03" w:rsidP="00201B03">
      <w:r w:rsidRPr="00201B03">
        <w:rPr>
          <w:b/>
          <w:bCs/>
        </w:rPr>
        <w:t>6.5.</w:t>
      </w:r>
      <w:r w:rsidRPr="00201B03">
        <w:t xml:space="preserve"> The compliance officer shall approve or reject the trading plan within two trading days of receipt of the trading plan and notify the approved plan to the stock exchanges on which the securities are listed, on the day of approval</w:t>
      </w:r>
    </w:p>
    <w:p w14:paraId="0C56BFBB" w14:textId="77777777" w:rsidR="00201B03" w:rsidRPr="00201B03" w:rsidRDefault="00201B03" w:rsidP="00201B03">
      <w:r w:rsidRPr="00201B03">
        <w:rPr>
          <w:b/>
          <w:bCs/>
        </w:rPr>
        <w:t>6.6. Institutional Mechanism for Prevention of Insider trading</w:t>
      </w:r>
    </w:p>
    <w:p w14:paraId="77063223" w14:textId="77777777" w:rsidR="00201B03" w:rsidRPr="00201B03" w:rsidRDefault="00201B03" w:rsidP="00201B03">
      <w:r w:rsidRPr="00201B03">
        <w:t>A. The Chief Executive Officer, Managing Director or such other analogous person of the Organization, intermediary or fiduciary shall put in place adequate and effective system of internal controls to ensure compliance with the requirements given in these regulations to prevent insider trading.</w:t>
      </w:r>
    </w:p>
    <w:p w14:paraId="43BE5450" w14:textId="77777777" w:rsidR="00201B03" w:rsidRPr="00201B03" w:rsidRDefault="00201B03" w:rsidP="00201B03">
      <w:r w:rsidRPr="00201B03">
        <w:t>B. The internal controls shall include the following: a) all employees who have access to unpublished price sensitive information are identified as designated employee; b) all the unpublished price sensitive information shall be identified and its confidentiality shall be maintained as per the requirements of these regulations; c) adequate restrictions shall be placed on communication or procurement of unpublished price sensitive information as required by these regulations; d) lists of all employees and other persons with whom unpublished price sensitive information is shared shall be maintained and confidentiality agreements shall be signed or notice shall be served to all such employees and persons; e) all other relevant requirements specified under these regulations shall be complied with; f) periodic process review to evaluate effectiveness of such internal controls.</w:t>
      </w:r>
    </w:p>
    <w:p w14:paraId="77B5549B" w14:textId="77777777" w:rsidR="00201B03" w:rsidRPr="00201B03" w:rsidRDefault="00201B03" w:rsidP="00201B03">
      <w:r w:rsidRPr="00201B03">
        <w:t>C. The board of directors of every listed company and the board of directors or head(s) of the organization of intermediaries and fiduciaries shall ensure that the Chief Executive Officer or the Managing Director or such other analogous person ensures compliance with regulation 9 and sub-regulations (1) and (2) of this regulation.</w:t>
      </w:r>
    </w:p>
    <w:p w14:paraId="027BAC75" w14:textId="77777777" w:rsidR="00201B03" w:rsidRPr="00201B03" w:rsidRDefault="00201B03" w:rsidP="00201B03">
      <w:r w:rsidRPr="00201B03">
        <w:t xml:space="preserve">D. The Audit Committee of a listed company or other analogous body for intermediary or fiduciary shall review compliance with the provisions of these regulations at least once in a </w:t>
      </w:r>
      <w:r w:rsidRPr="00201B03">
        <w:lastRenderedPageBreak/>
        <w:t>financial year and shall verify that the systems for internal control are adequate and are operating effectively.</w:t>
      </w:r>
    </w:p>
    <w:p w14:paraId="5D93B894" w14:textId="77777777" w:rsidR="00201B03" w:rsidRPr="00201B03" w:rsidRDefault="00201B03" w:rsidP="00201B03">
      <w:r w:rsidRPr="00201B03">
        <w:t>E. The Organization shall formulate written policies and procedures for inquiry in case of leak of unpublished price sensitive information or suspected leak of unpublished price sensitive information, which shall be approved by board of directors of the company and accordingly initiate appropriate inquiries on becoming aware of leak of unpublished price sensitive information or suspected leak of unpublished price sensitive information and inform the Board promptly of such leaks, inquiries and results of such inquiries.</w:t>
      </w:r>
    </w:p>
    <w:p w14:paraId="071CE8D4" w14:textId="77777777" w:rsidR="00201B03" w:rsidRPr="00201B03" w:rsidRDefault="00201B03" w:rsidP="00201B03">
      <w:r w:rsidRPr="00201B03">
        <w:t>F. The Organization shall have a whistle-blower policy and make employees aware of such policy to enable employees to report instances of unethical practices such as leak of unpublished price sensitive information.</w:t>
      </w:r>
    </w:p>
    <w:p w14:paraId="7B1CB613" w14:textId="77777777" w:rsidR="00201B03" w:rsidRPr="00201B03" w:rsidRDefault="00201B03" w:rsidP="00201B03">
      <w:r w:rsidRPr="00201B03">
        <w:t>G. If an inquiry has been initiated by the Organization in case of leak of unpublished price sensitive information or suspected leak of unpublished price sensitive information, the relevant intermediaries and fiduciaries shall co-operate with the Organization in connection with such inquiry conducted by the Organization.</w:t>
      </w:r>
    </w:p>
    <w:p w14:paraId="1781E56D" w14:textId="77777777" w:rsidR="00201B03" w:rsidRPr="00201B03" w:rsidRDefault="00201B03" w:rsidP="00201B03">
      <w:r w:rsidRPr="00201B03">
        <w:rPr>
          <w:b/>
          <w:bCs/>
        </w:rPr>
        <w:t>7. Trading Window and Window Closure</w:t>
      </w:r>
    </w:p>
    <w:p w14:paraId="6D4B3713" w14:textId="77777777" w:rsidR="00201B03" w:rsidRPr="00201B03" w:rsidRDefault="00201B03" w:rsidP="00201B03">
      <w:r w:rsidRPr="00201B03">
        <w:t>7.1. i. The trading period, i.e. the trading period of the stock exchanges, called ‘trading window”, is available for trading in the Company’s securities. ii. The trading window shall be, inter alia, closed from the end of every quarter to and 48 hours after the time the unpublished price sensitive information is published. iii. When the trading window is closed, the Specified Persons shall not trade in the Company’s securities in such period. iv. All Specified Persons shall conduct all their dealings in the securities of the Company only in a valid trading window and shall not deal in any transaction involving the purchase or sale of the Company’s securities during the periods when the trading window is closed, as referred to in Point No. (ii) above or during any other period as may be specified by the Company from time to time. v. In case of ESOPs/ESOS, exercise of option may be allowed in the period when the trading window is closed. However, sale of shares allotted on exercise of ESOPs/ESOS shall not be allowed when trading window is closed.</w:t>
      </w:r>
    </w:p>
    <w:p w14:paraId="798CC1BE" w14:textId="77777777" w:rsidR="00201B03" w:rsidRPr="00201B03" w:rsidRDefault="00201B03" w:rsidP="00201B03">
      <w:r w:rsidRPr="00201B03">
        <w:t>7.2. The Compliance Officer shall intimate the closure of trading window to all the designated employees of the Company when he/she determines that a designated person or class of designated persons can reasonably be expected to have possession of unpublished price sensitive information. Such closure shall be imposed in relation to such securities to which such unpublished price sensitive information relates.</w:t>
      </w:r>
    </w:p>
    <w:p w14:paraId="27F1A151" w14:textId="77777777" w:rsidR="00201B03" w:rsidRPr="00201B03" w:rsidRDefault="00201B03" w:rsidP="00201B03">
      <w:r w:rsidRPr="00201B03">
        <w:t xml:space="preserve">7.3. The Compliance Officer after taking into account various factors including the unpublished price sensitive information in question becoming generally available and being capable of assimilation by the market, shall decide the timing for re-opening of the trading </w:t>
      </w:r>
      <w:r w:rsidRPr="00201B03">
        <w:lastRenderedPageBreak/>
        <w:t>window, however in any event it shall not be earlier than forty-eight hours after the information becomes generally available.</w:t>
      </w:r>
    </w:p>
    <w:p w14:paraId="7BC66DAC" w14:textId="77777777" w:rsidR="00201B03" w:rsidRPr="00201B03" w:rsidRDefault="00201B03" w:rsidP="00201B03">
      <w:r w:rsidRPr="00201B03">
        <w:t>7.4. The trading window shall also be applicable to any person having contractual or fiduciary relation with the Company, such as auditors, accountancy firms, law firms, analysts, consultants etc., assisting or advising the Company.</w:t>
      </w:r>
    </w:p>
    <w:p w14:paraId="066A6A1B" w14:textId="77777777" w:rsidR="00201B03" w:rsidRPr="00201B03" w:rsidRDefault="00201B03" w:rsidP="00201B03">
      <w:r w:rsidRPr="00201B03">
        <w:t>7.5. During the Trading Window closure period under Clause 4 of Schedule B read with Regulation 9 of PIT Regulations – an Organization may follow the Framework for restricting trading by Designated Persons (“DPs”) by freezing PAN at security level as per the framework notified by SEBI from Time to time.</w:t>
      </w:r>
    </w:p>
    <w:p w14:paraId="3B7542C9" w14:textId="77777777" w:rsidR="00201B03" w:rsidRPr="00201B03" w:rsidRDefault="00201B03" w:rsidP="00201B03">
      <w:r w:rsidRPr="00201B03">
        <w:rPr>
          <w:b/>
          <w:bCs/>
        </w:rPr>
        <w:t>8. Pre-clearance of Trades</w:t>
      </w:r>
    </w:p>
    <w:p w14:paraId="1C8FDC9B" w14:textId="77777777" w:rsidR="00201B03" w:rsidRPr="00201B03" w:rsidRDefault="00201B03" w:rsidP="00201B03">
      <w:r w:rsidRPr="00201B03">
        <w:t>8.1. All Specified Persons, who intend to deal in the securities of the Company when the trading window is opened and if the value of the proposed trades is above Rs. 10 Lakhs (market value), should pre-clear the transaction. However, no designated person shall be entitled to apply for pre-clearance of any proposed trade if such designated person is in possession of unpublished price sensitive information even if the trading window is not closed and hence he/she shall not be allowed to trade.</w:t>
      </w:r>
    </w:p>
    <w:p w14:paraId="560EFA01" w14:textId="77777777" w:rsidR="00201B03" w:rsidRPr="00201B03" w:rsidRDefault="00201B03" w:rsidP="00201B03">
      <w:r w:rsidRPr="00201B03">
        <w:t>The pre-dealing procedure shall be hereunder: i. An application may be made, in the form provided under annexure – 1, to the Compliance Officer indicating the estimated number of securities that the designated person intends to deal in, the details as to the depository with which he/she has a security account, the details as to the securities in such depository mode and such other details as may be required by any rule made by the company in this behalf. ii. An undertaking (Annexure – 2) shall be executed in favour of the company by such designated person incorporating, inter alia, the following clauses, as may be applicable: a) That the designated person does not have any access or has not received “Price Sensitive Information” up to the time of signing the undertaking. b) That in case the designated person has access to or receives “Price Sensitive Information” after the signing of the undertaking but before the execution of the transaction he/she shall inform the Compliance Officer of the change in his position and that he/she would completely refrain from dealing in the securities of the company till the time such information becomes public. c) That he/she has not contravened the code of conduct for prevention of insider trading as notified by the company from time to time. d) That he/she has made a full and true disclosure in the matter.</w:t>
      </w:r>
    </w:p>
    <w:p w14:paraId="1799CE16" w14:textId="77777777" w:rsidR="00201B03" w:rsidRPr="00201B03" w:rsidRDefault="00201B03" w:rsidP="00201B03">
      <w:r w:rsidRPr="00201B03">
        <w:rPr>
          <w:b/>
          <w:bCs/>
        </w:rPr>
        <w:t>9. Other restrictions</w:t>
      </w:r>
    </w:p>
    <w:p w14:paraId="0283CDAE" w14:textId="77777777" w:rsidR="00201B03" w:rsidRPr="00201B03" w:rsidRDefault="00201B03" w:rsidP="00201B03">
      <w:r w:rsidRPr="00201B03">
        <w:t xml:space="preserve">9.1. All Specified Persons shall execute their order in respect of securities of the Company within one week after the approval of pre-clearance is given. The Specified Person shall file within 2 (two) days of the execution of the deal, the details of such deal with the Compliance </w:t>
      </w:r>
      <w:r w:rsidRPr="00201B03">
        <w:lastRenderedPageBreak/>
        <w:t>Officer in the prescribed form. In case the transaction is not undertaken, a report to that effect shall be filed. (Annexure 4).</w:t>
      </w:r>
    </w:p>
    <w:p w14:paraId="15763BB8" w14:textId="77777777" w:rsidR="00201B03" w:rsidRPr="00201B03" w:rsidRDefault="00201B03" w:rsidP="00201B03">
      <w:r w:rsidRPr="00201B03">
        <w:t>9.2. If the order is not executed within seven days after the approval is given, the employee/director must pre-clear the transaction again.</w:t>
      </w:r>
    </w:p>
    <w:p w14:paraId="73DDBB77" w14:textId="77777777" w:rsidR="00201B03" w:rsidRPr="00201B03" w:rsidRDefault="00201B03" w:rsidP="00201B03">
      <w:r w:rsidRPr="00201B03">
        <w:t>9.3. All Specified Persons who buy or sell any number of shares of the Company shall not enter into an opposite transaction i.e. sell or buy any number of shares during the next six months following the prior transaction. All Specified Persons shall also not take positions in derivative transactions in the shares of the Company at any time. In case of any contra trade be executed, inadvertently or otherwise, in violation of such a restriction, the profits from such trade shall be liable to be disgorged for remittance to the Securities and Exchange Board of India (SEBI) for credit to the Investor Protection and Education Fund administered by SEBI under the Act. In the case of subscription in the primary market (initial public offers), the above mentioned entities shall hold their investments for a minimum period of 30 days. The holding period would commence when the securities are actually allotted.</w:t>
      </w:r>
    </w:p>
    <w:p w14:paraId="1C6DA8DD" w14:textId="77777777" w:rsidR="00201B03" w:rsidRPr="00201B03" w:rsidRDefault="00201B03" w:rsidP="00201B03">
      <w:r w:rsidRPr="00201B03">
        <w:t>9.4. The Compliance Officer may waive off the holding period in case of sale of securities in personal emergency after recording reasons for the same. However, no such sale will be permitted when the Trading window is closed.</w:t>
      </w:r>
    </w:p>
    <w:p w14:paraId="35F3D7AA" w14:textId="77777777" w:rsidR="00201B03" w:rsidRPr="00201B03" w:rsidRDefault="00201B03" w:rsidP="00201B03">
      <w:r w:rsidRPr="00201B03">
        <w:t>9.5. The disclosures to be made by any person under this Code shall include those relating to trading by such person's immediate relatives, and by any other person for whom such person takes trading decisions.</w:t>
      </w:r>
    </w:p>
    <w:p w14:paraId="66A56321" w14:textId="77777777" w:rsidR="00201B03" w:rsidRPr="00201B03" w:rsidRDefault="00201B03" w:rsidP="00201B03">
      <w:r w:rsidRPr="00201B03">
        <w:t>9.6. The disclosures of trading in securities shall also include trading in derivatives of securities and the traded value of the derivatives shall be taken into account for purposes of this Code.</w:t>
      </w:r>
    </w:p>
    <w:p w14:paraId="71D8E90A" w14:textId="77777777" w:rsidR="00201B03" w:rsidRPr="00201B03" w:rsidRDefault="00201B03" w:rsidP="00201B03">
      <w:r w:rsidRPr="00201B03">
        <w:t>9.7. The disclosures made under this Code shall be maintained for a period of eight years.</w:t>
      </w:r>
    </w:p>
    <w:p w14:paraId="29710EBC" w14:textId="77777777" w:rsidR="00201B03" w:rsidRPr="00201B03" w:rsidRDefault="00201B03" w:rsidP="00201B03">
      <w:r w:rsidRPr="00201B03">
        <w:rPr>
          <w:b/>
          <w:bCs/>
        </w:rPr>
        <w:t>10. Reporting requirement for transactions in the securities of the Company</w:t>
      </w:r>
    </w:p>
    <w:p w14:paraId="714EFD90" w14:textId="77777777" w:rsidR="00201B03" w:rsidRPr="00201B03" w:rsidRDefault="00201B03" w:rsidP="00201B03">
      <w:r w:rsidRPr="00201B03">
        <w:rPr>
          <w:b/>
          <w:bCs/>
        </w:rPr>
        <w:t>Initial Disclosure</w:t>
      </w:r>
      <w:r w:rsidRPr="00201B03">
        <w:t xml:space="preserve"> 10.1. Every promoter/Member of a promoter group/ Key Managerial Personnel / Director / Officers / Designated Employees of the Company, within thirty days of these regulations taking effect, shall forward to the Company the details of all holdings in securities of the Company presently held by them including the statement of holdings of dependent family members in the prescribed Form (Annexure 5).</w:t>
      </w:r>
    </w:p>
    <w:p w14:paraId="7E627126" w14:textId="77777777" w:rsidR="00201B03" w:rsidRPr="00201B03" w:rsidRDefault="00201B03" w:rsidP="00201B03">
      <w:r w:rsidRPr="00201B03">
        <w:t>10.2. Every person on appointment as a key managerial personnel or a director of the Company or upon becoming a promoter or member of promoter group shall disclose his holding of securities of the Company as on the date of appointment or becoming a promoter, to the Company within seven days of such appointment or becoming a promoter.</w:t>
      </w:r>
    </w:p>
    <w:p w14:paraId="219BB81E" w14:textId="77777777" w:rsidR="00201B03" w:rsidRPr="00201B03" w:rsidRDefault="00201B03" w:rsidP="00201B03">
      <w:r w:rsidRPr="00201B03">
        <w:rPr>
          <w:b/>
          <w:bCs/>
        </w:rPr>
        <w:t>Continual Disclosure</w:t>
      </w:r>
      <w:r w:rsidRPr="00201B03">
        <w:t xml:space="preserve"> 10.3. Every promoter, or member of promoter group, designated person and director of the Company shall disclose to the Company the number of such </w:t>
      </w:r>
      <w:r w:rsidRPr="00201B03">
        <w:lastRenderedPageBreak/>
        <w:t>securities acquired or disposed of within two trading days of such transaction if the value of the securities traded, whether in one transaction or a series of transactions over any calendar quarter, aggregates to a traded value in excess of Rupees Ten lakhs. The disclosure shall be made within 2 working days of: a) the receipt of intimation of allotment of shares, or b) the acquisition or sale of shares or voting rights, as the case may be.</w:t>
      </w:r>
    </w:p>
    <w:p w14:paraId="6DF30D5E" w14:textId="77777777" w:rsidR="00201B03" w:rsidRPr="00201B03" w:rsidRDefault="00201B03" w:rsidP="00201B03">
      <w:r w:rsidRPr="00201B03">
        <w:t>The above disclosures shall be made in such form and such manner as may be specified by the Board from time to time. The format of disclosure of transaction is as detailed in ANNEXURE 4) On a periodic basis details of change in holding of Securities of Promoter, Member of the Promoter Group, Designated Person or Director of the Organization and immediate relatives of such persons and other such persons as mentioned in Regulation 6(2) has to be submitted to compliance office in format as attached in the Annexure 8. Further details of trading in securities by other connected persons as identified by the company to be submitted to compliance office in format as attached in the Annexure 9.</w:t>
      </w:r>
    </w:p>
    <w:p w14:paraId="2054D160" w14:textId="77777777" w:rsidR="00201B03" w:rsidRPr="00201B03" w:rsidRDefault="00201B03" w:rsidP="00201B03">
      <w:r w:rsidRPr="00201B03">
        <w:rPr>
          <w:b/>
          <w:bCs/>
        </w:rPr>
        <w:t>11. Disclosure by the Company to the Stock Exchange(s)</w:t>
      </w:r>
    </w:p>
    <w:p w14:paraId="70F11E06" w14:textId="77777777" w:rsidR="00201B03" w:rsidRPr="00201B03" w:rsidRDefault="00201B03" w:rsidP="00201B03">
      <w:r w:rsidRPr="00201B03">
        <w:t>11.1. Within 2 days of the receipt of intimation under Clause 10.3, or from becoming aware of such information. the Compliance Officer shall disclose to all Stock Exchanges on which the Company is listed, the information received.</w:t>
      </w:r>
    </w:p>
    <w:p w14:paraId="6D19B753" w14:textId="77777777" w:rsidR="00201B03" w:rsidRPr="00201B03" w:rsidRDefault="00201B03" w:rsidP="00201B03">
      <w:r w:rsidRPr="00201B03">
        <w:t>11.2. The Compliance officer shall maintain records of all the declarations in the appropriate form given by the Directors / officers / designated employees for a minimum period of eight years.</w:t>
      </w:r>
    </w:p>
    <w:p w14:paraId="0E9AE1C4" w14:textId="77777777" w:rsidR="00201B03" w:rsidRPr="00201B03" w:rsidRDefault="00201B03" w:rsidP="00201B03">
      <w:r w:rsidRPr="00201B03">
        <w:rPr>
          <w:b/>
          <w:bCs/>
        </w:rPr>
        <w:t>12. Dissemination of Price Sensitive Information</w:t>
      </w:r>
    </w:p>
    <w:p w14:paraId="66D3E45B" w14:textId="77777777" w:rsidR="00201B03" w:rsidRPr="00201B03" w:rsidRDefault="00201B03" w:rsidP="00201B03">
      <w:r w:rsidRPr="00201B03">
        <w:t>12.1. No information shall be passed by Specified Persons by way of making a recommendation for the purchase or sale of securities of the Company.</w:t>
      </w:r>
    </w:p>
    <w:p w14:paraId="69EC7430" w14:textId="77777777" w:rsidR="00201B03" w:rsidRPr="00201B03" w:rsidRDefault="00201B03" w:rsidP="00201B03">
      <w:r w:rsidRPr="00201B03">
        <w:t>12.2. Disclosure/dissemination of Price Sensitive Information with special reference to analysts, media persons and institutional investors: The following guidelines shall be followed while dealing with analysts and institutional investors:</w:t>
      </w:r>
    </w:p>
    <w:p w14:paraId="2F323C51" w14:textId="77777777" w:rsidR="00201B03" w:rsidRPr="00201B03" w:rsidRDefault="00201B03" w:rsidP="00201B03">
      <w:pPr>
        <w:numPr>
          <w:ilvl w:val="0"/>
          <w:numId w:val="4"/>
        </w:numPr>
      </w:pPr>
      <w:r w:rsidRPr="00201B03">
        <w:t>Only public information to be provided.</w:t>
      </w:r>
    </w:p>
    <w:p w14:paraId="3540B1F7" w14:textId="77777777" w:rsidR="00201B03" w:rsidRPr="00201B03" w:rsidRDefault="00201B03" w:rsidP="00201B03">
      <w:pPr>
        <w:numPr>
          <w:ilvl w:val="0"/>
          <w:numId w:val="4"/>
        </w:numPr>
      </w:pPr>
      <w:r w:rsidRPr="00201B03">
        <w:t>At least two Company representatives be present at meetings with analysts, media persons and institutional investors.</w:t>
      </w:r>
    </w:p>
    <w:p w14:paraId="0DF80F99" w14:textId="77777777" w:rsidR="00201B03" w:rsidRPr="00201B03" w:rsidRDefault="00201B03" w:rsidP="00201B03">
      <w:pPr>
        <w:numPr>
          <w:ilvl w:val="0"/>
          <w:numId w:val="4"/>
        </w:numPr>
      </w:pPr>
      <w:r w:rsidRPr="00201B03">
        <w:t>Unanticipated questions may be taken on notice and a considered response given later. If the answer includes price sensitive information, a public announcement should be made before responding.</w:t>
      </w:r>
    </w:p>
    <w:p w14:paraId="007B2346" w14:textId="77777777" w:rsidR="00201B03" w:rsidRPr="00201B03" w:rsidRDefault="00201B03" w:rsidP="00201B03">
      <w:r w:rsidRPr="00201B03">
        <w:rPr>
          <w:b/>
          <w:bCs/>
        </w:rPr>
        <w:t>13. Penalty for contravention of code of conduct</w:t>
      </w:r>
    </w:p>
    <w:p w14:paraId="0F04DADF" w14:textId="77777777" w:rsidR="00201B03" w:rsidRPr="00201B03" w:rsidRDefault="00201B03" w:rsidP="00201B03">
      <w:r w:rsidRPr="00201B03">
        <w:lastRenderedPageBreak/>
        <w:t>13.1. Every Specified Person shall be individually responsible for complying with the provisions of the Code (including to the extent the provisions hereof are applicable to his/her dependents).</w:t>
      </w:r>
    </w:p>
    <w:p w14:paraId="484D5775" w14:textId="77777777" w:rsidR="00201B03" w:rsidRPr="00201B03" w:rsidRDefault="00201B03" w:rsidP="00201B03">
      <w:r w:rsidRPr="00201B03">
        <w:t>13.2. Any Specified Person who trades in securities or communicates any information for trading in securities, in contravention of this Code may be penalized and appropriate action may be taken by the Company.</w:t>
      </w:r>
    </w:p>
    <w:p w14:paraId="5A20FC8E" w14:textId="77777777" w:rsidR="00201B03" w:rsidRPr="00201B03" w:rsidRDefault="00201B03" w:rsidP="00201B03">
      <w:r w:rsidRPr="00201B03">
        <w:t>13.3. Specified Persons who violate the Code shall also be subject to disciplinary action by the Company, which may include wage freeze, suspension, recovery, ineligibility for future participation in employee stock option plans, etc. or other penalty / action taken by SEBI or other competent authority under this Code. Any amount collected under this clause shall be remitted to the SEBI for credit to the Investor Protection and Education Fund administered by the SEBI under the Act.</w:t>
      </w:r>
    </w:p>
    <w:p w14:paraId="3E85BC09" w14:textId="77777777" w:rsidR="00201B03" w:rsidRPr="00201B03" w:rsidRDefault="00201B03" w:rsidP="00201B03">
      <w:r w:rsidRPr="00201B03">
        <w:t>13.4. The action by the Company shall not preclude SEBI from taking any action in case of violation of SEBI (Prohibition of Insider Trading) Regulations, 2015.</w:t>
      </w:r>
    </w:p>
    <w:p w14:paraId="2B8B870D" w14:textId="77777777" w:rsidR="00201B03" w:rsidRPr="00201B03" w:rsidRDefault="00201B03" w:rsidP="00201B03">
      <w:r w:rsidRPr="00201B03">
        <w:rPr>
          <w:b/>
          <w:bCs/>
        </w:rPr>
        <w:t>14. Code of Fair Disclosure</w:t>
      </w:r>
    </w:p>
    <w:p w14:paraId="22C8D923" w14:textId="77777777" w:rsidR="00201B03" w:rsidRPr="00201B03" w:rsidRDefault="00201B03" w:rsidP="00201B03">
      <w:r w:rsidRPr="00201B03">
        <w:t>A code of practices and procedures for fair disclosure of unpublished price sensitive information for adhering each of the principles is set out below:</w:t>
      </w:r>
    </w:p>
    <w:p w14:paraId="0E3EDE46" w14:textId="77777777" w:rsidR="00201B03" w:rsidRPr="00201B03" w:rsidRDefault="00201B03" w:rsidP="00201B03">
      <w:pPr>
        <w:numPr>
          <w:ilvl w:val="0"/>
          <w:numId w:val="5"/>
        </w:numPr>
      </w:pPr>
      <w:r w:rsidRPr="00201B03">
        <w:t>Prompt intimation of unpublished price sensitive information that would have a material impact on shares/securities of the organization to stock exchanges where the shares are listed. Such disclosures would be subject to receipt of internal approvals and made through authorized personnel of the organization, in accordance with applicable laws.</w:t>
      </w:r>
    </w:p>
    <w:p w14:paraId="1CE1CCA5" w14:textId="77777777" w:rsidR="00201B03" w:rsidRPr="00201B03" w:rsidRDefault="00201B03" w:rsidP="00201B03">
      <w:pPr>
        <w:numPr>
          <w:ilvl w:val="0"/>
          <w:numId w:val="5"/>
        </w:numPr>
      </w:pPr>
      <w:r w:rsidRPr="00201B03">
        <w:t>Uniform and universal dissemination of unpublished price sensitive information to avoid selective disclosure by adopting a common platform, i.e. through stock exchanges.</w:t>
      </w:r>
    </w:p>
    <w:p w14:paraId="1D7485AC" w14:textId="77777777" w:rsidR="00201B03" w:rsidRPr="00201B03" w:rsidRDefault="00201B03" w:rsidP="00201B03">
      <w:pPr>
        <w:numPr>
          <w:ilvl w:val="0"/>
          <w:numId w:val="5"/>
        </w:numPr>
      </w:pPr>
      <w:r w:rsidRPr="00201B03">
        <w:t>Designation of a senior officer in the cadres of Asst. General Manager and above as a chief investor relations officer to deal with dissemination of information and disclosure of unpublished price sensitive information.</w:t>
      </w:r>
    </w:p>
    <w:p w14:paraId="1A38E603" w14:textId="77777777" w:rsidR="00201B03" w:rsidRPr="00201B03" w:rsidRDefault="00201B03" w:rsidP="00201B03">
      <w:pPr>
        <w:numPr>
          <w:ilvl w:val="0"/>
          <w:numId w:val="5"/>
        </w:numPr>
      </w:pPr>
      <w:r w:rsidRPr="00201B03">
        <w:t>Prompt dissemination of unpublished price sensitive information that gets disclosed selectively, inadvertently or otherwise to make such information generally available through stock exchange for public disclosure.</w:t>
      </w:r>
    </w:p>
    <w:p w14:paraId="13DCC25B" w14:textId="77777777" w:rsidR="00201B03" w:rsidRPr="00201B03" w:rsidRDefault="00201B03" w:rsidP="00201B03">
      <w:pPr>
        <w:numPr>
          <w:ilvl w:val="0"/>
          <w:numId w:val="5"/>
        </w:numPr>
      </w:pPr>
      <w:r w:rsidRPr="00201B03">
        <w:t>Appropriate and fair response to queries on news reports and requests for verification of market rumors by regulatory authorities to be made by Compliance officer / chief investor relations officer subject to internal approvals.</w:t>
      </w:r>
    </w:p>
    <w:p w14:paraId="1718D88E" w14:textId="77777777" w:rsidR="00201B03" w:rsidRPr="00201B03" w:rsidRDefault="00201B03" w:rsidP="00201B03">
      <w:pPr>
        <w:numPr>
          <w:ilvl w:val="0"/>
          <w:numId w:val="5"/>
        </w:numPr>
      </w:pPr>
      <w:r w:rsidRPr="00201B03">
        <w:t xml:space="preserve">Ensuring that information shared with analysts and research personnel is not unpublished price sensitive information. In case, it UPSI is disclosed inadvertently to </w:t>
      </w:r>
      <w:r w:rsidRPr="00201B03">
        <w:lastRenderedPageBreak/>
        <w:t>analysts and research personnel, it would be promptly intimated to stock exchanges also to ensure that such information is generally public.</w:t>
      </w:r>
    </w:p>
    <w:p w14:paraId="2F387B9B" w14:textId="77777777" w:rsidR="00201B03" w:rsidRPr="00201B03" w:rsidRDefault="00201B03" w:rsidP="00201B03">
      <w:pPr>
        <w:numPr>
          <w:ilvl w:val="0"/>
          <w:numId w:val="5"/>
        </w:numPr>
      </w:pPr>
      <w:r w:rsidRPr="00201B03">
        <w:t>This code and amendments there to shall be available on the website of the organization.</w:t>
      </w:r>
    </w:p>
    <w:p w14:paraId="24EAAFBE" w14:textId="77777777" w:rsidR="00201B03" w:rsidRPr="00201B03" w:rsidRDefault="00201B03" w:rsidP="00201B03">
      <w:pPr>
        <w:numPr>
          <w:ilvl w:val="0"/>
          <w:numId w:val="5"/>
        </w:numPr>
      </w:pPr>
      <w:r w:rsidRPr="00201B03">
        <w:t>Any information classified as unpublished price sensitive information would be dealt by directors and employees on a need-to-know basis.</w:t>
      </w:r>
    </w:p>
    <w:p w14:paraId="5A64DBF8" w14:textId="77777777" w:rsidR="00201B03" w:rsidRPr="00201B03" w:rsidRDefault="00201B03" w:rsidP="00201B03">
      <w:pPr>
        <w:numPr>
          <w:ilvl w:val="0"/>
          <w:numId w:val="5"/>
        </w:numPr>
      </w:pPr>
      <w:r w:rsidRPr="00201B03">
        <w:t>The policy on determination of Legitimate purpose which is a part of the code of fair disclosure is given as annexure-7</w:t>
      </w:r>
    </w:p>
    <w:p w14:paraId="6A57B207" w14:textId="77777777" w:rsidR="00201B03" w:rsidRPr="00201B03" w:rsidRDefault="00201B03" w:rsidP="00201B03">
      <w:pPr>
        <w:numPr>
          <w:ilvl w:val="0"/>
          <w:numId w:val="5"/>
        </w:numPr>
      </w:pPr>
      <w:r w:rsidRPr="00201B03">
        <w:t>DISCUSSION WITH ANALYSTS/INVESTORS: a) Organization shall, while conducting audio/video conference with analyst’s/research personnel, ensure to discuss and/or disseminate such information which are not unpublished price sensitive information. b) As a matter of good governance and to ensure confirmation of fair and transparent sharing of information, Organization will post on its website the transcripts / records of proceedings of the earnings/quarterly calls as stated in Regulation 46 (2) (o a) of SEBI (LODR) regulations., 2015.</w:t>
      </w:r>
    </w:p>
    <w:p w14:paraId="415596D3" w14:textId="77777777" w:rsidR="00201B03" w:rsidRPr="00201B03" w:rsidRDefault="00201B03" w:rsidP="00201B03">
      <w:r w:rsidRPr="00201B03">
        <w:rPr>
          <w:b/>
          <w:bCs/>
        </w:rPr>
        <w:t>Chinese‐walls</w:t>
      </w:r>
      <w:r w:rsidRPr="00201B03">
        <w:t xml:space="preserve"> Personnel working in concerned departments of the Organization which are handling Unpublished Price Sensitive Information, should not share such Unpublished Price Sensitive Information with personnel of other departments of the Organization or with outsiders except on a need‐to‐know basis. No Unpublished Price Sensitive Information shall be communicated by such personnel to any person except in furtherance of his/her legitimate purposes, performance of duties or discharge of his/her legal obligations. For sharing of Unpublished Price Sensitive Information with personnel of other departments of the Organization or...</w:t>
      </w:r>
    </w:p>
    <w:p w14:paraId="0FFCAE09" w14:textId="77777777" w:rsidR="00201B03" w:rsidRDefault="00201B03"/>
    <w:sectPr w:rsidR="0020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41C"/>
    <w:multiLevelType w:val="multilevel"/>
    <w:tmpl w:val="1902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7073D"/>
    <w:multiLevelType w:val="multilevel"/>
    <w:tmpl w:val="D60C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F52ED"/>
    <w:multiLevelType w:val="multilevel"/>
    <w:tmpl w:val="273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45722"/>
    <w:multiLevelType w:val="multilevel"/>
    <w:tmpl w:val="DC3E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3582C"/>
    <w:multiLevelType w:val="multilevel"/>
    <w:tmpl w:val="AFD2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548924">
    <w:abstractNumId w:val="4"/>
  </w:num>
  <w:num w:numId="2" w16cid:durableId="1873302211">
    <w:abstractNumId w:val="1"/>
  </w:num>
  <w:num w:numId="3" w16cid:durableId="247347354">
    <w:abstractNumId w:val="3"/>
  </w:num>
  <w:num w:numId="4" w16cid:durableId="1265960469">
    <w:abstractNumId w:val="2"/>
  </w:num>
  <w:num w:numId="5" w16cid:durableId="1105537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03"/>
    <w:rsid w:val="00201B03"/>
    <w:rsid w:val="00757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C24F"/>
  <w15:chartTrackingRefBased/>
  <w15:docId w15:val="{CA4AC8DF-C420-44AC-9AB1-EF155D70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B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B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B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B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B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B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B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B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B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B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B03"/>
    <w:rPr>
      <w:rFonts w:eastAsiaTheme="majorEastAsia" w:cstheme="majorBidi"/>
      <w:color w:val="272727" w:themeColor="text1" w:themeTint="D8"/>
    </w:rPr>
  </w:style>
  <w:style w:type="paragraph" w:styleId="Title">
    <w:name w:val="Title"/>
    <w:basedOn w:val="Normal"/>
    <w:next w:val="Normal"/>
    <w:link w:val="TitleChar"/>
    <w:uiPriority w:val="10"/>
    <w:qFormat/>
    <w:rsid w:val="00201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B03"/>
    <w:pPr>
      <w:spacing w:before="160"/>
      <w:jc w:val="center"/>
    </w:pPr>
    <w:rPr>
      <w:i/>
      <w:iCs/>
      <w:color w:val="404040" w:themeColor="text1" w:themeTint="BF"/>
    </w:rPr>
  </w:style>
  <w:style w:type="character" w:customStyle="1" w:styleId="QuoteChar">
    <w:name w:val="Quote Char"/>
    <w:basedOn w:val="DefaultParagraphFont"/>
    <w:link w:val="Quote"/>
    <w:uiPriority w:val="29"/>
    <w:rsid w:val="00201B03"/>
    <w:rPr>
      <w:i/>
      <w:iCs/>
      <w:color w:val="404040" w:themeColor="text1" w:themeTint="BF"/>
    </w:rPr>
  </w:style>
  <w:style w:type="paragraph" w:styleId="ListParagraph">
    <w:name w:val="List Paragraph"/>
    <w:basedOn w:val="Normal"/>
    <w:uiPriority w:val="34"/>
    <w:qFormat/>
    <w:rsid w:val="00201B03"/>
    <w:pPr>
      <w:ind w:left="720"/>
      <w:contextualSpacing/>
    </w:pPr>
  </w:style>
  <w:style w:type="character" w:styleId="IntenseEmphasis">
    <w:name w:val="Intense Emphasis"/>
    <w:basedOn w:val="DefaultParagraphFont"/>
    <w:uiPriority w:val="21"/>
    <w:qFormat/>
    <w:rsid w:val="00201B03"/>
    <w:rPr>
      <w:i/>
      <w:iCs/>
      <w:color w:val="2F5496" w:themeColor="accent1" w:themeShade="BF"/>
    </w:rPr>
  </w:style>
  <w:style w:type="paragraph" w:styleId="IntenseQuote">
    <w:name w:val="Intense Quote"/>
    <w:basedOn w:val="Normal"/>
    <w:next w:val="Normal"/>
    <w:link w:val="IntenseQuoteChar"/>
    <w:uiPriority w:val="30"/>
    <w:qFormat/>
    <w:rsid w:val="00201B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B03"/>
    <w:rPr>
      <w:i/>
      <w:iCs/>
      <w:color w:val="2F5496" w:themeColor="accent1" w:themeShade="BF"/>
    </w:rPr>
  </w:style>
  <w:style w:type="character" w:styleId="IntenseReference">
    <w:name w:val="Intense Reference"/>
    <w:basedOn w:val="DefaultParagraphFont"/>
    <w:uiPriority w:val="32"/>
    <w:qFormat/>
    <w:rsid w:val="00201B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02300">
      <w:bodyDiv w:val="1"/>
      <w:marLeft w:val="0"/>
      <w:marRight w:val="0"/>
      <w:marTop w:val="0"/>
      <w:marBottom w:val="0"/>
      <w:divBdr>
        <w:top w:val="none" w:sz="0" w:space="0" w:color="auto"/>
        <w:left w:val="none" w:sz="0" w:space="0" w:color="auto"/>
        <w:bottom w:val="none" w:sz="0" w:space="0" w:color="auto"/>
        <w:right w:val="none" w:sz="0" w:space="0" w:color="auto"/>
      </w:divBdr>
    </w:div>
    <w:div w:id="90290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6878</Words>
  <Characters>39208</Characters>
  <Application>Microsoft Office Word</Application>
  <DocSecurity>0</DocSecurity>
  <Lines>326</Lines>
  <Paragraphs>91</Paragraphs>
  <ScaleCrop>false</ScaleCrop>
  <Company/>
  <LinksUpToDate>false</LinksUpToDate>
  <CharactersWithSpaces>45995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2025-06-04T13:05:00Z</dcterms:created>
  <dcterms:modified xsi:type="dcterms:W3CDTF">2025-06-04T13:05:00Z</dcterms:modified>
</cp:coreProperties>
</file>