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0A8E" w:rsidRDefault="00E75FCC" w:rsidP="00E75FCC">
      <w:pPr>
        <w:tabs>
          <w:tab w:val="left" w:pos="3483"/>
        </w:tabs>
        <w:spacing w:before="600" w:after="200"/>
      </w:pPr>
      <w:r>
        <w:tab/>
      </w:r>
    </w:p>
    <w:p w:rsidR="00BB0A8E" w:rsidRDefault="00000000">
      <w:pPr>
        <w:shd w:val="clear" w:color="auto" w:fill="1F3864"/>
        <w:spacing w:before="2000" w:after="400"/>
        <w:jc w:val="center"/>
      </w:pPr>
      <w:r>
        <w:rPr>
          <w:rFonts w:cs="Arial"/>
          <w:b/>
          <w:bCs/>
          <w:color w:val="FFFFFF"/>
          <w:sz w:val="40"/>
          <w:szCs w:val="40"/>
        </w:rPr>
        <w:t>PART</w:t>
      </w:r>
      <w:r w:rsidR="00E75FCC">
        <w:rPr>
          <w:rFonts w:cs="Arial"/>
          <w:b/>
          <w:bCs/>
          <w:color w:val="FFFFFF"/>
          <w:sz w:val="40"/>
          <w:szCs w:val="40"/>
        </w:rPr>
        <w:t xml:space="preserve"> 1</w:t>
      </w:r>
    </w:p>
    <w:p w:rsidR="00BB0A8E" w:rsidRDefault="00000000">
      <w:pPr>
        <w:spacing w:before="200" w:after="200"/>
        <w:jc w:val="center"/>
      </w:pPr>
      <w:r>
        <w:rPr>
          <w:rFonts w:cs="Arial"/>
          <w:b/>
          <w:bCs/>
          <w:color w:val="1F3864"/>
          <w:sz w:val="36"/>
          <w:szCs w:val="36"/>
        </w:rPr>
        <w:t>PROCEDURES</w:t>
      </w:r>
    </w:p>
    <w:p w:rsidR="00BB0A8E" w:rsidRDefault="00000000">
      <w:pPr>
        <w:spacing w:before="100" w:after="800"/>
        <w:jc w:val="center"/>
      </w:pPr>
      <w:r>
        <w:rPr>
          <w:rFonts w:cs="Arial"/>
          <w:color w:val="444444"/>
          <w:sz w:val="24"/>
          <w:szCs w:val="24"/>
        </w:rPr>
        <w:t>SOP-QS-03 | SOP-QS-04 | SOP-QS-05 | SOP-QS-06 | SOP-QS-07</w:t>
      </w:r>
    </w:p>
    <w:p w:rsidR="00BB0A8E" w:rsidRDefault="00000000">
      <w:pPr>
        <w:pStyle w:val="Heading1"/>
        <w:shd w:val="clear" w:color="auto" w:fill="1F3864"/>
      </w:pPr>
      <w:r>
        <w:t>SOP-QS-03 – Personnel Competence and Training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2000"/>
        <w:gridCol w:w="1513"/>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100" w:type="dxa"/>
              <w:left w:w="180" w:type="dxa"/>
              <w:bottom w:w="100" w:type="dxa"/>
              <w:right w:w="180" w:type="dxa"/>
            </w:tcMar>
          </w:tcPr>
          <w:p w:rsidR="00BB0A8E" w:rsidRDefault="00000000">
            <w:pPr>
              <w:jc w:val="center"/>
            </w:pPr>
            <w:r>
              <w:rPr>
                <w:rFonts w:cs="Arial"/>
                <w:b/>
                <w:bCs/>
                <w:color w:val="FFFFFF"/>
                <w:sz w:val="22"/>
                <w:szCs w:val="22"/>
              </w:rPr>
              <w:t>OIL AND NATURAL GAS CORPORATION LIMITED</w:t>
            </w:r>
          </w:p>
          <w:p w:rsidR="00BB0A8E" w:rsidRDefault="00000000">
            <w:pPr>
              <w:jc w:val="center"/>
            </w:pPr>
            <w:r>
              <w:rPr>
                <w:rFonts w:cs="Arial"/>
                <w:color w:val="FFFFFF"/>
              </w:rPr>
              <w:t>Institute of Drilling and Well Engineering (IDWE), Dehradun</w:t>
            </w:r>
          </w:p>
          <w:p w:rsidR="00BB0A8E" w:rsidRDefault="00000000">
            <w:pPr>
              <w:jc w:val="center"/>
            </w:pPr>
            <w:r>
              <w:rPr>
                <w:rFonts w:cs="Arial"/>
                <w:color w:val="BDD7EE"/>
                <w:sz w:val="18"/>
                <w:szCs w:val="18"/>
              </w:rPr>
              <w:t>Quality Assurance Laboratory – ISO/IEC 17025:2017</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ID</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1F3864"/>
              </w:rPr>
              <w:t>SOP-QS-03</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6.2 (6.2.1 – 6.2.6)</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Title</w:t>
            </w:r>
          </w:p>
        </w:tc>
        <w:tc>
          <w:tcPr>
            <w:tcW w:w="7026" w:type="dxa"/>
            <w:gridSpan w:val="3"/>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r>
              <w:rPr>
                <w:rFonts w:cs="Arial"/>
                <w:b/>
                <w:bCs/>
              </w:rPr>
              <w:t>Personnel Competence and Training Procedure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 / Version</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Issue</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Chief Manager (Chemistry),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Reviewed By</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Head, Quality Assurance Laboratory, IDWE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E75FCC">
            <w:pPr>
              <w:spacing w:before="60" w:after="60"/>
            </w:pPr>
            <w:r>
              <w:rPr>
                <w:rFonts w:cs="Arial"/>
                <w:color w:val="000000"/>
                <w:sz w:val="18"/>
                <w:szCs w:val="18"/>
              </w:rPr>
              <w:t>COI</w:t>
            </w:r>
            <w:r w:rsidR="00000000">
              <w:rPr>
                <w:rFonts w:cs="Arial"/>
                <w:color w:val="000000"/>
                <w:sz w:val="18"/>
                <w:szCs w:val="18"/>
              </w:rPr>
              <w:t>,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Status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6838"/>
                <w:sz w:val="18"/>
                <w:szCs w:val="18"/>
              </w:rPr>
              <w:t>ACTIVE – CONTROLLED</w:t>
            </w:r>
          </w:p>
        </w:tc>
      </w:tr>
    </w:tbl>
    <w:p w:rsidR="00BB0A8E" w:rsidRDefault="00BB0A8E">
      <w:pPr>
        <w:spacing w:before="40" w:after="40"/>
      </w:pPr>
    </w:p>
    <w:p w:rsidR="00BB0A8E" w:rsidRDefault="00000000">
      <w:pPr>
        <w:pStyle w:val="Heading2"/>
        <w:pBdr>
          <w:bottom w:val="single" w:sz="6" w:space="1" w:color="2E75B6"/>
        </w:pBdr>
      </w:pPr>
      <w:r>
        <w:t>1. Purpose</w:t>
      </w:r>
    </w:p>
    <w:p w:rsidR="00BB0A8E" w:rsidRDefault="00000000">
      <w:pPr>
        <w:spacing w:before="60" w:after="60"/>
      </w:pPr>
      <w:r>
        <w:rPr>
          <w:rFonts w:cs="Arial"/>
          <w:color w:val="000000"/>
        </w:rPr>
        <w:t>This procedure establishes the process for defining competence requirements, planning and delivering training, assessing competence, authorizing personnel, and monitoring ongoing competence of all IDWE QA Laboratory staff performing or influencing laboratory activities. It ensures compliance with ISO/IEC 17025:2017 Clause 6.2 and NABL-specific criteria for chemical testing of oilfield drilling fluid chemicals.</w:t>
      </w:r>
    </w:p>
    <w:p w:rsidR="00BB0A8E" w:rsidRDefault="00000000">
      <w:pPr>
        <w:pStyle w:val="Heading2"/>
        <w:pBdr>
          <w:bottom w:val="single" w:sz="6" w:space="1" w:color="2E75B6"/>
        </w:pBdr>
      </w:pPr>
      <w:r>
        <w:t>2. Scope</w:t>
      </w:r>
    </w:p>
    <w:p w:rsidR="00BB0A8E" w:rsidRDefault="00000000">
      <w:pPr>
        <w:spacing w:before="60" w:after="60"/>
      </w:pPr>
      <w:r>
        <w:rPr>
          <w:rFonts w:cs="Arial"/>
          <w:color w:val="000000"/>
        </w:rPr>
        <w:t>This procedure applies to all personnel engaged in or influencing laboratory activities at the IDWE QA Laboratory, including permanent staff, contract personnel, trainees, and persons under supervision. It covers roles including Laboratory Head, Senior Chemist, Chemist, and Laboratory Technician.</w:t>
      </w:r>
    </w:p>
    <w:p w:rsidR="00BB0A8E" w:rsidRDefault="00000000">
      <w:pPr>
        <w:pStyle w:val="Heading2"/>
        <w:pBdr>
          <w:bottom w:val="single" w:sz="6" w:space="1" w:color="2E75B6"/>
        </w:pBdr>
      </w:pPr>
      <w:r>
        <w:t>3.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Laboratory Head</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Approves competence requirements matrix; grants final authorization; conducts or delegates annual competence review; ensures adequate resources for training.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Senior Chemist / Quality Manager</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Prepares competence requirements matrix; conducts Training Needs Analysis (TNA); delivers or coordinates training; assesses competence; maintains personnel files.</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Chemist / Lab Technician</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Participates in training and assessment; performs tests only within scope of authorization; reports any competence gaps to supervisor.</w:t>
            </w:r>
          </w:p>
        </w:tc>
      </w:tr>
    </w:tbl>
    <w:p w:rsidR="00BB0A8E" w:rsidRDefault="00BB0A8E">
      <w:pPr>
        <w:spacing w:before="40" w:after="40"/>
      </w:pPr>
    </w:p>
    <w:p w:rsidR="00BB0A8E" w:rsidRDefault="00000000">
      <w:pPr>
        <w:pStyle w:val="Heading2"/>
        <w:pBdr>
          <w:bottom w:val="single" w:sz="6" w:space="1" w:color="2E75B6"/>
        </w:pBdr>
      </w:pPr>
      <w:r>
        <w:t>4. References</w:t>
      </w:r>
    </w:p>
    <w:p w:rsidR="00BB0A8E" w:rsidRDefault="00000000">
      <w:pPr>
        <w:pStyle w:val="ListParagraph"/>
        <w:numPr>
          <w:ilvl w:val="0"/>
          <w:numId w:val="2"/>
        </w:numPr>
        <w:spacing w:before="40" w:after="40"/>
      </w:pPr>
      <w:r>
        <w:t>ISO/IEC 17025:2017, Clause 6.2 (Personnel)</w:t>
      </w:r>
    </w:p>
    <w:p w:rsidR="00BB0A8E" w:rsidRDefault="00000000">
      <w:pPr>
        <w:pStyle w:val="ListParagraph"/>
        <w:numPr>
          <w:ilvl w:val="0"/>
          <w:numId w:val="2"/>
        </w:numPr>
        <w:spacing w:before="40" w:after="40"/>
      </w:pPr>
      <w:r>
        <w:t>NABL Doc: NABL 112 – Guidance for Laboratories (Chemical Testing)</w:t>
      </w:r>
    </w:p>
    <w:p w:rsidR="00BB0A8E" w:rsidRDefault="00000000">
      <w:pPr>
        <w:pStyle w:val="ListParagraph"/>
        <w:numPr>
          <w:ilvl w:val="0"/>
          <w:numId w:val="2"/>
        </w:numPr>
        <w:spacing w:before="40" w:after="40"/>
      </w:pPr>
      <w:r>
        <w:t>ONGC Corporate Test Procedures, Vol-I (MC/04, MC/48, MC/49, MC/57, MC/73)</w:t>
      </w:r>
    </w:p>
    <w:p w:rsidR="00BB0A8E" w:rsidRDefault="00000000">
      <w:pPr>
        <w:pStyle w:val="ListParagraph"/>
        <w:numPr>
          <w:ilvl w:val="0"/>
          <w:numId w:val="2"/>
        </w:numPr>
        <w:spacing w:before="40" w:after="40"/>
      </w:pPr>
      <w:r>
        <w:t>REC-03A through REC-03E (as listed in Section 3, IDWE-QA-DOC-001)</w:t>
      </w:r>
    </w:p>
    <w:p w:rsidR="00BB0A8E" w:rsidRDefault="00000000">
      <w:pPr>
        <w:pStyle w:val="ListParagraph"/>
        <w:numPr>
          <w:ilvl w:val="0"/>
          <w:numId w:val="2"/>
        </w:numPr>
        <w:spacing w:before="40" w:after="40"/>
      </w:pPr>
      <w:r>
        <w:t>SOP-QS-01 – Impartiality Management Procedure</w:t>
      </w:r>
    </w:p>
    <w:p w:rsidR="00BB0A8E" w:rsidRDefault="00BB0A8E">
      <w:pPr>
        <w:spacing w:before="40" w:after="40"/>
      </w:pPr>
    </w:p>
    <w:p w:rsidR="00BB0A8E" w:rsidRDefault="00000000">
      <w:pPr>
        <w:pStyle w:val="Heading2"/>
        <w:pBdr>
          <w:bottom w:val="single" w:sz="6" w:space="1" w:color="2E75B6"/>
        </w:pBdr>
      </w:pPr>
      <w:r>
        <w:t>5.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B0A8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Competence</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Demonstrated ability to apply knowledge and skills to achieve intended results, including impartial and consistent performance.</w:t>
            </w:r>
          </w:p>
        </w:tc>
      </w:tr>
      <w:tr w:rsidR="00BB0A8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Authorization</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Written permission granted by the Laboratory Head to a specific individual to perform specific tests on specific chemicals, following demonstrated competence assessment.</w:t>
            </w:r>
          </w:p>
        </w:tc>
      </w:tr>
      <w:tr w:rsidR="00BB0A8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Training Needs Analysis (TNA)</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 systematic identification of gaps between existing and required competence levels, conducted on joining and annually thereafter.</w:t>
            </w:r>
          </w:p>
        </w:tc>
      </w:tr>
      <w:tr w:rsidR="00BB0A8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Witnessed Test</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An assessment method where a trainee performs a test in full under observation by a competent assessor, who evaluates performance against defined criteria.</w:t>
            </w:r>
          </w:p>
        </w:tc>
      </w:tr>
      <w:tr w:rsidR="00BB0A8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Supervision Record</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 documented record showing that a supervisor observed and signed off specific test activities performed by a trainee before independent authorization.</w:t>
            </w:r>
          </w:p>
        </w:tc>
      </w:tr>
    </w:tbl>
    <w:p w:rsidR="00BB0A8E" w:rsidRDefault="00BB0A8E">
      <w:pPr>
        <w:spacing w:before="40" w:after="40"/>
      </w:pPr>
    </w:p>
    <w:p w:rsidR="00BB0A8E" w:rsidRDefault="00000000">
      <w:pPr>
        <w:pStyle w:val="Heading2"/>
        <w:pBdr>
          <w:bottom w:val="single" w:sz="6" w:space="1" w:color="2E75B6"/>
        </w:pBdr>
      </w:pPr>
      <w:r>
        <w:t>6. Procedure</w:t>
      </w:r>
    </w:p>
    <w:p w:rsidR="00BB0A8E" w:rsidRDefault="00000000">
      <w:pPr>
        <w:pStyle w:val="Heading3"/>
      </w:pPr>
      <w:r>
        <w:t>6.1  Competence Requirements Definition</w:t>
      </w:r>
    </w:p>
    <w:p w:rsidR="00BB0A8E" w:rsidRDefault="00000000">
      <w:pPr>
        <w:spacing w:before="60" w:after="60"/>
      </w:pPr>
      <w:r>
        <w:rPr>
          <w:rFonts w:cs="Arial"/>
          <w:color w:val="000000"/>
        </w:rPr>
        <w:t>The Laboratory Head, in consultation with the Senior Chemist, shall define and document minimum competence requirements for each role in the IDWE QA Laboratory using the Competence Requirements Matrix (REC-03A). Requirements shall cover:</w:t>
      </w:r>
    </w:p>
    <w:p w:rsidR="00BB0A8E" w:rsidRDefault="00000000">
      <w:pPr>
        <w:pStyle w:val="ListParagraph"/>
        <w:numPr>
          <w:ilvl w:val="0"/>
          <w:numId w:val="2"/>
        </w:numPr>
        <w:spacing w:before="40" w:after="40"/>
      </w:pPr>
      <w:r>
        <w:t>Educational qualifications (e.g., B.Sc. / M.Sc. Chemistry or Chemical Engineering for Chemist role)</w:t>
      </w:r>
    </w:p>
    <w:p w:rsidR="00BB0A8E" w:rsidRDefault="00000000">
      <w:pPr>
        <w:pStyle w:val="ListParagraph"/>
        <w:numPr>
          <w:ilvl w:val="0"/>
          <w:numId w:val="2"/>
        </w:numPr>
        <w:spacing w:before="40" w:after="40"/>
      </w:pPr>
      <w:r>
        <w:t>Relevant training and certifications</w:t>
      </w:r>
    </w:p>
    <w:p w:rsidR="00BB0A8E" w:rsidRDefault="00000000">
      <w:pPr>
        <w:pStyle w:val="ListParagraph"/>
        <w:numPr>
          <w:ilvl w:val="0"/>
          <w:numId w:val="2"/>
        </w:numPr>
        <w:spacing w:before="40" w:after="40"/>
      </w:pPr>
      <w:r>
        <w:t>Technical knowledge of oilfield drilling fluid chemistry</w:t>
      </w:r>
    </w:p>
    <w:p w:rsidR="00BB0A8E" w:rsidRDefault="00000000">
      <w:pPr>
        <w:pStyle w:val="ListParagraph"/>
        <w:numPr>
          <w:ilvl w:val="0"/>
          <w:numId w:val="2"/>
        </w:numPr>
        <w:spacing w:before="40" w:after="40"/>
      </w:pPr>
      <w:r>
        <w:t>Practical skills and experience</w:t>
      </w:r>
    </w:p>
    <w:p w:rsidR="00BB0A8E" w:rsidRDefault="00000000">
      <w:pPr>
        <w:pStyle w:val="ListParagraph"/>
        <w:numPr>
          <w:ilvl w:val="0"/>
          <w:numId w:val="2"/>
        </w:numPr>
        <w:spacing w:before="40" w:after="40"/>
      </w:pPr>
      <w:r>
        <w:t>Test-specific technical competencies, including:</w:t>
      </w:r>
    </w:p>
    <w:p w:rsidR="00BB0A8E" w:rsidRDefault="00000000">
      <w:pPr>
        <w:pStyle w:val="ListParagraph"/>
        <w:numPr>
          <w:ilvl w:val="1"/>
          <w:numId w:val="2"/>
        </w:numPr>
        <w:spacing w:before="40" w:after="40"/>
      </w:pPr>
      <w:proofErr w:type="spellStart"/>
      <w:r>
        <w:t>Fann</w:t>
      </w:r>
      <w:proofErr w:type="spellEnd"/>
      <w:r>
        <w:t xml:space="preserve"> VG Meter / Direct Reading Viscometer operation per API 13B-1</w:t>
      </w:r>
    </w:p>
    <w:p w:rsidR="00BB0A8E" w:rsidRDefault="00000000">
      <w:pPr>
        <w:pStyle w:val="ListParagraph"/>
        <w:numPr>
          <w:ilvl w:val="1"/>
          <w:numId w:val="2"/>
        </w:numPr>
        <w:spacing w:before="40" w:after="40"/>
      </w:pPr>
      <w:r>
        <w:t>API Filtration Apparatus operation at 100 psi (Bentonite, PAC, Pre-Gel Starch, XC Polymer)</w:t>
      </w:r>
    </w:p>
    <w:p w:rsidR="00BB0A8E" w:rsidRDefault="00000000">
      <w:pPr>
        <w:pStyle w:val="ListParagraph"/>
        <w:numPr>
          <w:ilvl w:val="1"/>
          <w:numId w:val="2"/>
        </w:numPr>
        <w:spacing w:before="40" w:after="40"/>
      </w:pPr>
      <w:r>
        <w:t>Moisture analysis by oven-drying method (105 ± 2°C)</w:t>
      </w:r>
    </w:p>
    <w:p w:rsidR="00BB0A8E" w:rsidRDefault="00000000">
      <w:pPr>
        <w:pStyle w:val="ListParagraph"/>
        <w:numPr>
          <w:ilvl w:val="1"/>
          <w:numId w:val="2"/>
        </w:numPr>
        <w:spacing w:before="40" w:after="40"/>
      </w:pPr>
      <w:proofErr w:type="spellStart"/>
      <w:r>
        <w:t>NaCMC</w:t>
      </w:r>
      <w:proofErr w:type="spellEnd"/>
      <w:r>
        <w:t xml:space="preserve"> content determination by precipitation method</w:t>
      </w:r>
    </w:p>
    <w:p w:rsidR="00BB0A8E" w:rsidRDefault="00000000">
      <w:pPr>
        <w:pStyle w:val="ListParagraph"/>
        <w:numPr>
          <w:ilvl w:val="1"/>
          <w:numId w:val="2"/>
        </w:numPr>
        <w:spacing w:before="40" w:after="40"/>
      </w:pPr>
      <w:r>
        <w:t>Degree of Substitution determination by Uranyl Nitrate method</w:t>
      </w:r>
    </w:p>
    <w:p w:rsidR="00BB0A8E" w:rsidRDefault="00000000">
      <w:pPr>
        <w:pStyle w:val="ListParagraph"/>
        <w:numPr>
          <w:ilvl w:val="1"/>
          <w:numId w:val="2"/>
        </w:numPr>
        <w:spacing w:before="40" w:after="40"/>
      </w:pPr>
      <w:r>
        <w:t>pH measurement with standard buffer calibration</w:t>
      </w:r>
    </w:p>
    <w:p w:rsidR="00BB0A8E" w:rsidRDefault="00000000">
      <w:pPr>
        <w:pStyle w:val="ListParagraph"/>
        <w:numPr>
          <w:ilvl w:val="1"/>
          <w:numId w:val="2"/>
        </w:numPr>
        <w:spacing w:before="40" w:after="40"/>
      </w:pPr>
      <w:r>
        <w:t>Rheological calculations: AV = θ600/2; PV = θ600 − θ300; YP = θ300 − PV</w:t>
      </w:r>
    </w:p>
    <w:p w:rsidR="00BB0A8E" w:rsidRDefault="00000000">
      <w:pPr>
        <w:pStyle w:val="ListParagraph"/>
        <w:numPr>
          <w:ilvl w:val="1"/>
          <w:numId w:val="2"/>
        </w:numPr>
        <w:spacing w:before="40" w:after="40"/>
      </w:pPr>
      <w:r>
        <w:t>Sand content determination by 200-mesh sieve</w:t>
      </w:r>
    </w:p>
    <w:p w:rsidR="00BB0A8E" w:rsidRDefault="00000000">
      <w:pPr>
        <w:pStyle w:val="ListParagraph"/>
        <w:numPr>
          <w:ilvl w:val="1"/>
          <w:numId w:val="2"/>
        </w:numPr>
        <w:spacing w:before="40" w:after="40"/>
      </w:pPr>
      <w:r>
        <w:t>Dry screen analysis using 100-mesh and 200-mesh BSS sieves</w:t>
      </w:r>
    </w:p>
    <w:p w:rsidR="00BB0A8E" w:rsidRDefault="00000000">
      <w:pPr>
        <w:pStyle w:val="ListParagraph"/>
        <w:numPr>
          <w:ilvl w:val="1"/>
          <w:numId w:val="2"/>
        </w:numPr>
        <w:spacing w:before="40" w:after="40"/>
      </w:pPr>
      <w:r>
        <w:t>Qualitative starch/iodine test for XC Polymer and Pre-Gelatinized Starch</w:t>
      </w:r>
    </w:p>
    <w:p w:rsidR="00BB0A8E" w:rsidRDefault="00000000">
      <w:pPr>
        <w:spacing w:before="60" w:after="60"/>
      </w:pPr>
      <w:r>
        <w:rPr>
          <w:rFonts w:cs="Arial"/>
          <w:color w:val="000000"/>
        </w:rPr>
        <w:lastRenderedPageBreak/>
        <w:t>The Competence Requirements Matrix shall be reviewed annually and updated whenever test methods change or new test parameters are added.</w:t>
      </w:r>
    </w:p>
    <w:p w:rsidR="00BB0A8E" w:rsidRDefault="00000000">
      <w:pPr>
        <w:pStyle w:val="Heading3"/>
      </w:pPr>
      <w:r>
        <w:t>6.2  Training Needs Analysis (TNA)</w:t>
      </w:r>
    </w:p>
    <w:p w:rsidR="00BB0A8E" w:rsidRDefault="00000000">
      <w:pPr>
        <w:spacing w:before="60" w:after="60"/>
      </w:pPr>
      <w:r>
        <w:rPr>
          <w:rFonts w:cs="Arial"/>
          <w:color w:val="000000"/>
        </w:rPr>
        <w:t>A Training Needs Analysis shall be conducted:</w:t>
      </w:r>
    </w:p>
    <w:p w:rsidR="00BB0A8E" w:rsidRDefault="00000000">
      <w:pPr>
        <w:pStyle w:val="ListParagraph"/>
        <w:numPr>
          <w:ilvl w:val="0"/>
          <w:numId w:val="2"/>
        </w:numPr>
        <w:spacing w:before="40" w:after="40"/>
      </w:pPr>
      <w:r>
        <w:t>For new staff: on joining, before commencing any laboratory work</w:t>
      </w:r>
    </w:p>
    <w:p w:rsidR="00BB0A8E" w:rsidRDefault="00000000">
      <w:pPr>
        <w:pStyle w:val="ListParagraph"/>
        <w:numPr>
          <w:ilvl w:val="0"/>
          <w:numId w:val="2"/>
        </w:numPr>
        <w:spacing w:before="40" w:after="40"/>
      </w:pPr>
      <w:r>
        <w:t>For existing staff: annually, before the beginning of each calendar year</w:t>
      </w:r>
    </w:p>
    <w:p w:rsidR="00BB0A8E" w:rsidRDefault="00000000">
      <w:pPr>
        <w:pStyle w:val="ListParagraph"/>
        <w:numPr>
          <w:ilvl w:val="0"/>
          <w:numId w:val="2"/>
        </w:numPr>
        <w:spacing w:before="40" w:after="40"/>
      </w:pPr>
      <w:r>
        <w:t>Whenever test methods, equipment, or procedures change significantly</w:t>
      </w:r>
    </w:p>
    <w:p w:rsidR="00BB0A8E" w:rsidRDefault="00000000">
      <w:pPr>
        <w:spacing w:before="60" w:after="60"/>
      </w:pPr>
      <w:r>
        <w:rPr>
          <w:rFonts w:cs="Arial"/>
          <w:color w:val="000000"/>
        </w:rPr>
        <w:t>The TNA shall compare the individual's existing qualifications, training, and experience against the requirements in REC-03A. Identified gaps shall be documented and addressed through the training programme defined in Section 6.3.</w:t>
      </w:r>
    </w:p>
    <w:p w:rsidR="00BB0A8E" w:rsidRDefault="00000000">
      <w:pPr>
        <w:pStyle w:val="Heading3"/>
      </w:pPr>
      <w:r>
        <w:t>6.3  Training</w:t>
      </w:r>
    </w:p>
    <w:p w:rsidR="00BB0A8E" w:rsidRDefault="00000000">
      <w:pPr>
        <w:spacing w:before="60" w:after="60"/>
      </w:pPr>
      <w:r>
        <w:rPr>
          <w:rFonts w:cs="Arial"/>
          <w:color w:val="000000"/>
        </w:rPr>
        <w:t>Training shall be delivered through one or more of the following modes:</w:t>
      </w:r>
    </w:p>
    <w:p w:rsidR="00BB0A8E" w:rsidRDefault="00000000">
      <w:pPr>
        <w:pStyle w:val="ListParagraph"/>
        <w:numPr>
          <w:ilvl w:val="0"/>
          <w:numId w:val="2"/>
        </w:numPr>
        <w:spacing w:before="40" w:after="40"/>
      </w:pPr>
      <w:r>
        <w:t>On-the-job training (OJT) under direct supervision of a Senior Chemist or Laboratory Head</w:t>
      </w:r>
    </w:p>
    <w:p w:rsidR="00BB0A8E" w:rsidRDefault="00000000">
      <w:pPr>
        <w:pStyle w:val="ListParagraph"/>
        <w:numPr>
          <w:ilvl w:val="0"/>
          <w:numId w:val="2"/>
        </w:numPr>
        <w:spacing w:before="40" w:after="40"/>
      </w:pPr>
      <w:r>
        <w:t>Internal technical workshops on specific test methods or equipment</w:t>
      </w:r>
    </w:p>
    <w:p w:rsidR="00BB0A8E" w:rsidRDefault="00000000">
      <w:pPr>
        <w:pStyle w:val="ListParagraph"/>
        <w:numPr>
          <w:ilvl w:val="0"/>
          <w:numId w:val="2"/>
        </w:numPr>
        <w:spacing w:before="40" w:after="40"/>
      </w:pPr>
      <w:r>
        <w:t>External training courses (NABL, ONGC technical programmes, API 13B training)</w:t>
      </w:r>
    </w:p>
    <w:p w:rsidR="00BB0A8E" w:rsidRDefault="00000000">
      <w:pPr>
        <w:pStyle w:val="ListParagraph"/>
        <w:numPr>
          <w:ilvl w:val="0"/>
          <w:numId w:val="2"/>
        </w:numPr>
        <w:spacing w:before="40" w:after="40"/>
      </w:pPr>
      <w:r>
        <w:t>Study of controlled copies of ONGC Corporate Test Procedures (Vol-I) and standard methods</w:t>
      </w:r>
    </w:p>
    <w:p w:rsidR="00BB0A8E" w:rsidRDefault="00000000">
      <w:pPr>
        <w:spacing w:before="60" w:after="60"/>
      </w:pPr>
      <w:r>
        <w:rPr>
          <w:rFonts w:cs="Arial"/>
          <w:color w:val="000000"/>
        </w:rPr>
        <w:t>All training shall be documented in the Training Record (REC-03C), capturing: trainee name, topic or procedure trained, trainer name, date, assessment method used, and authorization granted (Y/N).</w:t>
      </w:r>
    </w:p>
    <w:p w:rsidR="00BB0A8E" w:rsidRDefault="00000000">
      <w:pPr>
        <w:pStyle w:val="Heading3"/>
      </w:pPr>
      <w:r>
        <w:t>6.4  Competence Assessment and Authorization</w:t>
      </w:r>
    </w:p>
    <w:p w:rsidR="00BB0A8E" w:rsidRDefault="00000000">
      <w:pPr>
        <w:spacing w:before="60" w:after="60"/>
      </w:pPr>
      <w:r>
        <w:rPr>
          <w:rFonts w:cs="Arial"/>
          <w:color w:val="000000"/>
        </w:rPr>
        <w:t>Before a staff member is authorized to independently perform any test, their competence shall be formally assessed as follows:</w:t>
      </w:r>
    </w:p>
    <w:p w:rsidR="00BB0A8E" w:rsidRDefault="00000000">
      <w:pPr>
        <w:pStyle w:val="ListParagraph"/>
        <w:numPr>
          <w:ilvl w:val="0"/>
          <w:numId w:val="2"/>
        </w:numPr>
        <w:spacing w:before="40" w:after="40"/>
      </w:pPr>
      <w:r>
        <w:t>Step 1 – Training: complete all required OJT and study as per TNA</w:t>
      </w:r>
    </w:p>
    <w:p w:rsidR="00BB0A8E" w:rsidRDefault="00000000">
      <w:pPr>
        <w:pStyle w:val="ListParagraph"/>
        <w:numPr>
          <w:ilvl w:val="0"/>
          <w:numId w:val="2"/>
        </w:numPr>
        <w:spacing w:before="40" w:after="40"/>
      </w:pPr>
      <w:r>
        <w:t>Step 2 – Assessment: sit a written or practical assessment, or a witnessed test, conducted by the Senior Chemist or Lab Head</w:t>
      </w:r>
    </w:p>
    <w:p w:rsidR="00BB0A8E" w:rsidRDefault="00000000">
      <w:pPr>
        <w:pStyle w:val="ListParagraph"/>
        <w:numPr>
          <w:ilvl w:val="0"/>
          <w:numId w:val="2"/>
        </w:numPr>
        <w:spacing w:before="40" w:after="40"/>
      </w:pPr>
      <w:r>
        <w:t>Step 3 – Record: complete the Competence Assessment / Witnessed Test Record (REC-03D), including observed performance, assessor comments, and pass/fail decision</w:t>
      </w:r>
    </w:p>
    <w:p w:rsidR="00BB0A8E" w:rsidRDefault="00000000">
      <w:pPr>
        <w:pStyle w:val="ListParagraph"/>
        <w:numPr>
          <w:ilvl w:val="0"/>
          <w:numId w:val="2"/>
        </w:numPr>
        <w:spacing w:before="40" w:after="40"/>
      </w:pPr>
      <w:r>
        <w:t>Step 4 – Authorization: Laboratory Head grants written authorization for specific test parameters and specific chemicals; entry made in the Personnel Authorization Register (REC-03B)</w:t>
      </w:r>
    </w:p>
    <w:p w:rsidR="00BB0A8E" w:rsidRDefault="00000000">
      <w:pPr>
        <w:spacing w:before="60" w:after="60"/>
      </w:pPr>
      <w:r>
        <w:rPr>
          <w:rFonts w:cs="Arial"/>
          <w:color w:val="000000"/>
        </w:rPr>
        <w:t>No personnel shall independently perform any test for which they do not hold current written authorization. The authorization specifies: name, test parameter(s), chemical(s), equipment authorized to use, effective date, and re-authorization date.</w:t>
      </w:r>
    </w:p>
    <w:p w:rsidR="00BB0A8E" w:rsidRDefault="00000000">
      <w:pPr>
        <w:pStyle w:val="Heading3"/>
      </w:pPr>
      <w:r>
        <w:t>6.5  Supervision of Trainee Staff</w:t>
      </w:r>
    </w:p>
    <w:p w:rsidR="00BB0A8E" w:rsidRDefault="00000000">
      <w:pPr>
        <w:spacing w:before="60" w:after="60"/>
      </w:pPr>
      <w:r>
        <w:rPr>
          <w:rFonts w:cs="Arial"/>
          <w:color w:val="000000"/>
        </w:rPr>
        <w:t>New or trainee staff shall work under direct supervision until authorization is granted. The Supervisor shall:</w:t>
      </w:r>
    </w:p>
    <w:p w:rsidR="00BB0A8E" w:rsidRDefault="00000000">
      <w:pPr>
        <w:pStyle w:val="ListParagraph"/>
        <w:numPr>
          <w:ilvl w:val="0"/>
          <w:numId w:val="2"/>
        </w:numPr>
        <w:spacing w:before="40" w:after="40"/>
      </w:pPr>
      <w:r>
        <w:t>Observe all test steps during the supervised period</w:t>
      </w:r>
    </w:p>
    <w:p w:rsidR="00BB0A8E" w:rsidRDefault="00000000">
      <w:pPr>
        <w:pStyle w:val="ListParagraph"/>
        <w:numPr>
          <w:ilvl w:val="0"/>
          <w:numId w:val="2"/>
        </w:numPr>
        <w:spacing w:before="40" w:after="40"/>
      </w:pPr>
      <w:r>
        <w:t>Provide real-time feedback and correction</w:t>
      </w:r>
    </w:p>
    <w:p w:rsidR="00BB0A8E" w:rsidRDefault="00000000">
      <w:pPr>
        <w:pStyle w:val="ListParagraph"/>
        <w:numPr>
          <w:ilvl w:val="0"/>
          <w:numId w:val="2"/>
        </w:numPr>
        <w:spacing w:before="40" w:after="40"/>
      </w:pPr>
      <w:r>
        <w:t>Complete a Supervision Record (REC-03E) for each supervised test session, recording observations and sign-off</w:t>
      </w:r>
    </w:p>
    <w:p w:rsidR="00BB0A8E" w:rsidRDefault="00000000">
      <w:pPr>
        <w:spacing w:before="60" w:after="60"/>
      </w:pPr>
      <w:r>
        <w:rPr>
          <w:rFonts w:cs="Arial"/>
          <w:color w:val="000000"/>
        </w:rPr>
        <w:t>Supervision shall continue until the Laboratory Head is satisfied that the trainee can perform consistently and independently.</w:t>
      </w:r>
    </w:p>
    <w:p w:rsidR="00BB0A8E" w:rsidRDefault="00000000">
      <w:pPr>
        <w:pStyle w:val="Heading3"/>
      </w:pPr>
      <w:r>
        <w:t>6.6  Annual Competence Monitoring</w:t>
      </w:r>
    </w:p>
    <w:p w:rsidR="00BB0A8E" w:rsidRDefault="00000000">
      <w:pPr>
        <w:spacing w:before="60" w:after="60"/>
      </w:pPr>
      <w:r>
        <w:rPr>
          <w:rFonts w:cs="Arial"/>
          <w:color w:val="000000"/>
        </w:rPr>
        <w:t>Authorized personnel shall have their ongoing competence monitored annually through one or more of the following:</w:t>
      </w:r>
    </w:p>
    <w:p w:rsidR="00BB0A8E" w:rsidRDefault="00000000">
      <w:pPr>
        <w:pStyle w:val="ListParagraph"/>
        <w:numPr>
          <w:ilvl w:val="0"/>
          <w:numId w:val="2"/>
        </w:numPr>
        <w:spacing w:before="40" w:after="40"/>
      </w:pPr>
      <w:r>
        <w:t>Witnessed tests by the Laboratory Head or Senior Chemist</w:t>
      </w:r>
    </w:p>
    <w:p w:rsidR="00BB0A8E" w:rsidRDefault="00000000">
      <w:pPr>
        <w:pStyle w:val="ListParagraph"/>
        <w:numPr>
          <w:ilvl w:val="0"/>
          <w:numId w:val="2"/>
        </w:numPr>
        <w:spacing w:before="40" w:after="40"/>
      </w:pPr>
      <w:r>
        <w:t>Review of replicate and duplicate test results for consistency</w:t>
      </w:r>
    </w:p>
    <w:p w:rsidR="00BB0A8E" w:rsidRDefault="00000000">
      <w:pPr>
        <w:pStyle w:val="ListParagraph"/>
        <w:numPr>
          <w:ilvl w:val="0"/>
          <w:numId w:val="2"/>
        </w:numPr>
        <w:spacing w:before="40" w:after="40"/>
      </w:pPr>
      <w:r>
        <w:t>Proficiency Testing (PT) participation results (z-scores)</w:t>
      </w:r>
    </w:p>
    <w:p w:rsidR="00BB0A8E" w:rsidRDefault="00000000">
      <w:pPr>
        <w:pStyle w:val="ListParagraph"/>
        <w:numPr>
          <w:ilvl w:val="0"/>
          <w:numId w:val="2"/>
        </w:numPr>
        <w:spacing w:before="40" w:after="40"/>
      </w:pPr>
      <w:r>
        <w:t>Review of QC control chart trends attributable to operator performance</w:t>
      </w:r>
    </w:p>
    <w:p w:rsidR="00BB0A8E" w:rsidRDefault="00000000">
      <w:pPr>
        <w:pStyle w:val="ListParagraph"/>
        <w:numPr>
          <w:ilvl w:val="0"/>
          <w:numId w:val="2"/>
        </w:numPr>
        <w:spacing w:before="40" w:after="40"/>
      </w:pPr>
      <w:r>
        <w:t>Participation in inter-laboratory comparisons</w:t>
      </w:r>
    </w:p>
    <w:p w:rsidR="00BB0A8E" w:rsidRDefault="00000000">
      <w:pPr>
        <w:spacing w:before="60" w:after="60"/>
      </w:pPr>
      <w:r>
        <w:rPr>
          <w:rFonts w:cs="Arial"/>
          <w:color w:val="000000"/>
        </w:rPr>
        <w:t>Results of annual monitoring shall be documented. If competence is found to be below required standards, re-training and re-assessment shall be conducted before re-authorization. The Laboratory Head shall review all competence records annually and sign off.</w:t>
      </w:r>
    </w:p>
    <w:p w:rsidR="00BB0A8E" w:rsidRDefault="00000000">
      <w:pPr>
        <w:pStyle w:val="Heading3"/>
      </w:pPr>
      <w:r>
        <w:t>6.7  Communication of Duties, Responsibilities, and Authorities</w:t>
      </w:r>
    </w:p>
    <w:p w:rsidR="00BB0A8E" w:rsidRDefault="00000000">
      <w:pPr>
        <w:spacing w:before="60" w:after="60"/>
      </w:pPr>
      <w:r>
        <w:rPr>
          <w:rFonts w:cs="Arial"/>
          <w:color w:val="000000"/>
        </w:rPr>
        <w:t>The following shall be formally communicated to each laboratory staff member:</w:t>
      </w:r>
    </w:p>
    <w:p w:rsidR="00BB0A8E" w:rsidRDefault="00000000">
      <w:pPr>
        <w:pStyle w:val="ListParagraph"/>
        <w:numPr>
          <w:ilvl w:val="0"/>
          <w:numId w:val="2"/>
        </w:numPr>
        <w:spacing w:before="40" w:after="40"/>
      </w:pPr>
      <w:r>
        <w:lastRenderedPageBreak/>
        <w:t>Job Description / Role Profile (REC-04C) issued on appointment and updated when roles change</w:t>
      </w:r>
    </w:p>
    <w:p w:rsidR="00BB0A8E" w:rsidRDefault="00000000">
      <w:pPr>
        <w:pStyle w:val="ListParagraph"/>
        <w:numPr>
          <w:ilvl w:val="0"/>
          <w:numId w:val="2"/>
        </w:numPr>
        <w:spacing w:before="40" w:after="40"/>
      </w:pPr>
      <w:r>
        <w:t>Written Authorization Letter specifying tests and chemicals authorized</w:t>
      </w:r>
    </w:p>
    <w:p w:rsidR="00BB0A8E" w:rsidRDefault="00000000">
      <w:pPr>
        <w:pStyle w:val="ListParagraph"/>
        <w:numPr>
          <w:ilvl w:val="0"/>
          <w:numId w:val="2"/>
        </w:numPr>
        <w:spacing w:before="40" w:after="40"/>
      </w:pPr>
      <w:r>
        <w:t>Controlled copy of relevant SOPs and ONGC test procedures</w:t>
      </w:r>
    </w:p>
    <w:p w:rsidR="00BB0A8E" w:rsidRDefault="00000000">
      <w:pPr>
        <w:pStyle w:val="ListParagraph"/>
        <w:numPr>
          <w:ilvl w:val="0"/>
          <w:numId w:val="2"/>
        </w:numPr>
        <w:spacing w:before="40" w:after="40"/>
      </w:pPr>
      <w:r>
        <w:t>Quality Policy and Quality Objectives (from QM-01)</w:t>
      </w:r>
    </w:p>
    <w:p w:rsidR="00BB0A8E" w:rsidRDefault="00000000">
      <w:pPr>
        <w:spacing w:before="60" w:after="60"/>
      </w:pPr>
      <w:r>
        <w:rPr>
          <w:rFonts w:cs="Arial"/>
          <w:color w:val="000000"/>
        </w:rPr>
        <w:t>All personnel shall have access to the sections of the management system relevant to their work. Acknowledgement of receipt shall be recorded.</w:t>
      </w:r>
    </w:p>
    <w:p w:rsidR="00BB0A8E" w:rsidRDefault="00000000">
      <w:pPr>
        <w:pStyle w:val="Heading3"/>
      </w:pPr>
      <w:r>
        <w:t>6.8  Personnel Files</w:t>
      </w:r>
    </w:p>
    <w:p w:rsidR="00BB0A8E" w:rsidRDefault="00000000">
      <w:pPr>
        <w:spacing w:before="60" w:after="60"/>
      </w:pPr>
      <w:r>
        <w:rPr>
          <w:rFonts w:cs="Arial"/>
          <w:color w:val="000000"/>
        </w:rPr>
        <w:t>An individual personnel file shall be maintained for each staff member, containing:</w:t>
      </w:r>
    </w:p>
    <w:p w:rsidR="00BB0A8E" w:rsidRDefault="00000000">
      <w:pPr>
        <w:pStyle w:val="ListParagraph"/>
        <w:numPr>
          <w:ilvl w:val="0"/>
          <w:numId w:val="2"/>
        </w:numPr>
        <w:spacing w:before="40" w:after="40"/>
      </w:pPr>
      <w:r>
        <w:t>Copies of educational qualification certificates</w:t>
      </w:r>
    </w:p>
    <w:p w:rsidR="00BB0A8E" w:rsidRDefault="00000000">
      <w:pPr>
        <w:pStyle w:val="ListParagraph"/>
        <w:numPr>
          <w:ilvl w:val="0"/>
          <w:numId w:val="2"/>
        </w:numPr>
        <w:spacing w:before="40" w:after="40"/>
      </w:pPr>
      <w:r>
        <w:t>Training Records (REC-03C)</w:t>
      </w:r>
    </w:p>
    <w:p w:rsidR="00BB0A8E" w:rsidRDefault="00000000">
      <w:pPr>
        <w:pStyle w:val="ListParagraph"/>
        <w:numPr>
          <w:ilvl w:val="0"/>
          <w:numId w:val="2"/>
        </w:numPr>
        <w:spacing w:before="40" w:after="40"/>
      </w:pPr>
      <w:r>
        <w:t>Competence Assessment Records (REC-03D)</w:t>
      </w:r>
    </w:p>
    <w:p w:rsidR="00BB0A8E" w:rsidRDefault="00000000">
      <w:pPr>
        <w:pStyle w:val="ListParagraph"/>
        <w:numPr>
          <w:ilvl w:val="0"/>
          <w:numId w:val="2"/>
        </w:numPr>
        <w:spacing w:before="40" w:after="40"/>
      </w:pPr>
      <w:r>
        <w:t>Supervision Records (REC-03E)</w:t>
      </w:r>
    </w:p>
    <w:p w:rsidR="00BB0A8E" w:rsidRDefault="00000000">
      <w:pPr>
        <w:pStyle w:val="ListParagraph"/>
        <w:numPr>
          <w:ilvl w:val="0"/>
          <w:numId w:val="2"/>
        </w:numPr>
        <w:spacing w:before="40" w:after="40"/>
      </w:pPr>
      <w:r>
        <w:t>Current Authorization Register entry (REC-03B)</w:t>
      </w:r>
    </w:p>
    <w:p w:rsidR="00BB0A8E" w:rsidRDefault="00000000">
      <w:pPr>
        <w:pStyle w:val="ListParagraph"/>
        <w:numPr>
          <w:ilvl w:val="0"/>
          <w:numId w:val="2"/>
        </w:numPr>
        <w:spacing w:before="40" w:after="40"/>
      </w:pPr>
      <w:r>
        <w:t>Annual competence review records</w:t>
      </w:r>
    </w:p>
    <w:p w:rsidR="00BB0A8E" w:rsidRDefault="00000000">
      <w:pPr>
        <w:pStyle w:val="ListParagraph"/>
        <w:numPr>
          <w:ilvl w:val="0"/>
          <w:numId w:val="2"/>
        </w:numPr>
        <w:spacing w:before="40" w:after="40"/>
      </w:pPr>
      <w:r>
        <w:t>Impartiality declaration (REC-01A)</w:t>
      </w:r>
    </w:p>
    <w:p w:rsidR="00BB0A8E" w:rsidRDefault="00000000">
      <w:pPr>
        <w:spacing w:before="60" w:after="60"/>
      </w:pPr>
      <w:r>
        <w:rPr>
          <w:rFonts w:cs="Arial"/>
          <w:color w:val="000000"/>
        </w:rPr>
        <w:t>Personnel files shall be retained for a minimum of 5 years after the staff member's departure from the laboratory, in accordance with SOP-QS-19.</w:t>
      </w:r>
    </w:p>
    <w:p w:rsidR="00BB0A8E" w:rsidRDefault="00000000">
      <w:pPr>
        <w:pStyle w:val="Heading2"/>
        <w:pBdr>
          <w:bottom w:val="single" w:sz="6" w:space="1" w:color="2E75B6"/>
        </w:pBdr>
      </w:pPr>
      <w:r>
        <w:t>7. Records Generated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26"/>
        <w:gridCol w:w="2000"/>
        <w:gridCol w:w="1800"/>
      </w:tblGrid>
      <w:tr w:rsidR="00BB0A8E">
        <w:tblPrEx>
          <w:tblCellMar>
            <w:top w:w="0" w:type="dxa"/>
            <w:bottom w:w="0" w:type="dxa"/>
          </w:tblCellMar>
        </w:tblPrEx>
        <w:trPr>
          <w:tblHeader/>
        </w:trPr>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Record ID</w:t>
            </w:r>
          </w:p>
        </w:tc>
        <w:tc>
          <w:tcPr>
            <w:tcW w:w="38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Record Title</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Retained By</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Retention Period</w:t>
            </w:r>
          </w:p>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38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38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REC-03A</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Competence Requirements Matrix</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REC-03B</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Personnel Authorization Register</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REC-03C</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Training Record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REC-03D</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Competence Assessment / Witnessed Test Record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REC-03E</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Supervision Record</w:t>
            </w:r>
          </w:p>
        </w:tc>
      </w:tr>
    </w:tbl>
    <w:p w:rsidR="00BB0A8E" w:rsidRDefault="00000000">
      <w:pPr>
        <w:pStyle w:val="Heading2"/>
        <w:pBdr>
          <w:bottom w:val="single" w:sz="6" w:space="1" w:color="2E75B6"/>
        </w:pBdr>
      </w:pPr>
      <w:r>
        <w:t>8. Document Control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026"/>
        <w:gridCol w:w="2000"/>
      </w:tblGrid>
      <w:tr w:rsidR="00BB0A8E">
        <w:tblPrEx>
          <w:tblCellMar>
            <w:top w:w="0" w:type="dxa"/>
            <w:bottom w:w="0" w:type="dxa"/>
          </w:tblCellMar>
        </w:tblPrEx>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Revision No.</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4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Summary of Changes</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Approved By</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000000">
      <w:r>
        <w:br w:type="page"/>
      </w:r>
    </w:p>
    <w:p w:rsidR="00BB0A8E" w:rsidRDefault="00000000">
      <w:pPr>
        <w:pStyle w:val="Heading1"/>
        <w:shd w:val="clear" w:color="auto" w:fill="1F3864"/>
      </w:pPr>
      <w:r>
        <w:lastRenderedPageBreak/>
        <w:t>SOP-QS-04 – Facilities and Environmental Control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2000"/>
        <w:gridCol w:w="1513"/>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100" w:type="dxa"/>
              <w:left w:w="180" w:type="dxa"/>
              <w:bottom w:w="100" w:type="dxa"/>
              <w:right w:w="180" w:type="dxa"/>
            </w:tcMar>
          </w:tcPr>
          <w:p w:rsidR="00BB0A8E" w:rsidRDefault="00000000">
            <w:pPr>
              <w:jc w:val="center"/>
            </w:pPr>
            <w:r>
              <w:rPr>
                <w:rFonts w:cs="Arial"/>
                <w:b/>
                <w:bCs/>
                <w:color w:val="FFFFFF"/>
                <w:sz w:val="22"/>
                <w:szCs w:val="22"/>
              </w:rPr>
              <w:t>OIL AND NATURAL GAS CORPORATION LIMITED</w:t>
            </w:r>
          </w:p>
          <w:p w:rsidR="00BB0A8E" w:rsidRDefault="00000000">
            <w:pPr>
              <w:jc w:val="center"/>
            </w:pPr>
            <w:r>
              <w:rPr>
                <w:rFonts w:cs="Arial"/>
                <w:color w:val="FFFFFF"/>
              </w:rPr>
              <w:t>Institute of Drilling and Well Engineering (IDWE), Dehradun</w:t>
            </w:r>
          </w:p>
          <w:p w:rsidR="00BB0A8E" w:rsidRDefault="00000000">
            <w:pPr>
              <w:jc w:val="center"/>
            </w:pPr>
            <w:r>
              <w:rPr>
                <w:rFonts w:cs="Arial"/>
                <w:color w:val="BDD7EE"/>
                <w:sz w:val="18"/>
                <w:szCs w:val="18"/>
              </w:rPr>
              <w:t>Quality Assurance Laboratory – ISO/IEC 17025:2017</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ID</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1F3864"/>
              </w:rPr>
              <w:t>SOP-QS-04</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6.3 (6.3.1 – 6.3.5)</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Title</w:t>
            </w:r>
          </w:p>
        </w:tc>
        <w:tc>
          <w:tcPr>
            <w:tcW w:w="7026" w:type="dxa"/>
            <w:gridSpan w:val="3"/>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r>
              <w:rPr>
                <w:rFonts w:cs="Arial"/>
                <w:b/>
                <w:bCs/>
              </w:rPr>
              <w:t>Facilities and Environmental Control Procedure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 / Version</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Issue</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Chief Manager (Chemistry),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Reviewed By</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Head, Quality Assurance Laboratory, IDWE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E75FCC">
            <w:pPr>
              <w:spacing w:before="60" w:after="60"/>
            </w:pPr>
            <w:r>
              <w:rPr>
                <w:rFonts w:cs="Arial"/>
                <w:color w:val="000000"/>
                <w:sz w:val="18"/>
                <w:szCs w:val="18"/>
              </w:rPr>
              <w:t>COI</w:t>
            </w:r>
            <w:r w:rsidR="00000000">
              <w:rPr>
                <w:rFonts w:cs="Arial"/>
                <w:color w:val="000000"/>
                <w:sz w:val="18"/>
                <w:szCs w:val="18"/>
              </w:rPr>
              <w:t>,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Status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6838"/>
                <w:sz w:val="18"/>
                <w:szCs w:val="18"/>
              </w:rPr>
              <w:t>ACTIVE – CONTROLLED</w:t>
            </w:r>
          </w:p>
        </w:tc>
      </w:tr>
    </w:tbl>
    <w:p w:rsidR="00BB0A8E" w:rsidRDefault="00BB0A8E">
      <w:pPr>
        <w:spacing w:before="40" w:after="40"/>
      </w:pPr>
    </w:p>
    <w:p w:rsidR="00BB0A8E" w:rsidRDefault="00000000">
      <w:pPr>
        <w:pStyle w:val="Heading2"/>
        <w:pBdr>
          <w:bottom w:val="single" w:sz="6" w:space="1" w:color="2E75B6"/>
        </w:pBdr>
      </w:pPr>
      <w:r>
        <w:t>1. Purpose</w:t>
      </w:r>
    </w:p>
    <w:p w:rsidR="00BB0A8E" w:rsidRDefault="00000000">
      <w:pPr>
        <w:spacing w:before="60" w:after="60"/>
      </w:pPr>
      <w:r>
        <w:rPr>
          <w:rFonts w:cs="Arial"/>
          <w:color w:val="000000"/>
        </w:rPr>
        <w:t>This procedure establishes requirements for the control, monitoring, and recording of laboratory facilities and environmental conditions to ensure they are suitable for the performance of IDWE QA Laboratory tests and do not adversely affect the validity of results. It ensures compliance with ISO/IEC 17025:2017 Clause 6.3.</w:t>
      </w:r>
    </w:p>
    <w:p w:rsidR="00BB0A8E" w:rsidRDefault="00000000">
      <w:pPr>
        <w:pStyle w:val="Heading2"/>
        <w:pBdr>
          <w:bottom w:val="single" w:sz="6" w:space="1" w:color="2E75B6"/>
        </w:pBdr>
      </w:pPr>
      <w:r>
        <w:t>2. Scope</w:t>
      </w:r>
    </w:p>
    <w:p w:rsidR="00BB0A8E" w:rsidRDefault="00000000">
      <w:pPr>
        <w:spacing w:before="60" w:after="60"/>
      </w:pPr>
      <w:r>
        <w:rPr>
          <w:rFonts w:cs="Arial"/>
          <w:color w:val="000000"/>
        </w:rPr>
        <w:t>This procedure applies to all areas of the IDWE QA Laboratory where tests on Bentonite, PAC LVG, PAC RG, Pre-Gelatinized Starch, and XC Polymer are performed, including the testing area, reagent preparation area, storage areas, and balance room.</w:t>
      </w:r>
    </w:p>
    <w:p w:rsidR="00BB0A8E" w:rsidRDefault="00000000">
      <w:pPr>
        <w:pStyle w:val="Heading2"/>
        <w:pBdr>
          <w:bottom w:val="single" w:sz="6" w:space="1" w:color="2E75B6"/>
        </w:pBdr>
      </w:pPr>
      <w:r>
        <w:t>3.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Laboratory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Ensures laboratory facilities are adequate; authorizes access; reviews environmental monitoring records; takes decisions on testing when conditions are out of range.</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Senior Chemist / Technical Staff</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Records environmental conditions; takes corrective action when conditions deviate; maintains access register; conducts periodic housekeeping inspections.</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Custodian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Ensures air-conditioning units and environmental monitoring equipment are maintained and calibrated.</w:t>
            </w:r>
          </w:p>
        </w:tc>
      </w:tr>
    </w:tbl>
    <w:p w:rsidR="00BB0A8E" w:rsidRDefault="00BB0A8E">
      <w:pPr>
        <w:spacing w:before="40" w:after="40"/>
      </w:pPr>
    </w:p>
    <w:p w:rsidR="00BB0A8E" w:rsidRDefault="00000000">
      <w:pPr>
        <w:pStyle w:val="Heading2"/>
        <w:pBdr>
          <w:bottom w:val="single" w:sz="6" w:space="1" w:color="2E75B6"/>
        </w:pBdr>
      </w:pPr>
      <w:r>
        <w:t>4. References</w:t>
      </w:r>
    </w:p>
    <w:p w:rsidR="00BB0A8E" w:rsidRDefault="00000000">
      <w:pPr>
        <w:pStyle w:val="ListParagraph"/>
        <w:numPr>
          <w:ilvl w:val="0"/>
          <w:numId w:val="2"/>
        </w:numPr>
        <w:spacing w:before="40" w:after="40"/>
      </w:pPr>
      <w:r>
        <w:t>ISO/IEC 17025:2017, Clause 6.3 (Facilities and Environmental Conditions)</w:t>
      </w:r>
    </w:p>
    <w:p w:rsidR="00BB0A8E" w:rsidRDefault="00000000">
      <w:pPr>
        <w:pStyle w:val="ListParagraph"/>
        <w:numPr>
          <w:ilvl w:val="0"/>
          <w:numId w:val="2"/>
        </w:numPr>
        <w:spacing w:before="40" w:after="40"/>
      </w:pPr>
      <w:r>
        <w:t>ONGC Corporate Test Procedures, Vol-I (MC/04, MC/48, MC/49, MC/57, MC/73)</w:t>
      </w:r>
    </w:p>
    <w:p w:rsidR="00BB0A8E" w:rsidRDefault="00000000">
      <w:pPr>
        <w:pStyle w:val="ListParagraph"/>
        <w:numPr>
          <w:ilvl w:val="0"/>
          <w:numId w:val="2"/>
        </w:numPr>
        <w:spacing w:before="40" w:after="40"/>
      </w:pPr>
      <w:r>
        <w:t>API 13B-1: Field Testing of Water-Based Drilling Fluids</w:t>
      </w:r>
    </w:p>
    <w:p w:rsidR="00BB0A8E" w:rsidRDefault="00000000">
      <w:pPr>
        <w:pStyle w:val="ListParagraph"/>
        <w:numPr>
          <w:ilvl w:val="0"/>
          <w:numId w:val="2"/>
        </w:numPr>
        <w:spacing w:before="40" w:after="40"/>
      </w:pPr>
      <w:r>
        <w:t>REC-07A through REC-07D (Environmental and Facility Records)</w:t>
      </w:r>
    </w:p>
    <w:p w:rsidR="00BB0A8E" w:rsidRDefault="00BB0A8E">
      <w:pPr>
        <w:spacing w:before="40" w:after="40"/>
      </w:pPr>
    </w:p>
    <w:p w:rsidR="00BB0A8E" w:rsidRDefault="00000000">
      <w:pPr>
        <w:pStyle w:val="Heading2"/>
        <w:pBdr>
          <w:bottom w:val="single" w:sz="6" w:space="1" w:color="2E75B6"/>
        </w:pBdr>
      </w:pPr>
      <w:r>
        <w:t>5. Environmental Requirements</w:t>
      </w:r>
    </w:p>
    <w:p w:rsidR="00BB0A8E" w:rsidRDefault="00000000">
      <w:pPr>
        <w:spacing w:before="60" w:after="60"/>
      </w:pPr>
      <w:r>
        <w:rPr>
          <w:rFonts w:cs="Arial"/>
          <w:color w:val="000000"/>
        </w:rPr>
        <w:t>The following environmental conditions are required for the validity of IDWE QA Laboratory tests, based on ONGC Corporate Test Procedures: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000"/>
        <w:gridCol w:w="2926"/>
      </w:tblGrid>
      <w:tr w:rsidR="00BB0A8E">
        <w:tblPrEx>
          <w:tblCellMar>
            <w:top w:w="0" w:type="dxa"/>
            <w:bottom w:w="0" w:type="dxa"/>
          </w:tblCellMar>
        </w:tblPrEx>
        <w:trPr>
          <w:tblHeader/>
        </w:trPr>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lastRenderedPageBreak/>
              <w:t>Parameter</w:t>
            </w:r>
          </w:p>
        </w:tc>
        <w:tc>
          <w:tcPr>
            <w:tcW w:w="2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Requirement</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Monitoring Frequency</w:t>
            </w:r>
          </w:p>
        </w:tc>
        <w:tc>
          <w:tcPr>
            <w:tcW w:w="29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if Deviated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B0A8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Bench / Room Temperature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24 ± 2°C for ALL test suspensions (viscosity, filtration, mud preparation). This is the single most critical environmental parameter.</w:t>
            </w:r>
          </w:p>
        </w:tc>
      </w:tr>
      <w:tr w:rsidR="00BB0A8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Moisture Determination Oven</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105 ± 2°C (Air Oven – all chemicals moisture content determination)</w:t>
            </w:r>
          </w:p>
        </w:tc>
      </w:tr>
      <w:tr w:rsidR="00BB0A8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Roller Oven (Hot Rolling) – PAC LVG, PAC RG</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120 ± 2°C, duration as per ONGC test procedure</w:t>
            </w:r>
          </w:p>
        </w:tc>
      </w:tr>
      <w:tr w:rsidR="00BB0A8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Roller Oven (Hot Rolling) – XC Polymer</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100 ± 5°C, duration as per ONGC test procedure</w:t>
            </w:r>
          </w:p>
        </w:tc>
      </w:tr>
      <w:tr w:rsidR="00BB0A8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pH Meter Calibration Temperature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Temperature of solution at time of measurement recorded; standard buffers at ambient temperature</w:t>
            </w:r>
          </w:p>
        </w:tc>
      </w:tr>
      <w:tr w:rsidR="00BB0A8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Distilled / Deionized Water Quality</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 xml:space="preserve">Conductivity ≤ 5 µS/cm or resistivity ≥ 0.2 </w:t>
            </w:r>
            <w:proofErr w:type="spellStart"/>
            <w:r>
              <w:rPr>
                <w:rFonts w:cs="Arial"/>
                <w:color w:val="000000"/>
                <w:sz w:val="18"/>
                <w:szCs w:val="18"/>
              </w:rPr>
              <w:t>MΩ·cm</w:t>
            </w:r>
            <w:proofErr w:type="spellEnd"/>
            <w:r>
              <w:rPr>
                <w:rFonts w:cs="Arial"/>
                <w:color w:val="000000"/>
                <w:sz w:val="18"/>
                <w:szCs w:val="18"/>
              </w:rPr>
              <w:t>; used for all reagent preparation and mud preparation</w:t>
            </w:r>
          </w:p>
        </w:tc>
      </w:tr>
    </w:tbl>
    <w:p w:rsidR="00BB0A8E" w:rsidRDefault="00BB0A8E">
      <w:pPr>
        <w:spacing w:before="40" w:after="40"/>
      </w:pPr>
    </w:p>
    <w:p w:rsidR="00BB0A8E" w:rsidRDefault="00000000">
      <w:pPr>
        <w:pStyle w:val="Heading2"/>
        <w:pBdr>
          <w:bottom w:val="single" w:sz="6" w:space="1" w:color="2E75B6"/>
        </w:pBdr>
      </w:pPr>
      <w:r>
        <w:t>6. Procedure</w:t>
      </w:r>
    </w:p>
    <w:p w:rsidR="00BB0A8E" w:rsidRDefault="00000000">
      <w:pPr>
        <w:pStyle w:val="Heading3"/>
      </w:pPr>
      <w:r>
        <w:t>6.1  Pre-Test Environmental Monitoring</w:t>
      </w:r>
    </w:p>
    <w:p w:rsidR="00BB0A8E" w:rsidRDefault="00000000">
      <w:pPr>
        <w:spacing w:before="60" w:after="60"/>
      </w:pPr>
      <w:r>
        <w:rPr>
          <w:rFonts w:cs="Arial"/>
          <w:color w:val="000000"/>
        </w:rPr>
        <w:t>Before each test session, the analyst on duty shall:</w:t>
      </w:r>
    </w:p>
    <w:p w:rsidR="00BB0A8E" w:rsidRDefault="00000000">
      <w:pPr>
        <w:pStyle w:val="ListParagraph"/>
        <w:numPr>
          <w:ilvl w:val="0"/>
          <w:numId w:val="2"/>
        </w:numPr>
        <w:spacing w:before="40" w:after="40"/>
      </w:pPr>
      <w:r>
        <w:t>Measure and record the bench temperature using the calibrated thermometer located at the testing workbench</w:t>
      </w:r>
    </w:p>
    <w:p w:rsidR="00BB0A8E" w:rsidRDefault="00000000">
      <w:pPr>
        <w:pStyle w:val="ListParagraph"/>
        <w:numPr>
          <w:ilvl w:val="0"/>
          <w:numId w:val="2"/>
        </w:numPr>
        <w:spacing w:before="40" w:after="40"/>
      </w:pPr>
      <w:r>
        <w:t>Record the oven temperature(s) for ovens to be used in that session</w:t>
      </w:r>
    </w:p>
    <w:p w:rsidR="00BB0A8E" w:rsidRDefault="00000000">
      <w:pPr>
        <w:pStyle w:val="ListParagraph"/>
        <w:numPr>
          <w:ilvl w:val="0"/>
          <w:numId w:val="2"/>
        </w:numPr>
        <w:spacing w:before="40" w:after="40"/>
      </w:pPr>
      <w:r>
        <w:t>Record the relative humidity (if hygrometer is available)</w:t>
      </w:r>
    </w:p>
    <w:p w:rsidR="00BB0A8E" w:rsidRDefault="00000000">
      <w:pPr>
        <w:pStyle w:val="ListParagraph"/>
        <w:numPr>
          <w:ilvl w:val="0"/>
          <w:numId w:val="2"/>
        </w:numPr>
        <w:spacing w:before="40" w:after="40"/>
      </w:pPr>
      <w:r>
        <w:t>Verify all readings are within required limits (see Section 5)</w:t>
      </w:r>
    </w:p>
    <w:p w:rsidR="00BB0A8E" w:rsidRDefault="00000000">
      <w:pPr>
        <w:pStyle w:val="ListParagraph"/>
        <w:numPr>
          <w:ilvl w:val="0"/>
          <w:numId w:val="2"/>
        </w:numPr>
        <w:spacing w:before="40" w:after="40"/>
      </w:pPr>
      <w:r>
        <w:t>Record all readings in the Daily Environmental Monitoring Log (REC-07A), including: date, time, analyst ID, bench temperature (°C), oven temperature(s) (°C), and whether within limits (Yes/No)</w:t>
      </w:r>
    </w:p>
    <w:p w:rsidR="00BB0A8E" w:rsidRDefault="00000000">
      <w:pPr>
        <w:spacing w:before="60" w:after="60"/>
      </w:pPr>
      <w:r>
        <w:rPr>
          <w:rFonts w:cs="Arial"/>
          <w:color w:val="000000"/>
        </w:rPr>
        <w:t>If any parameter is outside the required range, testing shall NOT commence until the condition is corrected and the parameter is within range. The out-of-range condition and corrective action shall be recorded in REC-07A.</w:t>
      </w:r>
    </w:p>
    <w:p w:rsidR="00BB0A8E" w:rsidRDefault="00000000">
      <w:pPr>
        <w:pStyle w:val="Heading3"/>
      </w:pPr>
      <w:r>
        <w:t>6.2  Air-Conditioning and Temperature Control</w:t>
      </w:r>
    </w:p>
    <w:p w:rsidR="00BB0A8E" w:rsidRDefault="00000000">
      <w:pPr>
        <w:spacing w:before="60" w:after="60"/>
      </w:pPr>
      <w:r>
        <w:rPr>
          <w:rFonts w:cs="Arial"/>
          <w:color w:val="000000"/>
        </w:rPr>
        <w:t>The testing area shall be equipped with operational air-conditioning to maintain the bench temperature at 24 ± 2°C. The following requirements apply:</w:t>
      </w:r>
    </w:p>
    <w:p w:rsidR="00BB0A8E" w:rsidRDefault="00000000">
      <w:pPr>
        <w:pStyle w:val="ListParagraph"/>
        <w:numPr>
          <w:ilvl w:val="0"/>
          <w:numId w:val="2"/>
        </w:numPr>
        <w:spacing w:before="40" w:after="40"/>
      </w:pPr>
      <w:r>
        <w:t>The air-conditioning unit shall be switched on at least 30 minutes before the start of any test session</w:t>
      </w:r>
    </w:p>
    <w:p w:rsidR="00BB0A8E" w:rsidRDefault="00000000">
      <w:pPr>
        <w:pStyle w:val="ListParagraph"/>
        <w:numPr>
          <w:ilvl w:val="0"/>
          <w:numId w:val="2"/>
        </w:numPr>
        <w:spacing w:before="40" w:after="40"/>
      </w:pPr>
      <w:r>
        <w:t>Thermometers at the testing bench shall be NABL-traceable calibrated units (calibration details in Equipment File)</w:t>
      </w:r>
    </w:p>
    <w:p w:rsidR="00BB0A8E" w:rsidRDefault="00000000">
      <w:pPr>
        <w:pStyle w:val="ListParagraph"/>
        <w:numPr>
          <w:ilvl w:val="0"/>
          <w:numId w:val="2"/>
        </w:numPr>
        <w:spacing w:before="40" w:after="40"/>
      </w:pPr>
      <w:r>
        <w:t>Any failure of the air-conditioning unit shall be reported to the Laboratory Head immediately; no testing shall proceed if the temperature is outside 22–26°C</w:t>
      </w:r>
    </w:p>
    <w:p w:rsidR="00BB0A8E" w:rsidRDefault="00000000">
      <w:pPr>
        <w:pStyle w:val="ListParagraph"/>
        <w:numPr>
          <w:ilvl w:val="0"/>
          <w:numId w:val="2"/>
        </w:numPr>
        <w:spacing w:before="40" w:after="40"/>
      </w:pPr>
      <w:r>
        <w:t>Air-conditioning maintenance records shall be kept in the Facility Maintenance and Cleaning Log (REC-07C)</w:t>
      </w:r>
    </w:p>
    <w:p w:rsidR="00BB0A8E" w:rsidRDefault="00000000">
      <w:pPr>
        <w:pStyle w:val="Heading3"/>
      </w:pPr>
      <w:r>
        <w:t>6.3  Access Control</w:t>
      </w:r>
    </w:p>
    <w:p w:rsidR="00BB0A8E" w:rsidRDefault="00000000">
      <w:pPr>
        <w:spacing w:before="60" w:after="60"/>
      </w:pPr>
      <w:r>
        <w:rPr>
          <w:rFonts w:cs="Arial"/>
          <w:color w:val="000000"/>
        </w:rPr>
        <w:t>Access to the testing area shall be restricted to:</w:t>
      </w:r>
    </w:p>
    <w:p w:rsidR="00BB0A8E" w:rsidRDefault="00000000">
      <w:pPr>
        <w:pStyle w:val="ListParagraph"/>
        <w:numPr>
          <w:ilvl w:val="0"/>
          <w:numId w:val="2"/>
        </w:numPr>
        <w:spacing w:before="40" w:after="40"/>
      </w:pPr>
      <w:r>
        <w:lastRenderedPageBreak/>
        <w:t>Authorized laboratory personnel (Lab Head, Senior Chemist, Chemist, Lab Technician – as per REC-03B)</w:t>
      </w:r>
    </w:p>
    <w:p w:rsidR="00BB0A8E" w:rsidRDefault="00000000">
      <w:pPr>
        <w:pStyle w:val="ListParagraph"/>
        <w:numPr>
          <w:ilvl w:val="0"/>
          <w:numId w:val="2"/>
        </w:numPr>
        <w:spacing w:before="40" w:after="40"/>
      </w:pPr>
      <w:r>
        <w:t>NABL assessors during assessment visits</w:t>
      </w:r>
    </w:p>
    <w:p w:rsidR="00BB0A8E" w:rsidRDefault="00000000">
      <w:pPr>
        <w:pStyle w:val="ListParagraph"/>
        <w:numPr>
          <w:ilvl w:val="0"/>
          <w:numId w:val="2"/>
        </w:numPr>
        <w:spacing w:before="40" w:after="40"/>
      </w:pPr>
      <w:r>
        <w:t>Authorized ONGC audit personnel</w:t>
      </w:r>
    </w:p>
    <w:p w:rsidR="00BB0A8E" w:rsidRDefault="00000000">
      <w:pPr>
        <w:pStyle w:val="ListParagraph"/>
        <w:numPr>
          <w:ilvl w:val="0"/>
          <w:numId w:val="2"/>
        </w:numPr>
        <w:spacing w:before="40" w:after="40"/>
      </w:pPr>
      <w:r>
        <w:t>Authorized visitors accompanied by a laboratory staff member at all times</w:t>
      </w:r>
    </w:p>
    <w:p w:rsidR="00BB0A8E" w:rsidRDefault="00000000">
      <w:pPr>
        <w:spacing w:before="60" w:after="60"/>
      </w:pPr>
      <w:r>
        <w:rPr>
          <w:rFonts w:cs="Arial"/>
          <w:color w:val="000000"/>
        </w:rPr>
        <w:t>All external visitors shall be recorded in the Visitor/Access Register (REC-07B), capturing: date, visitor name, organization, purpose of visit, entry and exit times, and name of escort.</w:t>
      </w:r>
    </w:p>
    <w:p w:rsidR="00BB0A8E" w:rsidRDefault="00000000">
      <w:pPr>
        <w:spacing w:before="60" w:after="60"/>
      </w:pPr>
      <w:r>
        <w:rPr>
          <w:rFonts w:cs="Arial"/>
          <w:color w:val="000000"/>
        </w:rPr>
        <w:t>Laboratory access shall be secured by lock when not in active use.</w:t>
      </w:r>
    </w:p>
    <w:p w:rsidR="00BB0A8E" w:rsidRDefault="00000000">
      <w:pPr>
        <w:pStyle w:val="Heading3"/>
      </w:pPr>
      <w:r>
        <w:t>6.4  Storage and Segregation of Chemicals and Equipment</w:t>
      </w:r>
    </w:p>
    <w:p w:rsidR="00BB0A8E" w:rsidRDefault="00000000">
      <w:pPr>
        <w:spacing w:before="60" w:after="60"/>
      </w:pPr>
      <w:r>
        <w:rPr>
          <w:rFonts w:cs="Arial"/>
          <w:color w:val="000000"/>
        </w:rPr>
        <w:t>The following segregation requirements shall be maintained:</w:t>
      </w:r>
    </w:p>
    <w:p w:rsidR="00BB0A8E" w:rsidRDefault="00000000">
      <w:pPr>
        <w:pStyle w:val="ListParagraph"/>
        <w:numPr>
          <w:ilvl w:val="0"/>
          <w:numId w:val="2"/>
        </w:numPr>
        <w:spacing w:before="40" w:after="40"/>
      </w:pPr>
      <w:r>
        <w:t>Flammable solvents (e.g., 95% Ethanol) and corrosive chemicals (e.g., HCl, NaOH) shall be stored in a dedicated chemical storage cupboard separate from the testing area, in appropriate safety-compliant containers with hazard labelling</w:t>
      </w:r>
    </w:p>
    <w:p w:rsidR="00BB0A8E" w:rsidRDefault="00000000">
      <w:pPr>
        <w:pStyle w:val="ListParagraph"/>
        <w:numPr>
          <w:ilvl w:val="0"/>
          <w:numId w:val="2"/>
        </w:numPr>
        <w:spacing w:before="40" w:after="40"/>
      </w:pPr>
      <w:r>
        <w:t>Unstable or light-sensitive reagents (e.g., Phenolphthalein solution, Uranyl Nitrate solution) shall be stored in the reagent refrigerator at the appropriate temperature</w:t>
      </w:r>
    </w:p>
    <w:p w:rsidR="00BB0A8E" w:rsidRDefault="00000000">
      <w:pPr>
        <w:pStyle w:val="ListParagraph"/>
        <w:numPr>
          <w:ilvl w:val="0"/>
          <w:numId w:val="2"/>
        </w:numPr>
        <w:spacing w:before="40" w:after="40"/>
      </w:pPr>
      <w:r>
        <w:t>Moisture oven area shall be physically separated from the viscometry/filtration testing area to prevent heat interference with suspension preparations</w:t>
      </w:r>
    </w:p>
    <w:p w:rsidR="00BB0A8E" w:rsidRDefault="00000000">
      <w:pPr>
        <w:pStyle w:val="ListParagraph"/>
        <w:numPr>
          <w:ilvl w:val="0"/>
          <w:numId w:val="2"/>
        </w:numPr>
        <w:spacing w:before="40" w:after="40"/>
      </w:pPr>
      <w:r>
        <w:t>Reagent preparation area shall be kept separate from the primary testing/measurement area</w:t>
      </w:r>
    </w:p>
    <w:p w:rsidR="00BB0A8E" w:rsidRDefault="00000000">
      <w:pPr>
        <w:pStyle w:val="ListParagraph"/>
        <w:numPr>
          <w:ilvl w:val="0"/>
          <w:numId w:val="2"/>
        </w:numPr>
        <w:spacing w:before="40" w:after="40"/>
      </w:pPr>
      <w:r>
        <w:t>Sample storage area (for retained test samples) shall be dry, cool (&lt; 25°C), away from moisture sources and direct sunlight</w:t>
      </w:r>
    </w:p>
    <w:p w:rsidR="00BB0A8E" w:rsidRDefault="00000000">
      <w:pPr>
        <w:pStyle w:val="ListParagraph"/>
        <w:numPr>
          <w:ilvl w:val="0"/>
          <w:numId w:val="2"/>
        </w:numPr>
        <w:spacing w:before="40" w:after="40"/>
      </w:pPr>
      <w:r>
        <w:t>Working reference materials (certified reference viscosity fluid, certified pH buffers, certified weights) shall be stored per manufacturer instructions and separately from working chemicals</w:t>
      </w:r>
    </w:p>
    <w:p w:rsidR="00BB0A8E" w:rsidRDefault="00000000">
      <w:pPr>
        <w:pStyle w:val="Heading3"/>
      </w:pPr>
      <w:r>
        <w:t>6.5  Contamination Prevention</w:t>
      </w:r>
    </w:p>
    <w:p w:rsidR="00BB0A8E" w:rsidRDefault="00000000">
      <w:pPr>
        <w:spacing w:before="60" w:after="60"/>
      </w:pPr>
      <w:r>
        <w:rPr>
          <w:rFonts w:cs="Arial"/>
          <w:color w:val="000000"/>
        </w:rPr>
        <w:t>To prevent cross-contamination between tests and materials:</w:t>
      </w:r>
    </w:p>
    <w:p w:rsidR="00BB0A8E" w:rsidRDefault="00000000">
      <w:pPr>
        <w:pStyle w:val="ListParagraph"/>
        <w:numPr>
          <w:ilvl w:val="0"/>
          <w:numId w:val="2"/>
        </w:numPr>
        <w:spacing w:before="40" w:after="40"/>
      </w:pPr>
      <w:r>
        <w:t>Glassware (beakers, graduated cylinders, measuring cylinders) shall be dedicated to specific test methods or chemicals wherever practicable</w:t>
      </w:r>
    </w:p>
    <w:p w:rsidR="00BB0A8E" w:rsidRDefault="00000000">
      <w:pPr>
        <w:pStyle w:val="ListParagraph"/>
        <w:numPr>
          <w:ilvl w:val="0"/>
          <w:numId w:val="2"/>
        </w:numPr>
        <w:spacing w:before="40" w:after="40"/>
      </w:pPr>
      <w:r>
        <w:t>All glassware and mixing equipment shall be cleaned per the cleaning protocol and recorded in the Facility Maintenance and Cleaning Log (REC-07C)</w:t>
      </w:r>
    </w:p>
    <w:p w:rsidR="00BB0A8E" w:rsidRDefault="00000000">
      <w:pPr>
        <w:pStyle w:val="ListParagraph"/>
        <w:numPr>
          <w:ilvl w:val="0"/>
          <w:numId w:val="2"/>
        </w:numPr>
        <w:spacing w:before="40" w:after="40"/>
      </w:pPr>
      <w:r>
        <w:t>Only deionized or distilled water meeting the quality requirements (Section 5) shall be used for reagent preparation, mud preparation, and washing of glassware</w:t>
      </w:r>
    </w:p>
    <w:p w:rsidR="00BB0A8E" w:rsidRDefault="00000000">
      <w:pPr>
        <w:pStyle w:val="ListParagraph"/>
        <w:numPr>
          <w:ilvl w:val="0"/>
          <w:numId w:val="2"/>
        </w:numPr>
        <w:spacing w:before="40" w:after="40"/>
      </w:pPr>
      <w:r>
        <w:t>Water quality (conductivity or resistivity) shall be checked and recorded before use in the Distilled Water Quality Log (REC-07D)</w:t>
      </w:r>
    </w:p>
    <w:p w:rsidR="00BB0A8E" w:rsidRDefault="00000000">
      <w:pPr>
        <w:pStyle w:val="ListParagraph"/>
        <w:numPr>
          <w:ilvl w:val="0"/>
          <w:numId w:val="2"/>
        </w:numPr>
        <w:spacing w:before="40" w:after="40"/>
      </w:pPr>
      <w:r>
        <w:t>Hamilton Beach Mixer bowls and spindles shall be cleaned thoroughly between test batches to prevent carry-over</w:t>
      </w:r>
    </w:p>
    <w:p w:rsidR="00BB0A8E" w:rsidRDefault="00000000">
      <w:pPr>
        <w:pStyle w:val="Heading3"/>
      </w:pPr>
      <w:r>
        <w:t>6.6  Housekeeping and Facility Maintenance</w:t>
      </w:r>
    </w:p>
    <w:p w:rsidR="00BB0A8E" w:rsidRDefault="00000000">
      <w:pPr>
        <w:spacing w:before="60" w:after="60"/>
      </w:pPr>
      <w:r>
        <w:rPr>
          <w:rFonts w:cs="Arial"/>
          <w:color w:val="000000"/>
        </w:rPr>
        <w:t>Periodic housekeeping inspections shall be conducted as follows:</w:t>
      </w:r>
    </w:p>
    <w:p w:rsidR="00BB0A8E" w:rsidRDefault="00000000">
      <w:pPr>
        <w:pStyle w:val="ListParagraph"/>
        <w:numPr>
          <w:ilvl w:val="0"/>
          <w:numId w:val="2"/>
        </w:numPr>
        <w:spacing w:before="40" w:after="40"/>
      </w:pPr>
      <w:r>
        <w:t>Daily: testing bench cleaned after each session; waste chemical disposed of per environmental regulations</w:t>
      </w:r>
    </w:p>
    <w:p w:rsidR="00BB0A8E" w:rsidRDefault="00000000">
      <w:pPr>
        <w:pStyle w:val="ListParagraph"/>
        <w:numPr>
          <w:ilvl w:val="0"/>
          <w:numId w:val="2"/>
        </w:numPr>
        <w:spacing w:before="40" w:after="40"/>
      </w:pPr>
      <w:r>
        <w:t>Weekly: general cleaning of laboratory area; checking of chemical storage areas for spillage, expired materials, and labelling compliance</w:t>
      </w:r>
    </w:p>
    <w:p w:rsidR="00BB0A8E" w:rsidRDefault="00000000">
      <w:pPr>
        <w:pStyle w:val="ListParagraph"/>
        <w:numPr>
          <w:ilvl w:val="0"/>
          <w:numId w:val="2"/>
        </w:numPr>
        <w:spacing w:before="40" w:after="40"/>
      </w:pPr>
      <w:r>
        <w:t>Monthly: inspection of all facility aspects including lighting, ventilation, power supply, sink and drainage condition</w:t>
      </w:r>
    </w:p>
    <w:p w:rsidR="00BB0A8E" w:rsidRDefault="00000000">
      <w:pPr>
        <w:spacing w:before="60" w:after="60"/>
      </w:pPr>
      <w:r>
        <w:rPr>
          <w:rFonts w:cs="Arial"/>
          <w:color w:val="000000"/>
        </w:rPr>
        <w:t>Findings from periodic inspections shall be recorded in the Facility Maintenance and Cleaning Log (REC-07C). Any deficiencies shall be reported to the Laboratory Head and addressed promptly.</w:t>
      </w:r>
    </w:p>
    <w:p w:rsidR="00BB0A8E" w:rsidRDefault="00000000">
      <w:pPr>
        <w:pStyle w:val="Heading3"/>
      </w:pPr>
      <w:r>
        <w:t>6.7  Separation of Incompatible Activities</w:t>
      </w:r>
    </w:p>
    <w:p w:rsidR="00BB0A8E" w:rsidRDefault="00000000">
      <w:pPr>
        <w:spacing w:before="60" w:after="60"/>
      </w:pPr>
      <w:r>
        <w:rPr>
          <w:rFonts w:cs="Arial"/>
          <w:color w:val="000000"/>
        </w:rPr>
        <w:t>The following activities shall not be conducted simultaneously in the same bench area:</w:t>
      </w:r>
    </w:p>
    <w:p w:rsidR="00BB0A8E" w:rsidRDefault="00000000">
      <w:pPr>
        <w:pStyle w:val="ListParagraph"/>
        <w:numPr>
          <w:ilvl w:val="0"/>
          <w:numId w:val="2"/>
        </w:numPr>
        <w:spacing w:before="40" w:after="40"/>
      </w:pPr>
      <w:r>
        <w:t>Moisture determination (involving 105°C oven work and weighing of hot samples) and viscosity measurement (requiring careful temperature control of suspensions)</w:t>
      </w:r>
    </w:p>
    <w:p w:rsidR="00BB0A8E" w:rsidRDefault="00000000">
      <w:pPr>
        <w:pStyle w:val="ListParagraph"/>
        <w:numPr>
          <w:ilvl w:val="0"/>
          <w:numId w:val="2"/>
        </w:numPr>
        <w:spacing w:before="40" w:after="40"/>
      </w:pPr>
      <w:r>
        <w:t>Acid-related work (HCl for reagent preparation) and weighing operations on the sensitive analytical balance</w:t>
      </w:r>
    </w:p>
    <w:p w:rsidR="00BB0A8E" w:rsidRDefault="00000000">
      <w:pPr>
        <w:pStyle w:val="ListParagraph"/>
        <w:numPr>
          <w:ilvl w:val="0"/>
          <w:numId w:val="2"/>
        </w:numPr>
        <w:spacing w:before="40" w:after="40"/>
      </w:pPr>
      <w:r>
        <w:t>Combustion work in the Muffle Furnace area (for Degree of Substitution) and general testing area</w:t>
      </w:r>
    </w:p>
    <w:p w:rsidR="00BB0A8E" w:rsidRDefault="00000000">
      <w:pPr>
        <w:pStyle w:val="Heading2"/>
        <w:pBdr>
          <w:bottom w:val="single" w:sz="6" w:space="1" w:color="2E75B6"/>
        </w:pBdr>
      </w:pPr>
      <w:r>
        <w:t>7. Records Generated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REC-07A</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Daily Environmental Monitoring Log</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REC-07B</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Facility Access / Visitor Register</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REC-07C</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Facility Maintenance and Cleaning Log</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REC-07D</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Distilled / Deionized Water Quality Log</w:t>
            </w:r>
          </w:p>
        </w:tc>
      </w:tr>
    </w:tbl>
    <w:p w:rsidR="00BB0A8E" w:rsidRDefault="00000000">
      <w:pPr>
        <w:pStyle w:val="Heading2"/>
        <w:pBdr>
          <w:bottom w:val="single" w:sz="6" w:space="1" w:color="2E75B6"/>
        </w:pBdr>
      </w:pPr>
      <w:r>
        <w:t>8. Document Control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026"/>
        <w:gridCol w:w="2000"/>
      </w:tblGrid>
      <w:tr w:rsidR="00BB0A8E">
        <w:tblPrEx>
          <w:tblCellMar>
            <w:top w:w="0" w:type="dxa"/>
            <w:bottom w:w="0" w:type="dxa"/>
          </w:tblCellMar>
        </w:tblPrEx>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Revision No.</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4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Summary of Changes</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Approved By</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000000">
      <w:r>
        <w:br w:type="page"/>
      </w:r>
    </w:p>
    <w:p w:rsidR="00BB0A8E" w:rsidRDefault="00000000">
      <w:pPr>
        <w:pStyle w:val="Heading1"/>
        <w:shd w:val="clear" w:color="auto" w:fill="1F3864"/>
      </w:pPr>
      <w:r>
        <w:lastRenderedPageBreak/>
        <w:t>SOP-QS-05 – Equipment Management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2000"/>
        <w:gridCol w:w="1513"/>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100" w:type="dxa"/>
              <w:left w:w="180" w:type="dxa"/>
              <w:bottom w:w="100" w:type="dxa"/>
              <w:right w:w="180" w:type="dxa"/>
            </w:tcMar>
          </w:tcPr>
          <w:p w:rsidR="00BB0A8E" w:rsidRDefault="00000000">
            <w:pPr>
              <w:jc w:val="center"/>
            </w:pPr>
            <w:r>
              <w:rPr>
                <w:rFonts w:cs="Arial"/>
                <w:b/>
                <w:bCs/>
                <w:color w:val="FFFFFF"/>
                <w:sz w:val="22"/>
                <w:szCs w:val="22"/>
              </w:rPr>
              <w:t>OIL AND NATURAL GAS CORPORATION LIMITED</w:t>
            </w:r>
          </w:p>
          <w:p w:rsidR="00BB0A8E" w:rsidRDefault="00000000">
            <w:pPr>
              <w:jc w:val="center"/>
            </w:pPr>
            <w:r>
              <w:rPr>
                <w:rFonts w:cs="Arial"/>
                <w:color w:val="FFFFFF"/>
              </w:rPr>
              <w:t>Institute of Drilling and Well Engineering (IDWE), Dehradun</w:t>
            </w:r>
          </w:p>
          <w:p w:rsidR="00BB0A8E" w:rsidRDefault="00000000">
            <w:pPr>
              <w:jc w:val="center"/>
            </w:pPr>
            <w:r>
              <w:rPr>
                <w:rFonts w:cs="Arial"/>
                <w:color w:val="BDD7EE"/>
                <w:sz w:val="18"/>
                <w:szCs w:val="18"/>
              </w:rPr>
              <w:t>Quality Assurance Laboratory – ISO/IEC 17025:2017</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ID</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1F3864"/>
              </w:rPr>
              <w:t>SOP-QS-05</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 (6.4.1 – 6.4.13)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Title</w:t>
            </w:r>
          </w:p>
        </w:tc>
        <w:tc>
          <w:tcPr>
            <w:tcW w:w="7026" w:type="dxa"/>
            <w:gridSpan w:val="3"/>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r>
              <w:rPr>
                <w:rFonts w:cs="Arial"/>
                <w:b/>
                <w:bCs/>
              </w:rPr>
              <w:t>Equipment Management Procedure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 / Version</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Issue</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Chief Manager (Chemistry),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Reviewed By</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Head, Quality Assurance Laboratory, IDWE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E75FCC">
            <w:pPr>
              <w:spacing w:before="60" w:after="60"/>
            </w:pPr>
            <w:r>
              <w:rPr>
                <w:rFonts w:cs="Arial"/>
                <w:color w:val="000000"/>
                <w:sz w:val="18"/>
                <w:szCs w:val="18"/>
              </w:rPr>
              <w:t>COI</w:t>
            </w:r>
            <w:r w:rsidR="00000000">
              <w:rPr>
                <w:rFonts w:cs="Arial"/>
                <w:color w:val="000000"/>
                <w:sz w:val="18"/>
                <w:szCs w:val="18"/>
              </w:rPr>
              <w:t>,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Status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6838"/>
                <w:sz w:val="18"/>
                <w:szCs w:val="18"/>
              </w:rPr>
              <w:t>ACTIVE – CONTROLLED</w:t>
            </w:r>
          </w:p>
        </w:tc>
      </w:tr>
    </w:tbl>
    <w:p w:rsidR="00BB0A8E" w:rsidRDefault="00BB0A8E">
      <w:pPr>
        <w:spacing w:before="40" w:after="40"/>
      </w:pPr>
    </w:p>
    <w:p w:rsidR="00BB0A8E" w:rsidRDefault="00000000">
      <w:pPr>
        <w:pStyle w:val="Heading2"/>
        <w:pBdr>
          <w:bottom w:val="single" w:sz="6" w:space="1" w:color="2E75B6"/>
        </w:pBdr>
      </w:pPr>
      <w:r>
        <w:t>1. Purpose</w:t>
      </w:r>
    </w:p>
    <w:p w:rsidR="00BB0A8E" w:rsidRDefault="00000000">
      <w:pPr>
        <w:spacing w:before="60" w:after="60"/>
      </w:pPr>
      <w:r>
        <w:rPr>
          <w:rFonts w:cs="Arial"/>
          <w:color w:val="000000"/>
        </w:rPr>
        <w:t>This procedure establishes requirements for the identification, use, verification, calibration, maintenance, and management of all equipment used in the IDWE QA Laboratory. It ensures that equipment used for testing is fit for purpose, has valid calibration, and that all equipment records are maintained in compliance with ISO/IEC 17025:2017 Clause 6.4.</w:t>
      </w:r>
    </w:p>
    <w:p w:rsidR="00BB0A8E" w:rsidRDefault="00000000">
      <w:pPr>
        <w:pStyle w:val="Heading2"/>
        <w:pBdr>
          <w:bottom w:val="single" w:sz="6" w:space="1" w:color="2E75B6"/>
        </w:pBdr>
      </w:pPr>
      <w:r>
        <w:t>2. Scope</w:t>
      </w:r>
    </w:p>
    <w:p w:rsidR="00BB0A8E" w:rsidRDefault="00000000">
      <w:pPr>
        <w:spacing w:before="60" w:after="60"/>
      </w:pPr>
      <w:r>
        <w:rPr>
          <w:rFonts w:cs="Arial"/>
          <w:color w:val="000000"/>
        </w:rPr>
        <w:t xml:space="preserve">This procedure applies to all measuring instruments, equipment, and reference standards used to perform tests at the IDWE QA Laboratory, including but not limited to: </w:t>
      </w:r>
      <w:proofErr w:type="spellStart"/>
      <w:r>
        <w:rPr>
          <w:rFonts w:cs="Arial"/>
          <w:color w:val="000000"/>
        </w:rPr>
        <w:t>Fann</w:t>
      </w:r>
      <w:proofErr w:type="spellEnd"/>
      <w:r>
        <w:rPr>
          <w:rFonts w:cs="Arial"/>
          <w:color w:val="000000"/>
        </w:rPr>
        <w:t xml:space="preserve"> VG Meter/Direct Reading Viscometer, API Filtration Apparatus, Analytical Balance, Moisture Balance, Hamilton Beach Mixer (HBM), pH Meter and Electrode, Roller Ovens, Air Ovens, Muffle Furnace, Sieve Shaker (100 &amp; 200 mesh BSS sieves), Desiccator, Pipettes, Burettes, Weights, Pressure Gauges, and Thermometers/RTDs.</w:t>
      </w:r>
    </w:p>
    <w:p w:rsidR="00BB0A8E" w:rsidRDefault="00000000">
      <w:pPr>
        <w:pStyle w:val="Heading2"/>
        <w:pBdr>
          <w:bottom w:val="single" w:sz="6" w:space="1" w:color="2E75B6"/>
        </w:pBdr>
      </w:pPr>
      <w:r>
        <w:t>3.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Laboratory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Final approval of calibration schedule; decision on handling of defective equipment; authorization of work resumption after equipment failure.</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Custodian (designated Senior Chemist)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Maintains Equipment Master Register; schedules and arranges external calibration; maintains individual equipment history files; manages calibration status labels.</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All Analysts / Technicians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Verify calibration status before use; perform intermediate checks; report defective equipment immediately; maintain usage logs where required.</w:t>
            </w:r>
          </w:p>
        </w:tc>
      </w:tr>
    </w:tbl>
    <w:p w:rsidR="00BB0A8E" w:rsidRDefault="00BB0A8E">
      <w:pPr>
        <w:spacing w:before="40" w:after="40"/>
      </w:pPr>
    </w:p>
    <w:p w:rsidR="00BB0A8E" w:rsidRDefault="00000000">
      <w:pPr>
        <w:pStyle w:val="Heading2"/>
        <w:pBdr>
          <w:bottom w:val="single" w:sz="6" w:space="1" w:color="2E75B6"/>
        </w:pBdr>
      </w:pPr>
      <w:r>
        <w:t>4. References</w:t>
      </w:r>
    </w:p>
    <w:p w:rsidR="00BB0A8E" w:rsidRDefault="00000000">
      <w:pPr>
        <w:pStyle w:val="ListParagraph"/>
        <w:numPr>
          <w:ilvl w:val="0"/>
          <w:numId w:val="2"/>
        </w:numPr>
        <w:spacing w:before="40" w:after="40"/>
      </w:pPr>
      <w:r>
        <w:t>ISO/IEC 17025:2017, Clause 6.4 (Equipment)</w:t>
      </w:r>
    </w:p>
    <w:p w:rsidR="00BB0A8E" w:rsidRDefault="00000000">
      <w:pPr>
        <w:pStyle w:val="ListParagraph"/>
        <w:numPr>
          <w:ilvl w:val="0"/>
          <w:numId w:val="2"/>
        </w:numPr>
        <w:spacing w:before="40" w:after="40"/>
      </w:pPr>
      <w:r>
        <w:t>ISO/IEC 17025:2017, Clause 6.5 (Metrological Traceability)</w:t>
      </w:r>
    </w:p>
    <w:p w:rsidR="00BB0A8E" w:rsidRDefault="00000000">
      <w:pPr>
        <w:pStyle w:val="ListParagraph"/>
        <w:numPr>
          <w:ilvl w:val="0"/>
          <w:numId w:val="2"/>
        </w:numPr>
        <w:spacing w:before="40" w:after="40"/>
      </w:pPr>
      <w:r>
        <w:t>NABL Doc: NABL 112 – Equipment Calibration and Maintenance</w:t>
      </w:r>
    </w:p>
    <w:p w:rsidR="00BB0A8E" w:rsidRDefault="00000000">
      <w:pPr>
        <w:pStyle w:val="ListParagraph"/>
        <w:numPr>
          <w:ilvl w:val="0"/>
          <w:numId w:val="2"/>
        </w:numPr>
        <w:spacing w:before="40" w:after="40"/>
      </w:pPr>
      <w:r>
        <w:t>API 13B-1: Field Testing of Water-Based Drilling Fluids</w:t>
      </w:r>
    </w:p>
    <w:p w:rsidR="00BB0A8E" w:rsidRDefault="00000000">
      <w:pPr>
        <w:pStyle w:val="ListParagraph"/>
        <w:numPr>
          <w:ilvl w:val="0"/>
          <w:numId w:val="2"/>
        </w:numPr>
        <w:spacing w:before="40" w:after="40"/>
      </w:pPr>
      <w:r>
        <w:t>Manufacturer operation and maintenance manuals for each equipment item</w:t>
      </w:r>
    </w:p>
    <w:p w:rsidR="00BB0A8E" w:rsidRDefault="00000000">
      <w:pPr>
        <w:pStyle w:val="ListParagraph"/>
        <w:numPr>
          <w:ilvl w:val="0"/>
          <w:numId w:val="2"/>
        </w:numPr>
        <w:spacing w:before="40" w:after="40"/>
      </w:pPr>
      <w:r>
        <w:t>REC-09A through REC-09G (Equipment Records)</w:t>
      </w:r>
    </w:p>
    <w:p w:rsidR="00BB0A8E" w:rsidRDefault="00000000">
      <w:pPr>
        <w:pStyle w:val="ListParagraph"/>
        <w:numPr>
          <w:ilvl w:val="0"/>
          <w:numId w:val="2"/>
        </w:numPr>
        <w:spacing w:before="40" w:after="40"/>
      </w:pPr>
      <w:r>
        <w:t>SOP-QS-16 – Nonconforming Work Management Procedure</w:t>
      </w:r>
    </w:p>
    <w:p w:rsidR="00BB0A8E" w:rsidRDefault="00BB0A8E">
      <w:pPr>
        <w:spacing w:before="40" w:after="40"/>
      </w:pPr>
    </w:p>
    <w:p w:rsidR="00BB0A8E" w:rsidRDefault="00000000">
      <w:pPr>
        <w:pStyle w:val="Heading2"/>
        <w:pBdr>
          <w:bottom w:val="single" w:sz="6" w:space="1" w:color="2E75B6"/>
        </w:pBdr>
      </w:pPr>
      <w:r>
        <w:lastRenderedPageBreak/>
        <w:t>5. Equipment Inventory and Identification</w:t>
      </w:r>
    </w:p>
    <w:p w:rsidR="00BB0A8E" w:rsidRDefault="00000000">
      <w:pPr>
        <w:pStyle w:val="Heading3"/>
      </w:pPr>
      <w:r>
        <w:t>5.1  Equipment Master Register</w:t>
      </w:r>
    </w:p>
    <w:p w:rsidR="00BB0A8E" w:rsidRDefault="00000000">
      <w:pPr>
        <w:spacing w:before="60" w:after="60"/>
      </w:pPr>
      <w:r>
        <w:rPr>
          <w:rFonts w:cs="Arial"/>
          <w:color w:val="000000"/>
        </w:rPr>
        <w:t>All equipment used in laboratory activities shall be listed in the Equipment Master Register (REC-09A). The register shall capture for each item:</w:t>
      </w:r>
    </w:p>
    <w:p w:rsidR="00BB0A8E" w:rsidRDefault="00000000">
      <w:pPr>
        <w:pStyle w:val="ListParagraph"/>
        <w:numPr>
          <w:ilvl w:val="0"/>
          <w:numId w:val="2"/>
        </w:numPr>
        <w:spacing w:before="40" w:after="40"/>
      </w:pPr>
      <w:r>
        <w:t>Unique laboratory equipment identifier (format: EQ-IDWE-XXX, e.g., EQ-IDWE-001)</w:t>
      </w:r>
    </w:p>
    <w:p w:rsidR="00BB0A8E" w:rsidRDefault="00000000">
      <w:pPr>
        <w:pStyle w:val="ListParagraph"/>
        <w:numPr>
          <w:ilvl w:val="0"/>
          <w:numId w:val="2"/>
        </w:numPr>
        <w:spacing w:before="40" w:after="40"/>
      </w:pPr>
      <w:r>
        <w:t>Equipment description and type</w:t>
      </w:r>
    </w:p>
    <w:p w:rsidR="00BB0A8E" w:rsidRDefault="00000000">
      <w:pPr>
        <w:pStyle w:val="ListParagraph"/>
        <w:numPr>
          <w:ilvl w:val="0"/>
          <w:numId w:val="2"/>
        </w:numPr>
        <w:spacing w:before="40" w:after="40"/>
      </w:pPr>
      <w:r>
        <w:t>Manufacturer name, model number, and serial number</w:t>
      </w:r>
    </w:p>
    <w:p w:rsidR="00BB0A8E" w:rsidRDefault="00000000">
      <w:pPr>
        <w:pStyle w:val="ListParagraph"/>
        <w:numPr>
          <w:ilvl w:val="0"/>
          <w:numId w:val="2"/>
        </w:numPr>
        <w:spacing w:before="40" w:after="40"/>
      </w:pPr>
      <w:r>
        <w:t>Physical location in laboratory</w:t>
      </w:r>
    </w:p>
    <w:p w:rsidR="00BB0A8E" w:rsidRDefault="00000000">
      <w:pPr>
        <w:pStyle w:val="ListParagraph"/>
        <w:numPr>
          <w:ilvl w:val="0"/>
          <w:numId w:val="2"/>
        </w:numPr>
        <w:spacing w:before="40" w:after="40"/>
      </w:pPr>
      <w:r>
        <w:t>Date of purchase / commissioning</w:t>
      </w:r>
    </w:p>
    <w:p w:rsidR="00BB0A8E" w:rsidRDefault="00000000">
      <w:pPr>
        <w:pStyle w:val="ListParagraph"/>
        <w:numPr>
          <w:ilvl w:val="0"/>
          <w:numId w:val="2"/>
        </w:numPr>
        <w:spacing w:before="40" w:after="40"/>
      </w:pPr>
      <w:r>
        <w:t>Current calibration due date</w:t>
      </w:r>
    </w:p>
    <w:p w:rsidR="00BB0A8E" w:rsidRDefault="00000000">
      <w:pPr>
        <w:pStyle w:val="ListParagraph"/>
        <w:numPr>
          <w:ilvl w:val="0"/>
          <w:numId w:val="2"/>
        </w:numPr>
        <w:spacing w:before="40" w:after="40"/>
      </w:pPr>
      <w:r>
        <w:t>Name of calibration laboratory used</w:t>
      </w:r>
    </w:p>
    <w:p w:rsidR="00BB0A8E" w:rsidRDefault="00000000">
      <w:pPr>
        <w:pStyle w:val="ListParagraph"/>
        <w:numPr>
          <w:ilvl w:val="0"/>
          <w:numId w:val="2"/>
        </w:numPr>
        <w:spacing w:before="40" w:after="40"/>
      </w:pPr>
      <w:r>
        <w:t>Current status (In service / Under calibration / Out of service / Retired)</w:t>
      </w:r>
    </w:p>
    <w:p w:rsidR="00BB0A8E" w:rsidRDefault="00000000">
      <w:pPr>
        <w:pStyle w:val="Heading3"/>
      </w:pPr>
      <w:r>
        <w:t>5.2  Equipment Identification Labels</w:t>
      </w:r>
    </w:p>
    <w:p w:rsidR="00BB0A8E" w:rsidRDefault="00000000">
      <w:pPr>
        <w:spacing w:before="60" w:after="60"/>
      </w:pPr>
      <w:r>
        <w:rPr>
          <w:rFonts w:cs="Arial"/>
          <w:color w:val="000000"/>
        </w:rPr>
        <w:t>Each piece of equipment shall have a unique identification label affixed in a clearly visible location. In addition, a calibration status label shall be affixed near the identification label:</w:t>
      </w:r>
    </w:p>
    <w:p w:rsidR="00BB0A8E" w:rsidRDefault="00000000">
      <w:pPr>
        <w:pStyle w:val="ListParagraph"/>
        <w:numPr>
          <w:ilvl w:val="0"/>
          <w:numId w:val="2"/>
        </w:numPr>
        <w:spacing w:before="40" w:after="40"/>
      </w:pPr>
      <w:r>
        <w:t>GREEN label: Equipment calibrated and valid – shows Cal Date, Expiry Date, Cal Lab, and Lab ID</w:t>
      </w:r>
    </w:p>
    <w:p w:rsidR="00BB0A8E" w:rsidRDefault="00000000">
      <w:pPr>
        <w:pStyle w:val="ListParagraph"/>
        <w:numPr>
          <w:ilvl w:val="0"/>
          <w:numId w:val="2"/>
        </w:numPr>
        <w:spacing w:before="40" w:after="40"/>
      </w:pPr>
      <w:r>
        <w:t>RED label: Equipment Out of Service – reason noted; must not be used for testing</w:t>
      </w:r>
    </w:p>
    <w:p w:rsidR="00BB0A8E" w:rsidRDefault="00000000">
      <w:pPr>
        <w:pStyle w:val="ListParagraph"/>
        <w:numPr>
          <w:ilvl w:val="0"/>
          <w:numId w:val="2"/>
        </w:numPr>
        <w:spacing w:before="40" w:after="40"/>
      </w:pPr>
      <w:r>
        <w:t>YELLOW label: Equipment approved for partial use only – specific limitations noted</w:t>
      </w:r>
    </w:p>
    <w:p w:rsidR="00BB0A8E" w:rsidRDefault="00000000">
      <w:pPr>
        <w:spacing w:before="60" w:after="60"/>
      </w:pPr>
      <w:r>
        <w:rPr>
          <w:rFonts w:cs="Arial"/>
          <w:color w:val="000000"/>
        </w:rPr>
        <w:t>Defective or out-of-calibration equipment shall be physically tagged "OUT OF SERVICE" and removed from the testing area.</w:t>
      </w:r>
    </w:p>
    <w:p w:rsidR="00BB0A8E" w:rsidRDefault="00000000">
      <w:pPr>
        <w:pStyle w:val="Heading3"/>
      </w:pPr>
      <w:r>
        <w:t>5.3  Equipment Requiring Calibration</w:t>
      </w:r>
    </w:p>
    <w:p w:rsidR="00BB0A8E" w:rsidRDefault="00000000">
      <w:pPr>
        <w:spacing w:before="60" w:after="60"/>
      </w:pPr>
      <w:r>
        <w:rPr>
          <w:rFonts w:cs="Arial"/>
          <w:color w:val="000000"/>
        </w:rPr>
        <w:t>The following IDWE QA Laboratory equipment items require formal NABL-traceable calibration: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1400"/>
        <w:gridCol w:w="2426"/>
      </w:tblGrid>
      <w:tr w:rsidR="00BB0A8E">
        <w:tblPrEx>
          <w:tblCellMar>
            <w:top w:w="0" w:type="dxa"/>
            <w:bottom w:w="0" w:type="dxa"/>
          </w:tblCellMar>
        </w:tblPrEx>
        <w:trPr>
          <w:tblHeader/>
        </w:trPr>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Equipment ID</w:t>
            </w:r>
          </w:p>
        </w:tc>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Equipment Description</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Calibration Parameter</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NABL Cal Interval</w:t>
            </w:r>
          </w:p>
        </w:tc>
        <w:tc>
          <w:tcPr>
            <w:tcW w:w="24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Intermediate Check</w:t>
            </w:r>
          </w:p>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EQ-IDWE-001</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proofErr w:type="spellStart"/>
            <w:r>
              <w:rPr>
                <w:rFonts w:cs="Arial"/>
                <w:color w:val="000000"/>
                <w:sz w:val="18"/>
                <w:szCs w:val="18"/>
              </w:rPr>
              <w:t>Fann</w:t>
            </w:r>
            <w:proofErr w:type="spellEnd"/>
            <w:r>
              <w:rPr>
                <w:rFonts w:cs="Arial"/>
                <w:color w:val="000000"/>
                <w:sz w:val="18"/>
                <w:szCs w:val="18"/>
              </w:rPr>
              <w:t xml:space="preserve"> VG Meter / Direct Reading Viscometer</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EQ-IDWE-002</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Analytical Balance (0.1 mg readability)</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EQ-IDWE-003</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Moisture Balance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EQ-IDWE-004</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Air Oven (Moisture, 105 ± 2°C)</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EQ-IDWE-005</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Roller Oven (PAC/Starch 120°C; XC Polymer 100°C)</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EQ-IDWE-006</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pH Meter and Electrode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EQ-IDWE-007</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API Filtration Apparatus</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EQ-IDWE-008</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Muffle Furnace (750–800°C for DS method)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EQ-IDWE-009</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Thermometer / RTD (bench and oven monitoring)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EQ-IDWE-010</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Pressure Gauge (API Filtration, 100 psi)</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EQ-IDWE-011</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Sieve Shaker with 100 &amp; 200 Mesh BSS Sieves</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EQ-IDWE-012</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Stopwatch / Timer (30-min filtration)</w:t>
            </w:r>
          </w:p>
        </w:tc>
      </w:tr>
    </w:tbl>
    <w:p w:rsidR="00BB0A8E" w:rsidRDefault="00000000">
      <w:pPr>
        <w:pStyle w:val="Heading2"/>
        <w:pBdr>
          <w:bottom w:val="single" w:sz="6" w:space="1" w:color="2E75B6"/>
        </w:pBdr>
      </w:pPr>
      <w:r>
        <w:t>6. Calibration Programme</w:t>
      </w:r>
    </w:p>
    <w:p w:rsidR="00BB0A8E" w:rsidRDefault="00000000">
      <w:pPr>
        <w:pStyle w:val="Heading3"/>
      </w:pPr>
      <w:r>
        <w:t>6.1  Calibration Schedule</w:t>
      </w:r>
    </w:p>
    <w:p w:rsidR="00BB0A8E" w:rsidRDefault="00000000">
      <w:pPr>
        <w:spacing w:before="60" w:after="60"/>
      </w:pPr>
      <w:r>
        <w:rPr>
          <w:rFonts w:cs="Arial"/>
          <w:color w:val="000000"/>
        </w:rPr>
        <w:t>A 12-month forward Calibration Schedule (REC-09B) shall be maintained for all measuring equipment. The Equipment Custodian shall:</w:t>
      </w:r>
    </w:p>
    <w:p w:rsidR="00BB0A8E" w:rsidRDefault="00000000">
      <w:pPr>
        <w:pStyle w:val="ListParagraph"/>
        <w:numPr>
          <w:ilvl w:val="0"/>
          <w:numId w:val="2"/>
        </w:numPr>
        <w:spacing w:before="40" w:after="40"/>
      </w:pPr>
      <w:r>
        <w:t>Issue the calibration schedule at the beginning of each calendar year</w:t>
      </w:r>
    </w:p>
    <w:p w:rsidR="00BB0A8E" w:rsidRDefault="00000000">
      <w:pPr>
        <w:pStyle w:val="ListParagraph"/>
        <w:numPr>
          <w:ilvl w:val="0"/>
          <w:numId w:val="2"/>
        </w:numPr>
        <w:spacing w:before="40" w:after="40"/>
      </w:pPr>
      <w:r>
        <w:t>Track calibration due dates and arrange external calibration at least 4 weeks before the due date</w:t>
      </w:r>
    </w:p>
    <w:p w:rsidR="00BB0A8E" w:rsidRDefault="00000000">
      <w:pPr>
        <w:pStyle w:val="ListParagraph"/>
        <w:numPr>
          <w:ilvl w:val="0"/>
          <w:numId w:val="2"/>
        </w:numPr>
        <w:spacing w:before="40" w:after="40"/>
      </w:pPr>
      <w:r>
        <w:t>Update the Equipment Master Register (REC-09A) when calibration is completed</w:t>
      </w:r>
    </w:p>
    <w:p w:rsidR="00BB0A8E" w:rsidRDefault="00000000">
      <w:pPr>
        <w:pStyle w:val="ListParagraph"/>
        <w:numPr>
          <w:ilvl w:val="0"/>
          <w:numId w:val="2"/>
        </w:numPr>
        <w:spacing w:before="40" w:after="40"/>
      </w:pPr>
      <w:r>
        <w:t>Notify the Laboratory Head immediately if any calibration cannot be completed on schedule</w:t>
      </w:r>
    </w:p>
    <w:p w:rsidR="00BB0A8E" w:rsidRDefault="00000000">
      <w:pPr>
        <w:pStyle w:val="Heading3"/>
      </w:pPr>
      <w:r>
        <w:t>6.2  External Calibration Requirements</w:t>
      </w:r>
    </w:p>
    <w:p w:rsidR="00BB0A8E" w:rsidRDefault="00000000">
      <w:pPr>
        <w:spacing w:before="60" w:after="60"/>
      </w:pPr>
      <w:r>
        <w:rPr>
          <w:rFonts w:cs="Arial"/>
          <w:color w:val="000000"/>
        </w:rPr>
        <w:t>All calibrations shall be performed by NABL-accredited calibration laboratories with scope covering the parameter and range relevant to IDWE equipment. Calibration certificates from external laboratories shall include:</w:t>
      </w:r>
    </w:p>
    <w:p w:rsidR="00BB0A8E" w:rsidRDefault="00000000">
      <w:pPr>
        <w:pStyle w:val="ListParagraph"/>
        <w:numPr>
          <w:ilvl w:val="0"/>
          <w:numId w:val="2"/>
        </w:numPr>
        <w:spacing w:before="40" w:after="40"/>
      </w:pPr>
      <w:r>
        <w:t>Name and NABL accreditation number of the calibration laboratory</w:t>
      </w:r>
    </w:p>
    <w:p w:rsidR="00BB0A8E" w:rsidRDefault="00000000">
      <w:pPr>
        <w:pStyle w:val="ListParagraph"/>
        <w:numPr>
          <w:ilvl w:val="0"/>
          <w:numId w:val="2"/>
        </w:numPr>
        <w:spacing w:before="40" w:after="40"/>
      </w:pPr>
      <w:r>
        <w:t>Equipment identification details (make, model, serial number)</w:t>
      </w:r>
    </w:p>
    <w:p w:rsidR="00BB0A8E" w:rsidRDefault="00000000">
      <w:pPr>
        <w:pStyle w:val="ListParagraph"/>
        <w:numPr>
          <w:ilvl w:val="0"/>
          <w:numId w:val="2"/>
        </w:numPr>
        <w:spacing w:before="40" w:after="40"/>
      </w:pPr>
      <w:r>
        <w:t>Calibration date and next due date</w:t>
      </w:r>
    </w:p>
    <w:p w:rsidR="00BB0A8E" w:rsidRDefault="00000000">
      <w:pPr>
        <w:pStyle w:val="ListParagraph"/>
        <w:numPr>
          <w:ilvl w:val="0"/>
          <w:numId w:val="2"/>
        </w:numPr>
        <w:spacing w:before="40" w:after="40"/>
      </w:pPr>
      <w:r>
        <w:t>Calibration results (as-found and as-left values)</w:t>
      </w:r>
    </w:p>
    <w:p w:rsidR="00BB0A8E" w:rsidRDefault="00000000">
      <w:pPr>
        <w:pStyle w:val="ListParagraph"/>
        <w:numPr>
          <w:ilvl w:val="0"/>
          <w:numId w:val="2"/>
        </w:numPr>
        <w:spacing w:before="40" w:after="40"/>
      </w:pPr>
      <w:r>
        <w:t>Measurement uncertainty at the reported confidence level (k=2)</w:t>
      </w:r>
    </w:p>
    <w:p w:rsidR="00BB0A8E" w:rsidRDefault="00000000">
      <w:pPr>
        <w:pStyle w:val="ListParagraph"/>
        <w:numPr>
          <w:ilvl w:val="0"/>
          <w:numId w:val="2"/>
        </w:numPr>
        <w:spacing w:before="40" w:after="40"/>
      </w:pPr>
      <w:r>
        <w:t>Statement of traceability to national/international standards (NPL/BIPM/SI)</w:t>
      </w:r>
    </w:p>
    <w:p w:rsidR="00BB0A8E" w:rsidRDefault="00000000">
      <w:pPr>
        <w:pStyle w:val="ListParagraph"/>
        <w:numPr>
          <w:ilvl w:val="0"/>
          <w:numId w:val="2"/>
        </w:numPr>
        <w:spacing w:before="40" w:after="40"/>
      </w:pPr>
      <w:r>
        <w:t>Authorized signatory and NABL symbol</w:t>
      </w:r>
    </w:p>
    <w:p w:rsidR="00BB0A8E" w:rsidRDefault="00000000">
      <w:pPr>
        <w:spacing w:before="60" w:after="60"/>
      </w:pPr>
      <w:r>
        <w:rPr>
          <w:rFonts w:cs="Arial"/>
          <w:color w:val="000000"/>
        </w:rPr>
        <w:t>Calibration certificates shall be filed in the individual Equipment History File and the traceability matrix (REC-12A) updated accordingly.</w:t>
      </w:r>
    </w:p>
    <w:p w:rsidR="00BB0A8E" w:rsidRDefault="00000000">
      <w:pPr>
        <w:pStyle w:val="Heading3"/>
      </w:pPr>
      <w:r>
        <w:t>6.3  Intermediate Checks</w:t>
      </w:r>
    </w:p>
    <w:p w:rsidR="00BB0A8E" w:rsidRDefault="00000000">
      <w:pPr>
        <w:spacing w:before="60" w:after="60"/>
      </w:pPr>
      <w:r>
        <w:rPr>
          <w:rFonts w:cs="Arial"/>
          <w:color w:val="000000"/>
        </w:rPr>
        <w:t>In addition to formal calibration, intermediate checks shall be performed as follows to maintain confidence in calibration between formal calibrations:</w:t>
      </w:r>
    </w:p>
    <w:p w:rsidR="00BB0A8E" w:rsidRDefault="00000000">
      <w:pPr>
        <w:pStyle w:val="ListParagraph"/>
        <w:numPr>
          <w:ilvl w:val="0"/>
          <w:numId w:val="2"/>
        </w:numPr>
        <w:spacing w:before="40" w:after="40"/>
      </w:pPr>
      <w:proofErr w:type="spellStart"/>
      <w:r>
        <w:t>Fann</w:t>
      </w:r>
      <w:proofErr w:type="spellEnd"/>
      <w:r>
        <w:t xml:space="preserve"> VG Meter: Before each test session, a reference viscosity fluid with certified viscosity value shall be tested. Observed reading vs. expected value recorded in REC-09D. Pass criterion: within ± 2 </w:t>
      </w:r>
      <w:proofErr w:type="spellStart"/>
      <w:r>
        <w:t>cP</w:t>
      </w:r>
      <w:proofErr w:type="spellEnd"/>
      <w:r>
        <w:t xml:space="preserve"> or per API 13B-1 acceptance criteria.</w:t>
      </w:r>
    </w:p>
    <w:p w:rsidR="00BB0A8E" w:rsidRDefault="00000000">
      <w:pPr>
        <w:pStyle w:val="ListParagraph"/>
        <w:numPr>
          <w:ilvl w:val="0"/>
          <w:numId w:val="2"/>
        </w:numPr>
        <w:spacing w:before="40" w:after="40"/>
      </w:pPr>
      <w:r>
        <w:t>Analytical and Moisture Balances: Before each use, verify with a minimum of two certified weights (class E2/F1) spanning the working range. Pass criterion: reading within ± 0.5 mg of certified value.</w:t>
      </w:r>
    </w:p>
    <w:p w:rsidR="00BB0A8E" w:rsidRDefault="00000000">
      <w:pPr>
        <w:pStyle w:val="ListParagraph"/>
        <w:numPr>
          <w:ilvl w:val="0"/>
          <w:numId w:val="2"/>
        </w:numPr>
        <w:spacing w:before="40" w:after="40"/>
      </w:pPr>
      <w:r>
        <w:t>pH Meter: Calibrate with 3-point buffer calibration (pH 4.0, 7.0, 9.18) before each use. Pass criterion: meter reads within ± 0.05 pH of buffer value; slope 95–105%. Record buffer lot numbers and readings in REC-09D.</w:t>
      </w:r>
    </w:p>
    <w:p w:rsidR="00BB0A8E" w:rsidRDefault="00000000">
      <w:pPr>
        <w:pStyle w:val="ListParagraph"/>
        <w:numPr>
          <w:ilvl w:val="0"/>
          <w:numId w:val="2"/>
        </w:numPr>
        <w:spacing w:before="40" w:after="40"/>
      </w:pPr>
      <w:r>
        <w:t>Air Oven and Roller Oven: Record set-point and measured temperatures using calibrated thermometer before loading samples. Pass criterion: within ± 2°C of target.</w:t>
      </w:r>
    </w:p>
    <w:p w:rsidR="00BB0A8E" w:rsidRDefault="00000000">
      <w:pPr>
        <w:pStyle w:val="ListParagraph"/>
        <w:numPr>
          <w:ilvl w:val="0"/>
          <w:numId w:val="2"/>
        </w:numPr>
        <w:spacing w:before="40" w:after="40"/>
      </w:pPr>
      <w:r>
        <w:t>API Filtration Apparatus: Perform nitrogen pressure leak test before each session. No pressure drop &gt; 2 psi in 30 seconds at 100 psi.</w:t>
      </w:r>
    </w:p>
    <w:p w:rsidR="00BB0A8E" w:rsidRDefault="00000000">
      <w:pPr>
        <w:pStyle w:val="Heading2"/>
        <w:pBdr>
          <w:bottom w:val="single" w:sz="6" w:space="1" w:color="2E75B6"/>
        </w:pBdr>
      </w:pPr>
      <w:r>
        <w:t>7. Equipment Verification on Receipt and After Repair</w:t>
      </w:r>
    </w:p>
    <w:p w:rsidR="00BB0A8E" w:rsidRDefault="00000000">
      <w:pPr>
        <w:spacing w:before="60" w:after="60"/>
      </w:pPr>
      <w:r>
        <w:rPr>
          <w:rFonts w:cs="Arial"/>
          <w:color w:val="000000"/>
        </w:rPr>
        <w:t>Before a new equipment item is placed into service, an acceptance / commissioning check shall be performed and documented in REC-09G. This shall include:</w:t>
      </w:r>
    </w:p>
    <w:p w:rsidR="00BB0A8E" w:rsidRDefault="00000000">
      <w:pPr>
        <w:pStyle w:val="ListParagraph"/>
        <w:numPr>
          <w:ilvl w:val="0"/>
          <w:numId w:val="2"/>
        </w:numPr>
        <w:spacing w:before="40" w:after="40"/>
      </w:pPr>
      <w:r>
        <w:t>Visual inspection for damage in transit</w:t>
      </w:r>
    </w:p>
    <w:p w:rsidR="00BB0A8E" w:rsidRDefault="00000000">
      <w:pPr>
        <w:pStyle w:val="ListParagraph"/>
        <w:numPr>
          <w:ilvl w:val="0"/>
          <w:numId w:val="2"/>
        </w:numPr>
        <w:spacing w:before="40" w:after="40"/>
      </w:pPr>
      <w:r>
        <w:t>Verification that serial number matches delivery documentation</w:t>
      </w:r>
    </w:p>
    <w:p w:rsidR="00BB0A8E" w:rsidRDefault="00000000">
      <w:pPr>
        <w:pStyle w:val="ListParagraph"/>
        <w:numPr>
          <w:ilvl w:val="0"/>
          <w:numId w:val="2"/>
        </w:numPr>
        <w:spacing w:before="40" w:after="40"/>
      </w:pPr>
      <w:r>
        <w:t>Initial calibration or verification against reference standard</w:t>
      </w:r>
    </w:p>
    <w:p w:rsidR="00BB0A8E" w:rsidRDefault="00000000">
      <w:pPr>
        <w:pStyle w:val="ListParagraph"/>
        <w:numPr>
          <w:ilvl w:val="0"/>
          <w:numId w:val="2"/>
        </w:numPr>
        <w:spacing w:before="40" w:after="40"/>
      </w:pPr>
      <w:r>
        <w:t>Confirmation of suitability for intended test range</w:t>
      </w:r>
    </w:p>
    <w:p w:rsidR="00BB0A8E" w:rsidRDefault="00000000">
      <w:pPr>
        <w:spacing w:before="60" w:after="60"/>
      </w:pPr>
      <w:r>
        <w:rPr>
          <w:rFonts w:cs="Arial"/>
          <w:color w:val="000000"/>
        </w:rPr>
        <w:lastRenderedPageBreak/>
        <w:t>After any significant maintenance, repair, or adjustment that could affect measurement performance, the equipment shall be re-verified and the Individual Equipment Calibration Record (REC-09C) updated before the equipment is returned to service.</w:t>
      </w:r>
    </w:p>
    <w:p w:rsidR="00BB0A8E" w:rsidRDefault="00000000">
      <w:pPr>
        <w:pStyle w:val="Heading2"/>
        <w:pBdr>
          <w:bottom w:val="single" w:sz="6" w:space="1" w:color="2E75B6"/>
        </w:pBdr>
      </w:pPr>
      <w:r>
        <w:t>8. Handling of Defective Equipment</w:t>
      </w:r>
    </w:p>
    <w:p w:rsidR="00BB0A8E" w:rsidRDefault="00000000">
      <w:pPr>
        <w:spacing w:before="60" w:after="60"/>
      </w:pPr>
      <w:r>
        <w:rPr>
          <w:rFonts w:cs="Arial"/>
          <w:color w:val="000000"/>
        </w:rPr>
        <w:t>If equipment is found to be defective, out of calibration, or otherwise unsuitable for use, the following steps shall be taken immediately:</w:t>
      </w:r>
    </w:p>
    <w:p w:rsidR="00BB0A8E" w:rsidRDefault="00000000">
      <w:pPr>
        <w:pStyle w:val="ListParagraph"/>
        <w:numPr>
          <w:ilvl w:val="0"/>
          <w:numId w:val="2"/>
        </w:numPr>
        <w:spacing w:before="40" w:after="40"/>
      </w:pPr>
      <w:r>
        <w:t>Step 1: Remove equipment from service and affix RED "OUT OF SERVICE" tag</w:t>
      </w:r>
    </w:p>
    <w:p w:rsidR="00BB0A8E" w:rsidRDefault="00000000">
      <w:pPr>
        <w:pStyle w:val="ListParagraph"/>
        <w:numPr>
          <w:ilvl w:val="0"/>
          <w:numId w:val="2"/>
        </w:numPr>
        <w:spacing w:before="40" w:after="40"/>
      </w:pPr>
      <w:r>
        <w:t>Step 2: Halt all tests that rely on the defective equipment</w:t>
      </w:r>
    </w:p>
    <w:p w:rsidR="00BB0A8E" w:rsidRDefault="00000000">
      <w:pPr>
        <w:pStyle w:val="ListParagraph"/>
        <w:numPr>
          <w:ilvl w:val="0"/>
          <w:numId w:val="2"/>
        </w:numPr>
        <w:spacing w:before="40" w:after="40"/>
      </w:pPr>
      <w:r>
        <w:t>Step 3: Complete the Equipment Defect / Out-of-Service Record (REC-09E)</w:t>
      </w:r>
    </w:p>
    <w:p w:rsidR="00BB0A8E" w:rsidRDefault="00000000">
      <w:pPr>
        <w:pStyle w:val="ListParagraph"/>
        <w:numPr>
          <w:ilvl w:val="0"/>
          <w:numId w:val="2"/>
        </w:numPr>
        <w:spacing w:before="40" w:after="40"/>
      </w:pPr>
      <w:r>
        <w:t>Step 4: Raise a Nonconforming Work (NCW) report per SOP-QS-16, referencing the equipment ID and affected tests</w:t>
      </w:r>
    </w:p>
    <w:p w:rsidR="00BB0A8E" w:rsidRDefault="00000000">
      <w:pPr>
        <w:pStyle w:val="ListParagraph"/>
        <w:numPr>
          <w:ilvl w:val="0"/>
          <w:numId w:val="2"/>
        </w:numPr>
        <w:spacing w:before="40" w:after="40"/>
      </w:pPr>
      <w:r>
        <w:t>Step 5: Assess impact on all tests performed since the last verified check or calibration – quarantine reports from affected tests pending investigation</w:t>
      </w:r>
    </w:p>
    <w:p w:rsidR="00BB0A8E" w:rsidRDefault="00000000">
      <w:pPr>
        <w:pStyle w:val="ListParagraph"/>
        <w:numPr>
          <w:ilvl w:val="0"/>
          <w:numId w:val="2"/>
        </w:numPr>
        <w:spacing w:before="40" w:after="40"/>
      </w:pPr>
      <w:r>
        <w:t>Step 6: Arrange repair and re-calibration or replacement</w:t>
      </w:r>
    </w:p>
    <w:p w:rsidR="00BB0A8E" w:rsidRDefault="00000000">
      <w:pPr>
        <w:pStyle w:val="ListParagraph"/>
        <w:numPr>
          <w:ilvl w:val="0"/>
          <w:numId w:val="2"/>
        </w:numPr>
        <w:spacing w:before="40" w:after="40"/>
      </w:pPr>
      <w:r>
        <w:t>Step 7: After repair and re-calibration, verify equipment performance with intermediate check before returning to service</w:t>
      </w:r>
    </w:p>
    <w:p w:rsidR="00BB0A8E" w:rsidRDefault="00000000">
      <w:pPr>
        <w:pStyle w:val="ListParagraph"/>
        <w:numPr>
          <w:ilvl w:val="0"/>
          <w:numId w:val="2"/>
        </w:numPr>
        <w:spacing w:before="40" w:after="40"/>
      </w:pPr>
      <w:r>
        <w:t>Step 8: Laboratory Head authorizes work resumption; document in Work Resumption Authorization Record (REC-30A, linked to NCW)</w:t>
      </w:r>
    </w:p>
    <w:p w:rsidR="00BB0A8E" w:rsidRDefault="00000000">
      <w:pPr>
        <w:spacing w:before="60" w:after="60"/>
      </w:pPr>
      <w:r>
        <w:rPr>
          <w:rFonts w:cs="Arial"/>
          <w:color w:val="000000"/>
        </w:rPr>
        <w:t>The Equipment Defect/Out-of-Service Record (REC-09E) and the Equipment Maintenance Log (REC-09F) shall document the full history of the defect, repair, and return to service.</w:t>
      </w:r>
    </w:p>
    <w:p w:rsidR="00BB0A8E" w:rsidRDefault="00000000">
      <w:pPr>
        <w:pStyle w:val="Heading2"/>
        <w:pBdr>
          <w:bottom w:val="single" w:sz="6" w:space="1" w:color="2E75B6"/>
        </w:pBdr>
      </w:pPr>
      <w:r>
        <w:t>9. Measures to Prevent Unintended Adjustments</w:t>
      </w:r>
    </w:p>
    <w:p w:rsidR="00BB0A8E" w:rsidRDefault="00000000">
      <w:pPr>
        <w:spacing w:before="60" w:after="60"/>
      </w:pPr>
      <w:r>
        <w:rPr>
          <w:rFonts w:cs="Arial"/>
          <w:color w:val="000000"/>
        </w:rPr>
        <w:t>The following measures shall be implemented to prevent unintended adjustments to equipment settings that could invalidate test results:</w:t>
      </w:r>
    </w:p>
    <w:p w:rsidR="00BB0A8E" w:rsidRDefault="00000000">
      <w:pPr>
        <w:pStyle w:val="ListParagraph"/>
        <w:numPr>
          <w:ilvl w:val="0"/>
          <w:numId w:val="2"/>
        </w:numPr>
        <w:spacing w:before="40" w:after="40"/>
      </w:pPr>
      <w:r>
        <w:t>Air oven and roller oven temperature set-point controls shall be in lockable positions wherever possible; any adjustment shall be logged</w:t>
      </w:r>
    </w:p>
    <w:p w:rsidR="00BB0A8E" w:rsidRDefault="00000000">
      <w:pPr>
        <w:pStyle w:val="ListParagraph"/>
        <w:numPr>
          <w:ilvl w:val="0"/>
          <w:numId w:val="2"/>
        </w:numPr>
        <w:spacing w:before="40" w:after="40"/>
      </w:pPr>
      <w:r>
        <w:t>pH meter calibration settings shall not be overwritten without completing a new calibration record</w:t>
      </w:r>
    </w:p>
    <w:p w:rsidR="00BB0A8E" w:rsidRDefault="00000000">
      <w:pPr>
        <w:pStyle w:val="ListParagraph"/>
        <w:numPr>
          <w:ilvl w:val="0"/>
          <w:numId w:val="2"/>
        </w:numPr>
        <w:spacing w:before="40" w:after="40"/>
      </w:pPr>
      <w:proofErr w:type="spellStart"/>
      <w:r>
        <w:t>Fann</w:t>
      </w:r>
      <w:proofErr w:type="spellEnd"/>
      <w:r>
        <w:t xml:space="preserve"> VG Meter speed selector and spring-bob assembly shall be inspected before each use; any damage or loose fitting reported as equipment defect</w:t>
      </w:r>
    </w:p>
    <w:p w:rsidR="00BB0A8E" w:rsidRDefault="00000000">
      <w:pPr>
        <w:pStyle w:val="ListParagraph"/>
        <w:numPr>
          <w:ilvl w:val="0"/>
          <w:numId w:val="2"/>
        </w:numPr>
        <w:spacing w:before="40" w:after="40"/>
      </w:pPr>
      <w:r>
        <w:t>Analytical balance shall be levelled and anti-vibration measures maintained; level bubble checked before each use</w:t>
      </w:r>
    </w:p>
    <w:p w:rsidR="00BB0A8E" w:rsidRDefault="00000000">
      <w:pPr>
        <w:pStyle w:val="ListParagraph"/>
        <w:numPr>
          <w:ilvl w:val="0"/>
          <w:numId w:val="2"/>
        </w:numPr>
        <w:spacing w:before="40" w:after="40"/>
      </w:pPr>
      <w:r>
        <w:t>API Filtration Apparatus pressure regulator shall be zeroed before each test and the test cell inspected for O-ring integrity</w:t>
      </w:r>
    </w:p>
    <w:p w:rsidR="00BB0A8E" w:rsidRDefault="00000000">
      <w:pPr>
        <w:pStyle w:val="Heading2"/>
        <w:pBdr>
          <w:bottom w:val="single" w:sz="6" w:space="1" w:color="2E75B6"/>
        </w:pBdr>
      </w:pPr>
      <w:r>
        <w:t>10. Equipment Records</w:t>
      </w:r>
    </w:p>
    <w:p w:rsidR="00BB0A8E" w:rsidRDefault="00000000">
      <w:pPr>
        <w:spacing w:before="60" w:after="60"/>
      </w:pPr>
      <w:r>
        <w:rPr>
          <w:rFonts w:cs="Arial"/>
          <w:color w:val="000000"/>
        </w:rPr>
        <w:t>Individual Equipment History Files shall be maintained for each item of equipment and shall contain:</w:t>
      </w:r>
    </w:p>
    <w:p w:rsidR="00BB0A8E" w:rsidRDefault="00000000">
      <w:pPr>
        <w:pStyle w:val="ListParagraph"/>
        <w:numPr>
          <w:ilvl w:val="0"/>
          <w:numId w:val="2"/>
        </w:numPr>
        <w:spacing w:before="40" w:after="40"/>
      </w:pPr>
      <w:r>
        <w:t>Equipment acceptance / commissioning record (REC-09G)</w:t>
      </w:r>
    </w:p>
    <w:p w:rsidR="00BB0A8E" w:rsidRDefault="00000000">
      <w:pPr>
        <w:pStyle w:val="ListParagraph"/>
        <w:numPr>
          <w:ilvl w:val="0"/>
          <w:numId w:val="2"/>
        </w:numPr>
        <w:spacing w:before="40" w:after="40"/>
      </w:pPr>
      <w:r>
        <w:t>All calibration certificates from NABL-accredited laboratory (REC-09C)</w:t>
      </w:r>
    </w:p>
    <w:p w:rsidR="00BB0A8E" w:rsidRDefault="00000000">
      <w:pPr>
        <w:pStyle w:val="ListParagraph"/>
        <w:numPr>
          <w:ilvl w:val="0"/>
          <w:numId w:val="2"/>
        </w:numPr>
        <w:spacing w:before="40" w:after="40"/>
      </w:pPr>
      <w:r>
        <w:t>Intermediate check records (REC-09D)</w:t>
      </w:r>
    </w:p>
    <w:p w:rsidR="00BB0A8E" w:rsidRDefault="00000000">
      <w:pPr>
        <w:pStyle w:val="ListParagraph"/>
        <w:numPr>
          <w:ilvl w:val="0"/>
          <w:numId w:val="2"/>
        </w:numPr>
        <w:spacing w:before="40" w:after="40"/>
      </w:pPr>
      <w:r>
        <w:t>Maintenance and repair records (REC-09F)</w:t>
      </w:r>
    </w:p>
    <w:p w:rsidR="00BB0A8E" w:rsidRDefault="00000000">
      <w:pPr>
        <w:pStyle w:val="ListParagraph"/>
        <w:numPr>
          <w:ilvl w:val="0"/>
          <w:numId w:val="2"/>
        </w:numPr>
        <w:spacing w:before="40" w:after="40"/>
      </w:pPr>
      <w:r>
        <w:t>Defect and out-of-service records (REC-09E)</w:t>
      </w:r>
    </w:p>
    <w:p w:rsidR="00BB0A8E" w:rsidRDefault="00000000">
      <w:pPr>
        <w:pStyle w:val="ListParagraph"/>
        <w:numPr>
          <w:ilvl w:val="0"/>
          <w:numId w:val="2"/>
        </w:numPr>
        <w:spacing w:before="40" w:after="40"/>
      </w:pPr>
      <w:r>
        <w:t>Manufacturer manual (or reference to location)</w:t>
      </w:r>
    </w:p>
    <w:p w:rsidR="00BB0A8E" w:rsidRDefault="00000000">
      <w:pPr>
        <w:spacing w:before="60" w:after="60"/>
      </w:pPr>
      <w:r>
        <w:rPr>
          <w:rFonts w:cs="Arial"/>
          <w:color w:val="000000"/>
        </w:rPr>
        <w:t>Equipment records shall be retained for the life of the equipment plus 2 years, as per the Records Retention Schedule (REC-33A) and SOP-QS-19.</w:t>
      </w:r>
    </w:p>
    <w:p w:rsidR="00BB0A8E" w:rsidRDefault="00000000">
      <w:pPr>
        <w:pStyle w:val="Heading2"/>
        <w:pBdr>
          <w:bottom w:val="single" w:sz="6" w:space="1" w:color="2E75B6"/>
        </w:pBdr>
      </w:pPr>
      <w:r>
        <w:t>11. Records Generated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REC-09A</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Equipment Master Register</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REC-09B</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Equipment Calibration Schedule (12-month forward planner)</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REC-09C</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Individual Equipment Calibration Record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REC-09D</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Intermediate Check Record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REC-09E</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Equipment Defect / Out-of-Service Record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REC-09F</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Equipment Maintenance Log</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REC-09G</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Equipment Acceptance / Commissioning Record</w:t>
            </w:r>
          </w:p>
        </w:tc>
      </w:tr>
    </w:tbl>
    <w:p w:rsidR="00BB0A8E" w:rsidRDefault="00000000">
      <w:pPr>
        <w:pStyle w:val="Heading2"/>
        <w:pBdr>
          <w:bottom w:val="single" w:sz="6" w:space="1" w:color="2E75B6"/>
        </w:pBdr>
      </w:pPr>
      <w:r>
        <w:t>12. Document Control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026"/>
        <w:gridCol w:w="2000"/>
      </w:tblGrid>
      <w:tr w:rsidR="00BB0A8E">
        <w:tblPrEx>
          <w:tblCellMar>
            <w:top w:w="0" w:type="dxa"/>
            <w:bottom w:w="0" w:type="dxa"/>
          </w:tblCellMar>
        </w:tblPrEx>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Revision No.</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4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Summary of Changes</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Approved By</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000000">
      <w:r>
        <w:br w:type="page"/>
      </w:r>
    </w:p>
    <w:p w:rsidR="00BB0A8E" w:rsidRDefault="00000000">
      <w:pPr>
        <w:pStyle w:val="Heading1"/>
        <w:shd w:val="clear" w:color="auto" w:fill="1F3864"/>
      </w:pPr>
      <w:r>
        <w:lastRenderedPageBreak/>
        <w:t>SOP-QS-06 – Metrological Traceability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2000"/>
        <w:gridCol w:w="1513"/>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100" w:type="dxa"/>
              <w:left w:w="180" w:type="dxa"/>
              <w:bottom w:w="100" w:type="dxa"/>
              <w:right w:w="180" w:type="dxa"/>
            </w:tcMar>
          </w:tcPr>
          <w:p w:rsidR="00BB0A8E" w:rsidRDefault="00000000">
            <w:pPr>
              <w:jc w:val="center"/>
            </w:pPr>
            <w:r>
              <w:rPr>
                <w:rFonts w:cs="Arial"/>
                <w:b/>
                <w:bCs/>
                <w:color w:val="FFFFFF"/>
                <w:sz w:val="22"/>
                <w:szCs w:val="22"/>
              </w:rPr>
              <w:t>OIL AND NATURAL GAS CORPORATION LIMITED</w:t>
            </w:r>
          </w:p>
          <w:p w:rsidR="00BB0A8E" w:rsidRDefault="00000000">
            <w:pPr>
              <w:jc w:val="center"/>
            </w:pPr>
            <w:r>
              <w:rPr>
                <w:rFonts w:cs="Arial"/>
                <w:color w:val="FFFFFF"/>
              </w:rPr>
              <w:t>Institute of Drilling and Well Engineering (IDWE), Dehradun</w:t>
            </w:r>
          </w:p>
          <w:p w:rsidR="00BB0A8E" w:rsidRDefault="00000000">
            <w:pPr>
              <w:jc w:val="center"/>
            </w:pPr>
            <w:r>
              <w:rPr>
                <w:rFonts w:cs="Arial"/>
                <w:color w:val="BDD7EE"/>
                <w:sz w:val="18"/>
                <w:szCs w:val="18"/>
              </w:rPr>
              <w:t>Quality Assurance Laboratory – ISO/IEC 17025:2017</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ID</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1F3864"/>
              </w:rPr>
              <w:t>SOP-QS-06</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6.5 (6.5.1 – 6.5.3)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Title</w:t>
            </w:r>
          </w:p>
        </w:tc>
        <w:tc>
          <w:tcPr>
            <w:tcW w:w="7026" w:type="dxa"/>
            <w:gridSpan w:val="3"/>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r>
              <w:rPr>
                <w:rFonts w:cs="Arial"/>
                <w:b/>
                <w:bCs/>
              </w:rPr>
              <w:t>Metrological Traceability Procedure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 / Version</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Issue</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Chief Manager (Chemistry),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Reviewed By</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Head, Quality Assurance Laboratory, IDWE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E75FCC">
            <w:pPr>
              <w:spacing w:before="60" w:after="60"/>
            </w:pPr>
            <w:r>
              <w:rPr>
                <w:rFonts w:cs="Arial"/>
                <w:color w:val="000000"/>
                <w:sz w:val="18"/>
                <w:szCs w:val="18"/>
              </w:rPr>
              <w:t>COI</w:t>
            </w:r>
            <w:r w:rsidR="00000000">
              <w:rPr>
                <w:rFonts w:cs="Arial"/>
                <w:color w:val="000000"/>
                <w:sz w:val="18"/>
                <w:szCs w:val="18"/>
              </w:rPr>
              <w:t>,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Status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6838"/>
                <w:sz w:val="18"/>
                <w:szCs w:val="18"/>
              </w:rPr>
              <w:t>ACTIVE – CONTROLLED</w:t>
            </w:r>
          </w:p>
        </w:tc>
      </w:tr>
    </w:tbl>
    <w:p w:rsidR="00BB0A8E" w:rsidRDefault="00BB0A8E">
      <w:pPr>
        <w:spacing w:before="40" w:after="40"/>
      </w:pPr>
    </w:p>
    <w:p w:rsidR="00BB0A8E" w:rsidRDefault="00000000">
      <w:pPr>
        <w:pStyle w:val="Heading2"/>
        <w:pBdr>
          <w:bottom w:val="single" w:sz="6" w:space="1" w:color="2E75B6"/>
        </w:pBdr>
      </w:pPr>
      <w:r>
        <w:t>1. Purpose</w:t>
      </w:r>
    </w:p>
    <w:p w:rsidR="00BB0A8E" w:rsidRDefault="00000000">
      <w:pPr>
        <w:spacing w:before="60" w:after="60"/>
      </w:pPr>
      <w:r>
        <w:rPr>
          <w:rFonts w:cs="Arial"/>
          <w:color w:val="000000"/>
        </w:rPr>
        <w:t>This procedure establishes requirements for ensuring that all measurement results reported by the IDWE QA Laboratory are metrologically traceable to the International System of Units (SI) through an unbroken, documented chain of calibrations. It ensures compliance with ISO/IEC 17025:2017 Clause 6.5.</w:t>
      </w:r>
    </w:p>
    <w:p w:rsidR="00BB0A8E" w:rsidRDefault="00000000">
      <w:pPr>
        <w:pStyle w:val="Heading2"/>
        <w:pBdr>
          <w:bottom w:val="single" w:sz="6" w:space="1" w:color="2E75B6"/>
        </w:pBdr>
      </w:pPr>
      <w:r>
        <w:t>2. Scope</w:t>
      </w:r>
    </w:p>
    <w:p w:rsidR="00BB0A8E" w:rsidRDefault="00000000">
      <w:pPr>
        <w:spacing w:before="60" w:after="60"/>
      </w:pPr>
      <w:r>
        <w:rPr>
          <w:rFonts w:cs="Arial"/>
          <w:color w:val="000000"/>
        </w:rPr>
        <w:t>This procedure applies to all measurements that contribute to the validity of test results reported by the IDWE QA Laboratory, including mass, temperature, pressure, volume, viscosity, pH, and time measurements associated with the testing of Bentonite, PAC LVG, PAC RG, Pre-Gelatinized Starch, and XC Polymer per ONGC Corporate Test Procedures.</w:t>
      </w:r>
    </w:p>
    <w:p w:rsidR="00BB0A8E" w:rsidRDefault="00000000">
      <w:pPr>
        <w:pStyle w:val="Heading2"/>
        <w:pBdr>
          <w:bottom w:val="single" w:sz="6" w:space="1" w:color="2E75B6"/>
        </w:pBdr>
      </w:pPr>
      <w:r>
        <w:t>3.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Laboratory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Ensures metrological traceability programme is implemented; approves traceability matrix; ensures NABL-accredited calibration laboratories are used.</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Custodian (Senior Chemist)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Maintains metrological traceability matrix (REC-12A); files calibration certificates; maintains CRM log (REC-12B); verifies traceability statements on received certificates.</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All Analysts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Use only equipment with valid calibration; record calibration certificate reference in test worksheets; report any gaps in traceability.</w:t>
            </w:r>
          </w:p>
        </w:tc>
      </w:tr>
    </w:tbl>
    <w:p w:rsidR="00BB0A8E" w:rsidRDefault="00BB0A8E">
      <w:pPr>
        <w:spacing w:before="40" w:after="40"/>
      </w:pPr>
    </w:p>
    <w:p w:rsidR="00BB0A8E" w:rsidRDefault="00000000">
      <w:pPr>
        <w:pStyle w:val="Heading2"/>
        <w:pBdr>
          <w:bottom w:val="single" w:sz="6" w:space="1" w:color="2E75B6"/>
        </w:pBdr>
      </w:pPr>
      <w:r>
        <w:t>4. References</w:t>
      </w:r>
    </w:p>
    <w:p w:rsidR="00BB0A8E" w:rsidRDefault="00000000">
      <w:pPr>
        <w:pStyle w:val="ListParagraph"/>
        <w:numPr>
          <w:ilvl w:val="0"/>
          <w:numId w:val="2"/>
        </w:numPr>
        <w:spacing w:before="40" w:after="40"/>
      </w:pPr>
      <w:r>
        <w:t>ISO/IEC 17025:2017, Clause 6.5 (Metrological Traceability)</w:t>
      </w:r>
    </w:p>
    <w:p w:rsidR="00BB0A8E" w:rsidRDefault="00000000">
      <w:pPr>
        <w:pStyle w:val="ListParagraph"/>
        <w:numPr>
          <w:ilvl w:val="0"/>
          <w:numId w:val="2"/>
        </w:numPr>
        <w:spacing w:before="40" w:after="40"/>
      </w:pPr>
      <w:r>
        <w:t>NABL Doc: NABL 122 – Metrological Traceability in Testing and Calibration Laboratories</w:t>
      </w:r>
    </w:p>
    <w:p w:rsidR="00BB0A8E" w:rsidRDefault="00000000">
      <w:pPr>
        <w:pStyle w:val="ListParagraph"/>
        <w:numPr>
          <w:ilvl w:val="0"/>
          <w:numId w:val="2"/>
        </w:numPr>
        <w:spacing w:before="40" w:after="40"/>
      </w:pPr>
      <w:r>
        <w:t>JCGM 200:2012 – International Vocabulary of Metrology (VIM)</w:t>
      </w:r>
    </w:p>
    <w:p w:rsidR="00BB0A8E" w:rsidRDefault="00000000">
      <w:pPr>
        <w:pStyle w:val="ListParagraph"/>
        <w:numPr>
          <w:ilvl w:val="0"/>
          <w:numId w:val="2"/>
        </w:numPr>
        <w:spacing w:before="40" w:after="40"/>
      </w:pPr>
      <w:r>
        <w:t>ISO/IEC Guide 98-3 (GUM): Guide to the Expression of Uncertainty in Measurement</w:t>
      </w:r>
    </w:p>
    <w:p w:rsidR="00BB0A8E" w:rsidRDefault="00000000">
      <w:pPr>
        <w:pStyle w:val="ListParagraph"/>
        <w:numPr>
          <w:ilvl w:val="0"/>
          <w:numId w:val="2"/>
        </w:numPr>
        <w:spacing w:before="40" w:after="40"/>
      </w:pPr>
      <w:r>
        <w:t xml:space="preserve">API 13B-1: Specification of reference viscosity fluid for </w:t>
      </w:r>
      <w:proofErr w:type="spellStart"/>
      <w:r>
        <w:t>Fann</w:t>
      </w:r>
      <w:proofErr w:type="spellEnd"/>
      <w:r>
        <w:t xml:space="preserve"> VG Meter checks</w:t>
      </w:r>
    </w:p>
    <w:p w:rsidR="00BB0A8E" w:rsidRDefault="00000000">
      <w:pPr>
        <w:pStyle w:val="ListParagraph"/>
        <w:numPr>
          <w:ilvl w:val="0"/>
          <w:numId w:val="2"/>
        </w:numPr>
        <w:spacing w:before="40" w:after="40"/>
      </w:pPr>
      <w:r>
        <w:t>REC-12A: Metrological Traceability Matrix</w:t>
      </w:r>
    </w:p>
    <w:p w:rsidR="00BB0A8E" w:rsidRDefault="00000000">
      <w:pPr>
        <w:pStyle w:val="ListParagraph"/>
        <w:numPr>
          <w:ilvl w:val="0"/>
          <w:numId w:val="2"/>
        </w:numPr>
        <w:spacing w:before="40" w:after="40"/>
      </w:pPr>
      <w:r>
        <w:t>REC-12B: Certified Reference Material (CRM) Log</w:t>
      </w:r>
    </w:p>
    <w:p w:rsidR="00BB0A8E" w:rsidRDefault="00000000">
      <w:pPr>
        <w:pStyle w:val="ListParagraph"/>
        <w:numPr>
          <w:ilvl w:val="0"/>
          <w:numId w:val="2"/>
        </w:numPr>
        <w:spacing w:before="40" w:after="40"/>
      </w:pPr>
      <w:r>
        <w:t>SOP-QS-05 – Equipment Management Procedure</w:t>
      </w:r>
    </w:p>
    <w:p w:rsidR="00BB0A8E" w:rsidRDefault="00BB0A8E">
      <w:pPr>
        <w:spacing w:before="40" w:after="40"/>
      </w:pPr>
    </w:p>
    <w:p w:rsidR="00BB0A8E" w:rsidRDefault="00000000">
      <w:pPr>
        <w:pStyle w:val="Heading2"/>
        <w:pBdr>
          <w:bottom w:val="single" w:sz="6" w:space="1" w:color="2E75B6"/>
        </w:pBdr>
      </w:pPr>
      <w:r>
        <w:t>5. Traceability Chain</w:t>
      </w:r>
    </w:p>
    <w:p w:rsidR="00BB0A8E" w:rsidRDefault="00000000">
      <w:pPr>
        <w:spacing w:before="60" w:after="60"/>
      </w:pPr>
      <w:r>
        <w:rPr>
          <w:rFonts w:cs="Arial"/>
          <w:color w:val="000000"/>
        </w:rPr>
        <w:lastRenderedPageBreak/>
        <w:t>The metrological traceability chain for IDWE QA Laboratory shall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Level 1</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IDWE QA Laboratory Equipment (working instruments)</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Level 2</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NABL-Accredited Calibration Laboratory (external, with NABL accreditation scope covering measurement parameter and range)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Level 3</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National Physical Laboratory (NPL), India – National Metrology Institute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Level 4</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BIPM / SI Units (International Bureau of Weights and Measures)</w:t>
            </w:r>
          </w:p>
        </w:tc>
      </w:tr>
    </w:tbl>
    <w:p w:rsidR="00BB0A8E" w:rsidRDefault="00BB0A8E">
      <w:pPr>
        <w:spacing w:before="40" w:after="40"/>
      </w:pPr>
    </w:p>
    <w:p w:rsidR="00BB0A8E" w:rsidRDefault="00000000">
      <w:pPr>
        <w:pStyle w:val="Heading2"/>
        <w:pBdr>
          <w:bottom w:val="single" w:sz="6" w:space="1" w:color="2E75B6"/>
        </w:pBdr>
      </w:pPr>
      <w:r>
        <w:t>6. Measurement Parameters and Traceability Requirements</w:t>
      </w:r>
    </w:p>
    <w:p w:rsidR="00BB0A8E" w:rsidRDefault="00000000">
      <w:pPr>
        <w:pStyle w:val="Heading3"/>
      </w:pPr>
      <w:r>
        <w:t>6.1  Mass (Analytical Balance, Moisture Balance)</w:t>
      </w:r>
    </w:p>
    <w:p w:rsidR="00BB0A8E" w:rsidRDefault="00000000">
      <w:pPr>
        <w:pStyle w:val="ListParagraph"/>
        <w:numPr>
          <w:ilvl w:val="0"/>
          <w:numId w:val="2"/>
        </w:numPr>
        <w:spacing w:before="40" w:after="40"/>
      </w:pPr>
      <w:r>
        <w:t>SI unit: kilogram (kg)</w:t>
      </w:r>
    </w:p>
    <w:p w:rsidR="00BB0A8E" w:rsidRDefault="00000000">
      <w:pPr>
        <w:pStyle w:val="ListParagraph"/>
        <w:numPr>
          <w:ilvl w:val="0"/>
          <w:numId w:val="2"/>
        </w:numPr>
        <w:spacing w:before="40" w:after="40"/>
      </w:pPr>
      <w:r>
        <w:t>Traceability path: IDWE Balances → NABL-accredited calibration laboratory → NPL/BIPM SI kg</w:t>
      </w:r>
    </w:p>
    <w:p w:rsidR="00BB0A8E" w:rsidRDefault="00000000">
      <w:pPr>
        <w:pStyle w:val="ListParagraph"/>
        <w:numPr>
          <w:ilvl w:val="0"/>
          <w:numId w:val="2"/>
        </w:numPr>
        <w:spacing w:before="40" w:after="40"/>
      </w:pPr>
      <w:r>
        <w:t>Calibration interval: Annual by NABL-accredited laboratory</w:t>
      </w:r>
    </w:p>
    <w:p w:rsidR="00BB0A8E" w:rsidRDefault="00000000">
      <w:pPr>
        <w:pStyle w:val="ListParagraph"/>
        <w:numPr>
          <w:ilvl w:val="0"/>
          <w:numId w:val="2"/>
        </w:numPr>
        <w:spacing w:before="40" w:after="40"/>
      </w:pPr>
      <w:r>
        <w:t>Certified weights used for intermediate checks: Class E2/F1, with NABL traceability certificate</w:t>
      </w:r>
    </w:p>
    <w:p w:rsidR="00BB0A8E" w:rsidRDefault="00000000">
      <w:pPr>
        <w:pStyle w:val="ListParagraph"/>
        <w:numPr>
          <w:ilvl w:val="0"/>
          <w:numId w:val="2"/>
        </w:numPr>
        <w:spacing w:before="40" w:after="40"/>
      </w:pPr>
      <w:r>
        <w:t>Range applicable to IDWE tests: 0.1 mg – 500 g</w:t>
      </w:r>
    </w:p>
    <w:p w:rsidR="00BB0A8E" w:rsidRDefault="00000000">
      <w:pPr>
        <w:pStyle w:val="Heading3"/>
      </w:pPr>
      <w:r>
        <w:t>6.2  Temperature (Ovens, Bench Thermometers)</w:t>
      </w:r>
    </w:p>
    <w:p w:rsidR="00BB0A8E" w:rsidRDefault="00000000">
      <w:pPr>
        <w:pStyle w:val="ListParagraph"/>
        <w:numPr>
          <w:ilvl w:val="0"/>
          <w:numId w:val="2"/>
        </w:numPr>
        <w:spacing w:before="40" w:after="40"/>
      </w:pPr>
      <w:r>
        <w:t>SI unit: kelvin (K) / degree Celsius (°C)</w:t>
      </w:r>
    </w:p>
    <w:p w:rsidR="00BB0A8E" w:rsidRDefault="00000000">
      <w:pPr>
        <w:pStyle w:val="ListParagraph"/>
        <w:numPr>
          <w:ilvl w:val="0"/>
          <w:numId w:val="2"/>
        </w:numPr>
        <w:spacing w:before="40" w:after="40"/>
      </w:pPr>
      <w:r>
        <w:t>Traceability path: IDWE Thermometers/RTDs → NABL-accredited calibration laboratory → NPL/BIPM SI kelvin</w:t>
      </w:r>
    </w:p>
    <w:p w:rsidR="00BB0A8E" w:rsidRDefault="00000000">
      <w:pPr>
        <w:pStyle w:val="ListParagraph"/>
        <w:numPr>
          <w:ilvl w:val="0"/>
          <w:numId w:val="2"/>
        </w:numPr>
        <w:spacing w:before="40" w:after="40"/>
      </w:pPr>
      <w:r>
        <w:t>Calibration interval: Annual by NABL-accredited laboratory</w:t>
      </w:r>
    </w:p>
    <w:p w:rsidR="00BB0A8E" w:rsidRDefault="00000000">
      <w:pPr>
        <w:pStyle w:val="ListParagraph"/>
        <w:numPr>
          <w:ilvl w:val="0"/>
          <w:numId w:val="2"/>
        </w:numPr>
        <w:spacing w:before="40" w:after="40"/>
      </w:pPr>
      <w:r>
        <w:t>Range applicable to IDWE tests: 0°C to 800°C (multiple instruments)</w:t>
      </w:r>
    </w:p>
    <w:p w:rsidR="00BB0A8E" w:rsidRDefault="00000000">
      <w:pPr>
        <w:pStyle w:val="ListParagraph"/>
        <w:numPr>
          <w:ilvl w:val="0"/>
          <w:numId w:val="2"/>
        </w:numPr>
        <w:spacing w:before="40" w:after="40"/>
      </w:pPr>
      <w:r>
        <w:t>Key temperature requirements: 24 ± 2°C (bench); 105 ± 2°C (Air Oven); 120 ± 2°C (Roller Oven PAC); 100 ± 5°C (Roller Oven XC Polymer); 750–800°C (Muffle Furnace)</w:t>
      </w:r>
    </w:p>
    <w:p w:rsidR="00BB0A8E" w:rsidRDefault="00000000">
      <w:pPr>
        <w:pStyle w:val="Heading3"/>
      </w:pPr>
      <w:r>
        <w:t>6.3  Pressure (API Filtration Pressure Gauge)</w:t>
      </w:r>
    </w:p>
    <w:p w:rsidR="00BB0A8E" w:rsidRDefault="00000000">
      <w:pPr>
        <w:pStyle w:val="ListParagraph"/>
        <w:numPr>
          <w:ilvl w:val="0"/>
          <w:numId w:val="2"/>
        </w:numPr>
        <w:spacing w:before="40" w:after="40"/>
      </w:pPr>
      <w:r>
        <w:t>SI unit: pascal (Pa) / psi (non-SI unit accepted in ONGC test method)</w:t>
      </w:r>
    </w:p>
    <w:p w:rsidR="00BB0A8E" w:rsidRDefault="00000000">
      <w:pPr>
        <w:pStyle w:val="ListParagraph"/>
        <w:numPr>
          <w:ilvl w:val="0"/>
          <w:numId w:val="2"/>
        </w:numPr>
        <w:spacing w:before="40" w:after="40"/>
      </w:pPr>
      <w:r>
        <w:t>Traceability path: IDWE Pressure Gauge → NABL-accredited calibration laboratory → NPL/BIPM SI pascal</w:t>
      </w:r>
    </w:p>
    <w:p w:rsidR="00BB0A8E" w:rsidRDefault="00000000">
      <w:pPr>
        <w:pStyle w:val="ListParagraph"/>
        <w:numPr>
          <w:ilvl w:val="0"/>
          <w:numId w:val="2"/>
        </w:numPr>
        <w:spacing w:before="40" w:after="40"/>
      </w:pPr>
      <w:r>
        <w:t>Calibration interval: Annual by NABL-accredited laboratory</w:t>
      </w:r>
    </w:p>
    <w:p w:rsidR="00BB0A8E" w:rsidRDefault="00000000">
      <w:pPr>
        <w:pStyle w:val="ListParagraph"/>
        <w:numPr>
          <w:ilvl w:val="0"/>
          <w:numId w:val="2"/>
        </w:numPr>
        <w:spacing w:before="40" w:after="40"/>
      </w:pPr>
      <w:r>
        <w:t>Range applicable: 0–100 psi (API filtration at 100 psi)</w:t>
      </w:r>
    </w:p>
    <w:p w:rsidR="00BB0A8E" w:rsidRDefault="00000000">
      <w:pPr>
        <w:pStyle w:val="Heading3"/>
      </w:pPr>
      <w:r>
        <w:t>6.4  Volume (Volumetric Glassware, Pipettes, Graduated Cylinders)</w:t>
      </w:r>
    </w:p>
    <w:p w:rsidR="00BB0A8E" w:rsidRDefault="00000000">
      <w:pPr>
        <w:pStyle w:val="ListParagraph"/>
        <w:numPr>
          <w:ilvl w:val="0"/>
          <w:numId w:val="2"/>
        </w:numPr>
        <w:spacing w:before="40" w:after="40"/>
      </w:pPr>
      <w:r>
        <w:t>SI unit: litre (L)</w:t>
      </w:r>
    </w:p>
    <w:p w:rsidR="00BB0A8E" w:rsidRDefault="00000000">
      <w:pPr>
        <w:pStyle w:val="ListParagraph"/>
        <w:numPr>
          <w:ilvl w:val="0"/>
          <w:numId w:val="2"/>
        </w:numPr>
        <w:spacing w:before="40" w:after="40"/>
      </w:pPr>
      <w:r>
        <w:t>Traceability path: IDWE Glassware → NABL-accredited calibration laboratory → NPL/BIPM SI litre</w:t>
      </w:r>
    </w:p>
    <w:p w:rsidR="00BB0A8E" w:rsidRDefault="00000000">
      <w:pPr>
        <w:pStyle w:val="ListParagraph"/>
        <w:numPr>
          <w:ilvl w:val="0"/>
          <w:numId w:val="2"/>
        </w:numPr>
        <w:spacing w:before="40" w:after="40"/>
      </w:pPr>
      <w:r>
        <w:t>Calibration requirement: Class A volumetric glassware (certified by manufacturer per ISO 1042/385) OR NABL-accredited calibration for critical items</w:t>
      </w:r>
    </w:p>
    <w:p w:rsidR="00BB0A8E" w:rsidRDefault="00000000">
      <w:pPr>
        <w:pStyle w:val="ListParagraph"/>
        <w:numPr>
          <w:ilvl w:val="0"/>
          <w:numId w:val="2"/>
        </w:numPr>
        <w:spacing w:before="40" w:after="40"/>
      </w:pPr>
      <w:r>
        <w:t>Key volumes: 350 mL (standard mud preparation per ONGC), 30 mL (filtrate collection cylinder), 500 mL (measuring cylinder)</w:t>
      </w:r>
    </w:p>
    <w:p w:rsidR="00BB0A8E" w:rsidRDefault="00000000">
      <w:pPr>
        <w:pStyle w:val="Heading3"/>
      </w:pPr>
      <w:r>
        <w:t>6.5  Viscosity / Rheological Measurements (</w:t>
      </w:r>
      <w:proofErr w:type="spellStart"/>
      <w:r>
        <w:t>Fann</w:t>
      </w:r>
      <w:proofErr w:type="spellEnd"/>
      <w:r>
        <w:t xml:space="preserve"> VG Meter)</w:t>
      </w:r>
    </w:p>
    <w:p w:rsidR="00BB0A8E" w:rsidRDefault="00000000">
      <w:pPr>
        <w:pStyle w:val="ListParagraph"/>
        <w:numPr>
          <w:ilvl w:val="0"/>
          <w:numId w:val="2"/>
        </w:numPr>
        <w:spacing w:before="40" w:after="40"/>
      </w:pPr>
      <w:r>
        <w:t>Derived SI unit: centipoise (</w:t>
      </w:r>
      <w:proofErr w:type="spellStart"/>
      <w:r>
        <w:t>cP</w:t>
      </w:r>
      <w:proofErr w:type="spellEnd"/>
      <w:r>
        <w:t xml:space="preserve">) or </w:t>
      </w:r>
      <w:proofErr w:type="spellStart"/>
      <w:r>
        <w:t>mPa·s</w:t>
      </w:r>
      <w:proofErr w:type="spellEnd"/>
    </w:p>
    <w:p w:rsidR="00BB0A8E" w:rsidRDefault="00000000">
      <w:pPr>
        <w:pStyle w:val="ListParagraph"/>
        <w:numPr>
          <w:ilvl w:val="0"/>
          <w:numId w:val="2"/>
        </w:numPr>
        <w:spacing w:before="40" w:after="40"/>
      </w:pPr>
      <w:r>
        <w:t xml:space="preserve">Traceability path: IDWE </w:t>
      </w:r>
      <w:proofErr w:type="spellStart"/>
      <w:r>
        <w:t>Fann</w:t>
      </w:r>
      <w:proofErr w:type="spellEnd"/>
      <w:r>
        <w:t xml:space="preserve"> VG Meter → Certified Reference Viscosity Fluid → Competent producer with NPL/BIPM traceability</w:t>
      </w:r>
    </w:p>
    <w:p w:rsidR="00BB0A8E" w:rsidRDefault="00000000">
      <w:pPr>
        <w:pStyle w:val="ListParagraph"/>
        <w:numPr>
          <w:ilvl w:val="0"/>
          <w:numId w:val="2"/>
        </w:numPr>
        <w:spacing w:before="40" w:after="40"/>
      </w:pPr>
      <w:r>
        <w:t>Intermediate check: Before each test session, run reference fluid of certified viscosity; acceptance criteria per API 13B-1</w:t>
      </w:r>
    </w:p>
    <w:p w:rsidR="00BB0A8E" w:rsidRDefault="00000000">
      <w:pPr>
        <w:pStyle w:val="ListParagraph"/>
        <w:numPr>
          <w:ilvl w:val="0"/>
          <w:numId w:val="2"/>
        </w:numPr>
        <w:spacing w:before="40" w:after="40"/>
      </w:pPr>
      <w:r>
        <w:t>Reference fluid certificate (CRM Certificate) filed in REC-12B</w:t>
      </w:r>
    </w:p>
    <w:p w:rsidR="00BB0A8E" w:rsidRDefault="00000000">
      <w:pPr>
        <w:pStyle w:val="Heading3"/>
      </w:pPr>
      <w:r>
        <w:t>6.6  pH Measurement (pH Meter and Electrode)</w:t>
      </w:r>
    </w:p>
    <w:p w:rsidR="00BB0A8E" w:rsidRDefault="00000000">
      <w:pPr>
        <w:pStyle w:val="ListParagraph"/>
        <w:numPr>
          <w:ilvl w:val="0"/>
          <w:numId w:val="2"/>
        </w:numPr>
        <w:spacing w:before="40" w:after="40"/>
      </w:pPr>
      <w:r>
        <w:t>Unit: pH (dimensionless on NBS/NIST scale)</w:t>
      </w:r>
    </w:p>
    <w:p w:rsidR="00BB0A8E" w:rsidRDefault="00000000">
      <w:pPr>
        <w:pStyle w:val="ListParagraph"/>
        <w:numPr>
          <w:ilvl w:val="0"/>
          <w:numId w:val="2"/>
        </w:numPr>
        <w:spacing w:before="40" w:after="40"/>
      </w:pPr>
      <w:r>
        <w:t>Traceability path: IDWE pH Meter → NABL/NPL-traceable standard buffer solutions → NPL/BIPM reference pH scale</w:t>
      </w:r>
    </w:p>
    <w:p w:rsidR="00BB0A8E" w:rsidRDefault="00000000">
      <w:pPr>
        <w:pStyle w:val="ListParagraph"/>
        <w:numPr>
          <w:ilvl w:val="0"/>
          <w:numId w:val="2"/>
        </w:numPr>
        <w:spacing w:before="40" w:after="40"/>
      </w:pPr>
      <w:r>
        <w:lastRenderedPageBreak/>
        <w:t>Intermediate check: 3-point calibration (pH 4.0, 7.0, 9.18) with NABL-traceable buffers before each use; new bottle of buffer opened monthly or per expiry date</w:t>
      </w:r>
    </w:p>
    <w:p w:rsidR="00BB0A8E" w:rsidRDefault="00000000">
      <w:pPr>
        <w:pStyle w:val="ListParagraph"/>
        <w:numPr>
          <w:ilvl w:val="0"/>
          <w:numId w:val="2"/>
        </w:numPr>
        <w:spacing w:before="40" w:after="40"/>
      </w:pPr>
      <w:r>
        <w:t>pH buffer certificates filed in REC-12B</w:t>
      </w:r>
    </w:p>
    <w:p w:rsidR="00BB0A8E" w:rsidRDefault="00000000">
      <w:pPr>
        <w:pStyle w:val="Heading3"/>
      </w:pPr>
      <w:r>
        <w:t>6.7  Time (Stopwatch/Timer – Filtration)</w:t>
      </w:r>
    </w:p>
    <w:p w:rsidR="00BB0A8E" w:rsidRDefault="00000000">
      <w:pPr>
        <w:pStyle w:val="ListParagraph"/>
        <w:numPr>
          <w:ilvl w:val="0"/>
          <w:numId w:val="2"/>
        </w:numPr>
        <w:spacing w:before="40" w:after="40"/>
      </w:pPr>
      <w:r>
        <w:t>SI unit: second (s)</w:t>
      </w:r>
    </w:p>
    <w:p w:rsidR="00BB0A8E" w:rsidRDefault="00000000">
      <w:pPr>
        <w:pStyle w:val="ListParagraph"/>
        <w:numPr>
          <w:ilvl w:val="0"/>
          <w:numId w:val="2"/>
        </w:numPr>
        <w:spacing w:before="40" w:after="40"/>
      </w:pPr>
      <w:r>
        <w:t>Traceability path: IDWE stopwatch → comparison with GPS/NTP-synchronized reference → NPL time standard</w:t>
      </w:r>
    </w:p>
    <w:p w:rsidR="00BB0A8E" w:rsidRDefault="00000000">
      <w:pPr>
        <w:pStyle w:val="ListParagraph"/>
        <w:numPr>
          <w:ilvl w:val="0"/>
          <w:numId w:val="2"/>
        </w:numPr>
        <w:spacing w:before="40" w:after="40"/>
      </w:pPr>
      <w:r>
        <w:t>Calibration interval: Annual verification against reliable time source</w:t>
      </w:r>
    </w:p>
    <w:p w:rsidR="00BB0A8E" w:rsidRDefault="00000000">
      <w:pPr>
        <w:pStyle w:val="ListParagraph"/>
        <w:numPr>
          <w:ilvl w:val="0"/>
          <w:numId w:val="2"/>
        </w:numPr>
        <w:spacing w:before="40" w:after="40"/>
      </w:pPr>
      <w:r>
        <w:t>Requirement: ± 1 second accuracy for 30-minute API filtration test</w:t>
      </w:r>
    </w:p>
    <w:p w:rsidR="00BB0A8E" w:rsidRDefault="00000000">
      <w:pPr>
        <w:pStyle w:val="Heading2"/>
        <w:pBdr>
          <w:bottom w:val="single" w:sz="6" w:space="1" w:color="2E75B6"/>
        </w:pBdr>
      </w:pPr>
      <w:r>
        <w:t>7. Certified Reference Materials (CRM)</w:t>
      </w:r>
    </w:p>
    <w:p w:rsidR="00BB0A8E" w:rsidRDefault="00000000">
      <w:pPr>
        <w:spacing w:before="60" w:after="60"/>
      </w:pPr>
      <w:r>
        <w:rPr>
          <w:rFonts w:cs="Arial"/>
          <w:color w:val="000000"/>
        </w:rPr>
        <w:t>CRMs used at IDWE QA Laboratory for intermediate checks and quality control shall meet the following requirements:</w:t>
      </w:r>
    </w:p>
    <w:p w:rsidR="00BB0A8E" w:rsidRDefault="00000000">
      <w:pPr>
        <w:pStyle w:val="ListParagraph"/>
        <w:numPr>
          <w:ilvl w:val="0"/>
          <w:numId w:val="2"/>
        </w:numPr>
        <w:spacing w:before="40" w:after="40"/>
      </w:pPr>
      <w:r>
        <w:t>CRMs shall be from NABL-accredited producers, NPL, or internationally recognized reference material producers (e.g., NIST, PTB)</w:t>
      </w:r>
    </w:p>
    <w:p w:rsidR="00BB0A8E" w:rsidRDefault="00000000">
      <w:pPr>
        <w:pStyle w:val="ListParagraph"/>
        <w:numPr>
          <w:ilvl w:val="0"/>
          <w:numId w:val="2"/>
        </w:numPr>
        <w:spacing w:before="40" w:after="40"/>
      </w:pPr>
      <w:r>
        <w:t>CRM certificate shall state: assigned value ± expanded uncertainty (k=2), metrological traceability, expiry date, storage conditions, and lot number</w:t>
      </w:r>
    </w:p>
    <w:p w:rsidR="00BB0A8E" w:rsidRDefault="00000000">
      <w:pPr>
        <w:pStyle w:val="ListParagraph"/>
        <w:numPr>
          <w:ilvl w:val="0"/>
          <w:numId w:val="2"/>
        </w:numPr>
        <w:spacing w:before="40" w:after="40"/>
      </w:pPr>
      <w:r>
        <w:t xml:space="preserve">CRMs in use at IDWE: Certified reference viscosity fluid (for </w:t>
      </w:r>
      <w:proofErr w:type="spellStart"/>
      <w:r>
        <w:t>Fann</w:t>
      </w:r>
      <w:proofErr w:type="spellEnd"/>
      <w:r>
        <w:t xml:space="preserve"> VG Meter), NABL-traceable pH buffer solutions (pH 4.0, 7.0, 9.18), Class E2/F1 certified weights</w:t>
      </w:r>
    </w:p>
    <w:p w:rsidR="00BB0A8E" w:rsidRDefault="00000000">
      <w:pPr>
        <w:pStyle w:val="ListParagraph"/>
        <w:numPr>
          <w:ilvl w:val="0"/>
          <w:numId w:val="2"/>
        </w:numPr>
        <w:spacing w:before="40" w:after="40"/>
      </w:pPr>
      <w:r>
        <w:t>All CRMs shall be logged in the CRM Log (REC-12B)</w:t>
      </w:r>
    </w:p>
    <w:p w:rsidR="00BB0A8E" w:rsidRDefault="00000000">
      <w:pPr>
        <w:pStyle w:val="ListParagraph"/>
        <w:numPr>
          <w:ilvl w:val="0"/>
          <w:numId w:val="2"/>
        </w:numPr>
        <w:spacing w:before="40" w:after="40"/>
      </w:pPr>
      <w:r>
        <w:t>CRMs shall be used within validity period and stored per manufacturer instructions</w:t>
      </w:r>
    </w:p>
    <w:p w:rsidR="00BB0A8E" w:rsidRDefault="00000000">
      <w:pPr>
        <w:pStyle w:val="ListParagraph"/>
        <w:numPr>
          <w:ilvl w:val="0"/>
          <w:numId w:val="2"/>
        </w:numPr>
        <w:spacing w:before="40" w:after="40"/>
      </w:pPr>
      <w:r>
        <w:t>Expired CRMs shall be withdrawn from use and recorded as expired in REC-12B</w:t>
      </w:r>
    </w:p>
    <w:p w:rsidR="00BB0A8E" w:rsidRDefault="00000000">
      <w:pPr>
        <w:pStyle w:val="Heading2"/>
        <w:pBdr>
          <w:bottom w:val="single" w:sz="6" w:space="1" w:color="2E75B6"/>
        </w:pBdr>
      </w:pPr>
      <w:r>
        <w:t>8. Metrological Traceability Matrix</w:t>
      </w:r>
    </w:p>
    <w:p w:rsidR="00BB0A8E" w:rsidRDefault="00000000">
      <w:pPr>
        <w:spacing w:before="60" w:after="60"/>
      </w:pPr>
      <w:r>
        <w:rPr>
          <w:rFonts w:cs="Arial"/>
          <w:color w:val="000000"/>
        </w:rPr>
        <w:t>The Metrological Traceability Matrix (REC-12A) shall be maintained and shall include for each measurement parameter:</w:t>
      </w:r>
    </w:p>
    <w:p w:rsidR="00BB0A8E" w:rsidRDefault="00000000">
      <w:pPr>
        <w:pStyle w:val="ListParagraph"/>
        <w:numPr>
          <w:ilvl w:val="0"/>
          <w:numId w:val="2"/>
        </w:numPr>
        <w:spacing w:before="40" w:after="40"/>
      </w:pPr>
      <w:r>
        <w:t>Parameter name and unit</w:t>
      </w:r>
    </w:p>
    <w:p w:rsidR="00BB0A8E" w:rsidRDefault="00000000">
      <w:pPr>
        <w:pStyle w:val="ListParagraph"/>
        <w:numPr>
          <w:ilvl w:val="0"/>
          <w:numId w:val="2"/>
        </w:numPr>
        <w:spacing w:before="40" w:after="40"/>
      </w:pPr>
      <w:r>
        <w:t>Equipment ID and description</w:t>
      </w:r>
    </w:p>
    <w:p w:rsidR="00BB0A8E" w:rsidRDefault="00000000">
      <w:pPr>
        <w:pStyle w:val="ListParagraph"/>
        <w:numPr>
          <w:ilvl w:val="0"/>
          <w:numId w:val="2"/>
        </w:numPr>
        <w:spacing w:before="40" w:after="40"/>
      </w:pPr>
      <w:r>
        <w:t>Calibration laboratory name and NABL accreditation number</w:t>
      </w:r>
    </w:p>
    <w:p w:rsidR="00BB0A8E" w:rsidRDefault="00000000">
      <w:pPr>
        <w:pStyle w:val="ListParagraph"/>
        <w:numPr>
          <w:ilvl w:val="0"/>
          <w:numId w:val="2"/>
        </w:numPr>
        <w:spacing w:before="40" w:after="40"/>
      </w:pPr>
      <w:r>
        <w:t>Calibration certificate number and date</w:t>
      </w:r>
    </w:p>
    <w:p w:rsidR="00BB0A8E" w:rsidRDefault="00000000">
      <w:pPr>
        <w:pStyle w:val="ListParagraph"/>
        <w:numPr>
          <w:ilvl w:val="0"/>
          <w:numId w:val="2"/>
        </w:numPr>
        <w:spacing w:before="40" w:after="40"/>
      </w:pPr>
      <w:r>
        <w:t>Measurement uncertainty from certificate</w:t>
      </w:r>
    </w:p>
    <w:p w:rsidR="00BB0A8E" w:rsidRDefault="00000000">
      <w:pPr>
        <w:pStyle w:val="ListParagraph"/>
        <w:numPr>
          <w:ilvl w:val="0"/>
          <w:numId w:val="2"/>
        </w:numPr>
        <w:spacing w:before="40" w:after="40"/>
      </w:pPr>
      <w:r>
        <w:t>Next calibration due date</w:t>
      </w:r>
    </w:p>
    <w:p w:rsidR="00BB0A8E" w:rsidRDefault="00000000">
      <w:pPr>
        <w:pStyle w:val="ListParagraph"/>
        <w:numPr>
          <w:ilvl w:val="0"/>
          <w:numId w:val="2"/>
        </w:numPr>
        <w:spacing w:before="40" w:after="40"/>
      </w:pPr>
      <w:r>
        <w:t>Reference to chain of traceability documentation</w:t>
      </w:r>
    </w:p>
    <w:p w:rsidR="00BB0A8E" w:rsidRDefault="00000000">
      <w:pPr>
        <w:spacing w:before="60" w:after="60"/>
      </w:pPr>
      <w:r>
        <w:rPr>
          <w:rFonts w:cs="Arial"/>
          <w:color w:val="000000"/>
        </w:rPr>
        <w:t>The traceability matrix shall be reviewed annually and updated whenever calibration is renewed.</w:t>
      </w:r>
    </w:p>
    <w:p w:rsidR="00BB0A8E" w:rsidRDefault="00000000">
      <w:pPr>
        <w:pStyle w:val="Heading2"/>
        <w:pBdr>
          <w:bottom w:val="single" w:sz="6" w:space="1" w:color="2E75B6"/>
        </w:pBdr>
      </w:pPr>
      <w:r>
        <w:t>9. Non-SI Units and Accepted Units</w:t>
      </w:r>
    </w:p>
    <w:p w:rsidR="00BB0A8E" w:rsidRDefault="00000000">
      <w:pPr>
        <w:spacing w:before="60" w:after="60"/>
      </w:pPr>
      <w:r>
        <w:rPr>
          <w:rFonts w:cs="Arial"/>
          <w:color w:val="000000"/>
        </w:rPr>
        <w:t xml:space="preserve">ONGC Corporate Test Procedures use certain non-SI units (e.g., psi for pressure, </w:t>
      </w:r>
      <w:proofErr w:type="spellStart"/>
      <w:r>
        <w:rPr>
          <w:rFonts w:cs="Arial"/>
          <w:color w:val="000000"/>
        </w:rPr>
        <w:t>cP</w:t>
      </w:r>
      <w:proofErr w:type="spellEnd"/>
      <w:r>
        <w:rPr>
          <w:rFonts w:cs="Arial"/>
          <w:color w:val="000000"/>
        </w:rPr>
        <w:t xml:space="preserve"> for viscosity, lb/100 ft² for yield point). These are accepted in the context of ONGC test methods. Where relevant, conversion factors to SI are documented in the procedure. The traceability chain to SI shall still be maintained through the measuring instruments.</w:t>
      </w:r>
    </w:p>
    <w:p w:rsidR="00BB0A8E" w:rsidRDefault="00000000">
      <w:pPr>
        <w:pStyle w:val="Heading2"/>
        <w:pBdr>
          <w:bottom w:val="single" w:sz="6" w:space="1" w:color="2E75B6"/>
        </w:pBdr>
      </w:pPr>
      <w:r>
        <w:t>10. Records Generated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REC-12A</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Metrological Traceability Matrix</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REC-12B</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Certified Reference Material (CRM) Log</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REC-09C</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Individual Equipment Calibration Record (linked to traceability)</w:t>
            </w:r>
          </w:p>
        </w:tc>
      </w:tr>
    </w:tbl>
    <w:p w:rsidR="00BB0A8E" w:rsidRDefault="00000000">
      <w:pPr>
        <w:pStyle w:val="Heading2"/>
        <w:pBdr>
          <w:bottom w:val="single" w:sz="6" w:space="1" w:color="2E75B6"/>
        </w:pBdr>
      </w:pPr>
      <w:r>
        <w:t>11. Document Control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026"/>
        <w:gridCol w:w="2000"/>
      </w:tblGrid>
      <w:tr w:rsidR="00BB0A8E">
        <w:tblPrEx>
          <w:tblCellMar>
            <w:top w:w="0" w:type="dxa"/>
            <w:bottom w:w="0" w:type="dxa"/>
          </w:tblCellMar>
        </w:tblPrEx>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Revision No.</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4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Summary of Changes</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Approved By</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000000">
      <w:r>
        <w:br w:type="page"/>
      </w:r>
    </w:p>
    <w:p w:rsidR="00BB0A8E" w:rsidRDefault="00000000">
      <w:pPr>
        <w:pStyle w:val="Heading1"/>
        <w:shd w:val="clear" w:color="auto" w:fill="1F3864"/>
      </w:pPr>
      <w:r>
        <w:lastRenderedPageBreak/>
        <w:t>SOP-QS-07 – External Provider Management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2000"/>
        <w:gridCol w:w="1513"/>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100" w:type="dxa"/>
              <w:left w:w="180" w:type="dxa"/>
              <w:bottom w:w="100" w:type="dxa"/>
              <w:right w:w="180" w:type="dxa"/>
            </w:tcMar>
          </w:tcPr>
          <w:p w:rsidR="00BB0A8E" w:rsidRDefault="00000000">
            <w:pPr>
              <w:jc w:val="center"/>
            </w:pPr>
            <w:r>
              <w:rPr>
                <w:rFonts w:cs="Arial"/>
                <w:b/>
                <w:bCs/>
                <w:color w:val="FFFFFF"/>
                <w:sz w:val="22"/>
                <w:szCs w:val="22"/>
              </w:rPr>
              <w:t>OIL AND NATURAL GAS CORPORATION LIMITED</w:t>
            </w:r>
          </w:p>
          <w:p w:rsidR="00BB0A8E" w:rsidRDefault="00000000">
            <w:pPr>
              <w:jc w:val="center"/>
            </w:pPr>
            <w:r>
              <w:rPr>
                <w:rFonts w:cs="Arial"/>
                <w:color w:val="FFFFFF"/>
              </w:rPr>
              <w:t>Institute of Drilling and Well Engineering (IDWE), Dehradun</w:t>
            </w:r>
          </w:p>
          <w:p w:rsidR="00BB0A8E" w:rsidRDefault="00000000">
            <w:pPr>
              <w:jc w:val="center"/>
            </w:pPr>
            <w:r>
              <w:rPr>
                <w:rFonts w:cs="Arial"/>
                <w:color w:val="BDD7EE"/>
                <w:sz w:val="18"/>
                <w:szCs w:val="18"/>
              </w:rPr>
              <w:t>Quality Assurance Laboratory – ISO/IEC 17025:2017</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ID</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1F3864"/>
              </w:rPr>
              <w:t>SOP-QS-07</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6.6 (6.6.1 – 6.6.3)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Document Title</w:t>
            </w:r>
          </w:p>
        </w:tc>
        <w:tc>
          <w:tcPr>
            <w:tcW w:w="7026" w:type="dxa"/>
            <w:gridSpan w:val="3"/>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r>
              <w:rPr>
                <w:rFonts w:cs="Arial"/>
                <w:b/>
                <w:bCs/>
              </w:rPr>
              <w:t>External Provider Management Procedure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 / Version</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Issue</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Chief Manager (Chemistry),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Reviewed By</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Head, Quality Assurance Laboratory, IDWE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w:t>
            </w:r>
          </w:p>
        </w:tc>
        <w:tc>
          <w:tcPr>
            <w:tcW w:w="3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E75FCC">
            <w:pPr>
              <w:spacing w:before="60" w:after="60"/>
            </w:pPr>
            <w:r>
              <w:rPr>
                <w:rFonts w:cs="Arial"/>
                <w:color w:val="000000"/>
                <w:sz w:val="18"/>
                <w:szCs w:val="18"/>
              </w:rPr>
              <w:t>COI</w:t>
            </w:r>
            <w:r w:rsidR="00000000">
              <w:rPr>
                <w:rFonts w:cs="Arial"/>
                <w:color w:val="000000"/>
                <w:sz w:val="18"/>
                <w:szCs w:val="18"/>
              </w:rPr>
              <w:t>, IDWE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Status</w:t>
            </w:r>
          </w:p>
        </w:tc>
        <w:tc>
          <w:tcPr>
            <w:tcW w:w="1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6838"/>
                <w:sz w:val="18"/>
                <w:szCs w:val="18"/>
              </w:rPr>
              <w:t>ACTIVE – CONTROLLED</w:t>
            </w:r>
          </w:p>
        </w:tc>
      </w:tr>
    </w:tbl>
    <w:p w:rsidR="00BB0A8E" w:rsidRDefault="00BB0A8E">
      <w:pPr>
        <w:spacing w:before="40" w:after="40"/>
      </w:pPr>
    </w:p>
    <w:p w:rsidR="00BB0A8E" w:rsidRDefault="00000000">
      <w:pPr>
        <w:pStyle w:val="Heading2"/>
        <w:pBdr>
          <w:bottom w:val="single" w:sz="6" w:space="1" w:color="2E75B6"/>
        </w:pBdr>
      </w:pPr>
      <w:r>
        <w:t>1. Purpose</w:t>
      </w:r>
    </w:p>
    <w:p w:rsidR="00BB0A8E" w:rsidRDefault="00000000">
      <w:pPr>
        <w:spacing w:before="60" w:after="60"/>
      </w:pPr>
      <w:r>
        <w:rPr>
          <w:rFonts w:cs="Arial"/>
          <w:color w:val="000000"/>
        </w:rPr>
        <w:t>This procedure establishes the process for defining requirements, evaluating, selecting, monitoring, and re-evaluating external providers of products and services that affect the quality of IDWE QA Laboratory activities. It ensures that only suitable externally provided products (chemical reagents, reference materials) and services (calibration, proficiency testing) are used, in compliance with ISO/IEC 17025:2017 Clause 6.6.</w:t>
      </w:r>
    </w:p>
    <w:p w:rsidR="00BB0A8E" w:rsidRDefault="00000000">
      <w:pPr>
        <w:pStyle w:val="Heading2"/>
        <w:pBdr>
          <w:bottom w:val="single" w:sz="6" w:space="1" w:color="2E75B6"/>
        </w:pBdr>
      </w:pPr>
      <w:r>
        <w:t>2. Scope</w:t>
      </w:r>
    </w:p>
    <w:p w:rsidR="00BB0A8E" w:rsidRDefault="00000000">
      <w:pPr>
        <w:spacing w:before="60" w:after="60"/>
      </w:pPr>
      <w:r>
        <w:rPr>
          <w:rFonts w:cs="Arial"/>
          <w:color w:val="000000"/>
        </w:rPr>
        <w:t>This procedure applies to all external providers whose products or services directly affect the IDWE QA Laboratory's ability to produce valid test results. This includes:</w:t>
      </w:r>
    </w:p>
    <w:p w:rsidR="00BB0A8E" w:rsidRDefault="00000000">
      <w:pPr>
        <w:pStyle w:val="ListParagraph"/>
        <w:numPr>
          <w:ilvl w:val="0"/>
          <w:numId w:val="2"/>
        </w:numPr>
        <w:spacing w:before="40" w:after="40"/>
      </w:pPr>
      <w:r>
        <w:t>Chemical reagent suppliers (NaCl LR grade, NaOH, HCl, Uranyl Nitrate, 95% Ethanol, 4% Borax solution, Phenolphthalein, Bentonite conforming to ONGC spec for performance tests)</w:t>
      </w:r>
    </w:p>
    <w:p w:rsidR="00BB0A8E" w:rsidRDefault="00000000">
      <w:pPr>
        <w:pStyle w:val="ListParagraph"/>
        <w:numPr>
          <w:ilvl w:val="0"/>
          <w:numId w:val="2"/>
        </w:numPr>
        <w:spacing w:before="40" w:after="40"/>
      </w:pPr>
      <w:r>
        <w:t>Reference material suppliers (certified pH buffers, certified weights, certified reference viscosity fluid)</w:t>
      </w:r>
    </w:p>
    <w:p w:rsidR="00BB0A8E" w:rsidRDefault="00000000">
      <w:pPr>
        <w:pStyle w:val="ListParagraph"/>
        <w:numPr>
          <w:ilvl w:val="0"/>
          <w:numId w:val="2"/>
        </w:numPr>
        <w:spacing w:before="40" w:after="40"/>
      </w:pPr>
      <w:r>
        <w:t>NABL-accredited calibration service laboratories</w:t>
      </w:r>
    </w:p>
    <w:p w:rsidR="00BB0A8E" w:rsidRDefault="00000000">
      <w:pPr>
        <w:pStyle w:val="ListParagraph"/>
        <w:numPr>
          <w:ilvl w:val="0"/>
          <w:numId w:val="2"/>
        </w:numPr>
        <w:spacing w:before="40" w:after="40"/>
      </w:pPr>
      <w:r>
        <w:t xml:space="preserve">Proficiency Testing (PT) scheme providers (NABL PT, </w:t>
      </w:r>
      <w:proofErr w:type="spellStart"/>
      <w:r>
        <w:t>DAkks</w:t>
      </w:r>
      <w:proofErr w:type="spellEnd"/>
      <w:r>
        <w:t>, APLAC)</w:t>
      </w:r>
    </w:p>
    <w:p w:rsidR="00BB0A8E" w:rsidRDefault="00000000">
      <w:pPr>
        <w:pStyle w:val="ListParagraph"/>
        <w:numPr>
          <w:ilvl w:val="0"/>
          <w:numId w:val="2"/>
        </w:numPr>
        <w:spacing w:before="40" w:after="40"/>
      </w:pPr>
      <w:r>
        <w:t>Equipment servicing / repair organizations</w:t>
      </w:r>
    </w:p>
    <w:p w:rsidR="00BB0A8E" w:rsidRDefault="00BB0A8E">
      <w:pPr>
        <w:spacing w:before="40" w:after="40"/>
      </w:pPr>
    </w:p>
    <w:p w:rsidR="00BB0A8E" w:rsidRDefault="00000000">
      <w:pPr>
        <w:pStyle w:val="Heading2"/>
        <w:pBdr>
          <w:bottom w:val="single" w:sz="6" w:space="1" w:color="2E75B6"/>
        </w:pBdr>
      </w:pPr>
      <w:r>
        <w:t>3.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Laboratory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Approves the Approved External Provider List; approves or rejects vendors based on evaluation; takes final decision on purchase orders for critical materials and services.</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Quality Manager / Equipment Custodian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Conducts vendor evaluation; maintains Approved External Provider List (REC-14A); reviews incoming material inspections; conducts annual re-evaluation.</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Senior Chemist / Analyst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Performs incoming material inspection on receipt; verifies Certificate of Analysis; records findings in REC-14B; reports any quality issues.</w:t>
            </w:r>
          </w:p>
        </w:tc>
      </w:tr>
    </w:tbl>
    <w:p w:rsidR="00BB0A8E" w:rsidRDefault="00BB0A8E">
      <w:pPr>
        <w:spacing w:before="40" w:after="40"/>
      </w:pPr>
    </w:p>
    <w:p w:rsidR="00BB0A8E" w:rsidRDefault="00000000">
      <w:pPr>
        <w:pStyle w:val="Heading2"/>
        <w:pBdr>
          <w:bottom w:val="single" w:sz="6" w:space="1" w:color="2E75B6"/>
        </w:pBdr>
      </w:pPr>
      <w:r>
        <w:t>4. References</w:t>
      </w:r>
    </w:p>
    <w:p w:rsidR="00BB0A8E" w:rsidRDefault="00000000">
      <w:pPr>
        <w:pStyle w:val="ListParagraph"/>
        <w:numPr>
          <w:ilvl w:val="0"/>
          <w:numId w:val="2"/>
        </w:numPr>
        <w:spacing w:before="40" w:after="40"/>
      </w:pPr>
      <w:r>
        <w:t>ISO/IEC 17025:2017, Clause 6.6 (Externally Provided Products and Services)</w:t>
      </w:r>
    </w:p>
    <w:p w:rsidR="00BB0A8E" w:rsidRDefault="00000000">
      <w:pPr>
        <w:pStyle w:val="ListParagraph"/>
        <w:numPr>
          <w:ilvl w:val="0"/>
          <w:numId w:val="2"/>
        </w:numPr>
        <w:spacing w:before="40" w:after="40"/>
      </w:pPr>
      <w:r>
        <w:t>NABL Doc: NABL 112 – Supplier Evaluation Requirements</w:t>
      </w:r>
    </w:p>
    <w:p w:rsidR="00BB0A8E" w:rsidRDefault="00000000">
      <w:pPr>
        <w:pStyle w:val="ListParagraph"/>
        <w:numPr>
          <w:ilvl w:val="0"/>
          <w:numId w:val="2"/>
        </w:numPr>
        <w:spacing w:before="40" w:after="40"/>
      </w:pPr>
      <w:r>
        <w:t>ONGC Procurement Standards for Chemical Testing Reagents</w:t>
      </w:r>
    </w:p>
    <w:p w:rsidR="00BB0A8E" w:rsidRDefault="00000000">
      <w:pPr>
        <w:pStyle w:val="ListParagraph"/>
        <w:numPr>
          <w:ilvl w:val="0"/>
          <w:numId w:val="2"/>
        </w:numPr>
        <w:spacing w:before="40" w:after="40"/>
      </w:pPr>
      <w:r>
        <w:t>REC-14A: Approved External Provider List</w:t>
      </w:r>
    </w:p>
    <w:p w:rsidR="00BB0A8E" w:rsidRDefault="00000000">
      <w:pPr>
        <w:pStyle w:val="ListParagraph"/>
        <w:numPr>
          <w:ilvl w:val="0"/>
          <w:numId w:val="2"/>
        </w:numPr>
        <w:spacing w:before="40" w:after="40"/>
      </w:pPr>
      <w:r>
        <w:t>REC-14B: Incoming Material Inspection Record</w:t>
      </w:r>
    </w:p>
    <w:p w:rsidR="00BB0A8E" w:rsidRDefault="00000000">
      <w:pPr>
        <w:pStyle w:val="ListParagraph"/>
        <w:numPr>
          <w:ilvl w:val="0"/>
          <w:numId w:val="2"/>
        </w:numPr>
        <w:spacing w:before="40" w:after="40"/>
      </w:pPr>
      <w:r>
        <w:lastRenderedPageBreak/>
        <w:t>REC-14C: Vendor Evaluation Record</w:t>
      </w:r>
    </w:p>
    <w:p w:rsidR="00BB0A8E" w:rsidRDefault="00000000">
      <w:pPr>
        <w:pStyle w:val="ListParagraph"/>
        <w:numPr>
          <w:ilvl w:val="0"/>
          <w:numId w:val="2"/>
        </w:numPr>
        <w:spacing w:before="40" w:after="40"/>
      </w:pPr>
      <w:r>
        <w:t>SOP-QS-19 – Records Control Procedure</w:t>
      </w:r>
    </w:p>
    <w:p w:rsidR="00BB0A8E" w:rsidRDefault="00BB0A8E">
      <w:pPr>
        <w:spacing w:before="40" w:after="40"/>
      </w:pPr>
    </w:p>
    <w:p w:rsidR="00BB0A8E" w:rsidRDefault="00000000">
      <w:pPr>
        <w:pStyle w:val="Heading2"/>
        <w:pBdr>
          <w:bottom w:val="single" w:sz="6" w:space="1" w:color="2E75B6"/>
        </w:pBdr>
      </w:pPr>
      <w:r>
        <w:t>5. Categories of External Providers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Category A – Chemical Reagent Suppliers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Suppliers of laboratory-grade chemical reagents used in ONGC test methods. Minimum requirement: ISO 9001 certified or equivalent QMS; supply LR grade or better chemicals with Certificate of Analysis (CoA).</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Category B – Calibration Service Providers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NABL-accredited calibration laboratories with scope covering the measurement parameters and ranges required by IDWE. Mandatory requirement: Valid NABL accreditation certificate.</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Category C – Reference Material Suppliers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Producers of Certified Reference Materials (CRM) and traceable reference standards (pH buffers, certified weights, viscosity reference fluids). Requirement: ISO 17034 certified or NABL/NPL-traceable product.</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Category D – Proficiency Testing Providers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NABL or internationally recognized PT scheme providers for drilling fluid chemistry. Requirement: ISO/IEC 17043 accredited.</w:t>
            </w:r>
          </w:p>
        </w:tc>
      </w:tr>
    </w:tbl>
    <w:p w:rsidR="00BB0A8E" w:rsidRDefault="00BB0A8E">
      <w:pPr>
        <w:spacing w:before="40" w:after="40"/>
      </w:pPr>
    </w:p>
    <w:p w:rsidR="00BB0A8E" w:rsidRDefault="00000000">
      <w:pPr>
        <w:pStyle w:val="Heading2"/>
        <w:pBdr>
          <w:bottom w:val="single" w:sz="6" w:space="1" w:color="2E75B6"/>
        </w:pBdr>
      </w:pPr>
      <w:r>
        <w:t>6. Procedure</w:t>
      </w:r>
    </w:p>
    <w:p w:rsidR="00BB0A8E" w:rsidRDefault="00000000">
      <w:pPr>
        <w:pStyle w:val="Heading3"/>
      </w:pPr>
      <w:r>
        <w:t>6.1  Initial Vendor Evaluation</w:t>
      </w:r>
    </w:p>
    <w:p w:rsidR="00BB0A8E" w:rsidRDefault="00000000">
      <w:pPr>
        <w:spacing w:before="60" w:after="60"/>
      </w:pPr>
      <w:r>
        <w:rPr>
          <w:rFonts w:cs="Arial"/>
          <w:color w:val="000000"/>
        </w:rPr>
        <w:t>Before a new external provider is added to the Approved List, an evaluation shall be conducted by the Quality Manager using the Vendor Evaluation Record (REC-14C). The evaluation shall assess:</w:t>
      </w:r>
    </w:p>
    <w:p w:rsidR="00BB0A8E" w:rsidRDefault="00000000">
      <w:pPr>
        <w:pStyle w:val="ListParagraph"/>
        <w:numPr>
          <w:ilvl w:val="0"/>
          <w:numId w:val="2"/>
        </w:numPr>
        <w:spacing w:before="40" w:after="40"/>
      </w:pPr>
      <w:r>
        <w:t>For reagent suppliers: NABL/ISO 9001 certification status; ability to supply LR grade (minimum) chemicals with CoA; delivery reliability; past experience</w:t>
      </w:r>
    </w:p>
    <w:p w:rsidR="00BB0A8E" w:rsidRDefault="00000000">
      <w:pPr>
        <w:pStyle w:val="ListParagraph"/>
        <w:numPr>
          <w:ilvl w:val="0"/>
          <w:numId w:val="2"/>
        </w:numPr>
        <w:spacing w:before="40" w:after="40"/>
      </w:pPr>
      <w:r>
        <w:t>For calibration laboratories: Valid NABL accreditation certificate covering required parameters/ranges; provision of uncertainty statements; turn-around time</w:t>
      </w:r>
    </w:p>
    <w:p w:rsidR="00BB0A8E" w:rsidRDefault="00000000">
      <w:pPr>
        <w:pStyle w:val="ListParagraph"/>
        <w:numPr>
          <w:ilvl w:val="0"/>
          <w:numId w:val="2"/>
        </w:numPr>
        <w:spacing w:before="40" w:after="40"/>
      </w:pPr>
      <w:r>
        <w:t>For CRM suppliers: ISO 17034 certification or equivalent; CRM certificate quality; traceability statement; shelf life</w:t>
      </w:r>
    </w:p>
    <w:p w:rsidR="00BB0A8E" w:rsidRDefault="00000000">
      <w:pPr>
        <w:pStyle w:val="ListParagraph"/>
        <w:numPr>
          <w:ilvl w:val="0"/>
          <w:numId w:val="2"/>
        </w:numPr>
        <w:spacing w:before="40" w:after="40"/>
      </w:pPr>
      <w:r>
        <w:t>For PT providers: ISO/IEC 17043 accreditation; relevance of PT scheme to IDWE test parameters (drilling fluid chemistry); round frequency</w:t>
      </w:r>
    </w:p>
    <w:p w:rsidR="00BB0A8E" w:rsidRDefault="00000000">
      <w:pPr>
        <w:spacing w:before="60" w:after="60"/>
      </w:pPr>
      <w:r>
        <w:rPr>
          <w:rFonts w:cs="Arial"/>
          <w:color w:val="000000"/>
        </w:rPr>
        <w:t>A numerical scoring system (1–5 scale for each criterion) may be used to compare providers. The Laboratory Head approves or rejects the vendor based on the evaluation outcome. Approved vendors are added to the Approved External Provider List (REC-14A).</w:t>
      </w:r>
    </w:p>
    <w:p w:rsidR="00BB0A8E" w:rsidRDefault="00000000">
      <w:pPr>
        <w:pStyle w:val="Heading3"/>
      </w:pPr>
      <w:r>
        <w:t>6.2  Approved External Provider List (REC-14A)</w:t>
      </w:r>
    </w:p>
    <w:p w:rsidR="00BB0A8E" w:rsidRDefault="00000000">
      <w:pPr>
        <w:spacing w:before="60" w:after="60"/>
      </w:pPr>
      <w:r>
        <w:rPr>
          <w:rFonts w:cs="Arial"/>
          <w:color w:val="000000"/>
        </w:rPr>
        <w:t>The Approved External Provider List shall be maintained by the Quality Manager and shall include:</w:t>
      </w:r>
    </w:p>
    <w:p w:rsidR="00BB0A8E" w:rsidRDefault="00000000">
      <w:pPr>
        <w:pStyle w:val="ListParagraph"/>
        <w:numPr>
          <w:ilvl w:val="0"/>
          <w:numId w:val="2"/>
        </w:numPr>
        <w:spacing w:before="40" w:after="40"/>
      </w:pPr>
      <w:r>
        <w:t>Provider name and contact details</w:t>
      </w:r>
    </w:p>
    <w:p w:rsidR="00BB0A8E" w:rsidRDefault="00000000">
      <w:pPr>
        <w:pStyle w:val="ListParagraph"/>
        <w:numPr>
          <w:ilvl w:val="0"/>
          <w:numId w:val="2"/>
        </w:numPr>
        <w:spacing w:before="40" w:after="40"/>
      </w:pPr>
      <w:r>
        <w:t>Type of product/service supplied</w:t>
      </w:r>
    </w:p>
    <w:p w:rsidR="00BB0A8E" w:rsidRDefault="00000000">
      <w:pPr>
        <w:pStyle w:val="ListParagraph"/>
        <w:numPr>
          <w:ilvl w:val="0"/>
          <w:numId w:val="2"/>
        </w:numPr>
        <w:spacing w:before="40" w:after="40"/>
      </w:pPr>
      <w:r>
        <w:t>Approval date and approval status</w:t>
      </w:r>
    </w:p>
    <w:p w:rsidR="00BB0A8E" w:rsidRDefault="00000000">
      <w:pPr>
        <w:pStyle w:val="ListParagraph"/>
        <w:numPr>
          <w:ilvl w:val="0"/>
          <w:numId w:val="2"/>
        </w:numPr>
        <w:spacing w:before="40" w:after="40"/>
      </w:pPr>
      <w:r>
        <w:t>Evaluation score and basis for approval</w:t>
      </w:r>
    </w:p>
    <w:p w:rsidR="00BB0A8E" w:rsidRDefault="00000000">
      <w:pPr>
        <w:pStyle w:val="ListParagraph"/>
        <w:numPr>
          <w:ilvl w:val="0"/>
          <w:numId w:val="2"/>
        </w:numPr>
        <w:spacing w:before="40" w:after="40"/>
      </w:pPr>
      <w:r>
        <w:t>NABL/ISO accreditation number (for calibration labs and PT providers)</w:t>
      </w:r>
    </w:p>
    <w:p w:rsidR="00BB0A8E" w:rsidRDefault="00000000">
      <w:pPr>
        <w:pStyle w:val="ListParagraph"/>
        <w:numPr>
          <w:ilvl w:val="0"/>
          <w:numId w:val="2"/>
        </w:numPr>
        <w:spacing w:before="40" w:after="40"/>
      </w:pPr>
      <w:r>
        <w:t>Next re-evaluation due date</w:t>
      </w:r>
    </w:p>
    <w:p w:rsidR="00BB0A8E" w:rsidRDefault="00000000">
      <w:pPr>
        <w:spacing w:before="60" w:after="60"/>
      </w:pPr>
      <w:r>
        <w:rPr>
          <w:rFonts w:cs="Arial"/>
          <w:color w:val="000000"/>
        </w:rPr>
        <w:t>Only providers on the Approved List shall be used for purchase orders for laboratory-critical materials and services. Purchase orders shall specify the quality requirements and reference the NABL accreditation requirement for calibration services.</w:t>
      </w:r>
    </w:p>
    <w:p w:rsidR="00BB0A8E" w:rsidRDefault="00000000">
      <w:pPr>
        <w:pStyle w:val="Heading3"/>
      </w:pPr>
      <w:r>
        <w:t>6.3  Communication of Requirements to External Providers</w:t>
      </w:r>
    </w:p>
    <w:p w:rsidR="00BB0A8E" w:rsidRDefault="00000000">
      <w:pPr>
        <w:spacing w:before="60" w:after="60"/>
      </w:pPr>
      <w:r>
        <w:rPr>
          <w:rFonts w:cs="Arial"/>
          <w:color w:val="000000"/>
        </w:rPr>
        <w:t>Requirements shall be communicated to external providers in the Purchase Order, and shall include:</w:t>
      </w:r>
    </w:p>
    <w:p w:rsidR="00BB0A8E" w:rsidRDefault="00000000">
      <w:pPr>
        <w:pStyle w:val="ListParagraph"/>
        <w:numPr>
          <w:ilvl w:val="0"/>
          <w:numId w:val="2"/>
        </w:numPr>
        <w:spacing w:before="40" w:after="40"/>
      </w:pPr>
      <w:r>
        <w:t>Chemical reagents: chemical name, grade (LR minimum), purity specification, quantity, required CoA, batch/lot traceability</w:t>
      </w:r>
    </w:p>
    <w:p w:rsidR="00BB0A8E" w:rsidRDefault="00000000">
      <w:pPr>
        <w:pStyle w:val="ListParagraph"/>
        <w:numPr>
          <w:ilvl w:val="0"/>
          <w:numId w:val="2"/>
        </w:numPr>
        <w:spacing w:before="40" w:after="40"/>
      </w:pPr>
      <w:r>
        <w:t>Calibration services: equipment description (make, model, serial number), measurement parameters and range, required calibration uncertainty, NABL accreditation requirement, required reporting format (must include uncertainty statement and traceability chain)</w:t>
      </w:r>
    </w:p>
    <w:p w:rsidR="00BB0A8E" w:rsidRDefault="00000000">
      <w:pPr>
        <w:pStyle w:val="ListParagraph"/>
        <w:numPr>
          <w:ilvl w:val="0"/>
          <w:numId w:val="2"/>
        </w:numPr>
        <w:spacing w:before="40" w:after="40"/>
      </w:pPr>
      <w:r>
        <w:lastRenderedPageBreak/>
        <w:t>Reference materials: CRM name, certified value range, required uncertainty level, NABL/NPL traceability, expiry requirements</w:t>
      </w:r>
    </w:p>
    <w:p w:rsidR="00BB0A8E" w:rsidRDefault="00000000">
      <w:pPr>
        <w:pStyle w:val="ListParagraph"/>
        <w:numPr>
          <w:ilvl w:val="0"/>
          <w:numId w:val="2"/>
        </w:numPr>
        <w:spacing w:before="40" w:after="40"/>
      </w:pPr>
      <w:r>
        <w:t>Proficiency testing: test parameters to be included in PT round, format of reporting (z-score output), deadline for submission</w:t>
      </w:r>
    </w:p>
    <w:p w:rsidR="00BB0A8E" w:rsidRDefault="00000000">
      <w:pPr>
        <w:pStyle w:val="Heading3"/>
      </w:pPr>
      <w:r>
        <w:t>6.4  Incoming Material Inspection</w:t>
      </w:r>
    </w:p>
    <w:p w:rsidR="00BB0A8E" w:rsidRDefault="00000000">
      <w:pPr>
        <w:spacing w:before="60" w:after="60"/>
      </w:pPr>
      <w:r>
        <w:rPr>
          <w:rFonts w:cs="Arial"/>
          <w:color w:val="000000"/>
        </w:rPr>
        <w:t>On receipt of any externally provided material or service, the receiving chemist shall complete an Incoming Material Inspection Record (REC-14B). The inspection shall verify:</w:t>
      </w:r>
    </w:p>
    <w:p w:rsidR="00BB0A8E" w:rsidRDefault="00000000">
      <w:pPr>
        <w:pStyle w:val="ListParagraph"/>
        <w:numPr>
          <w:ilvl w:val="0"/>
          <w:numId w:val="2"/>
        </w:numPr>
        <w:spacing w:before="40" w:after="40"/>
      </w:pPr>
      <w:r>
        <w:t>For chemical reagents: supplier name matches Approved List; chemical name, grade, purity match the Purchase Order; CoA is present and signed; lot number traceable; packaging is intact and correctly labelled; physical appearance (colour, physical state) is as expected; no evidence of damage or contamination</w:t>
      </w:r>
    </w:p>
    <w:p w:rsidR="00BB0A8E" w:rsidRDefault="00000000">
      <w:pPr>
        <w:pStyle w:val="ListParagraph"/>
        <w:numPr>
          <w:ilvl w:val="0"/>
          <w:numId w:val="2"/>
        </w:numPr>
        <w:spacing w:before="40" w:after="40"/>
      </w:pPr>
      <w:r>
        <w:t>For calibration certificates: NABL accreditation number and logo present; scope of accreditation covers the parameter calibrated; uncertainty statement is provided; next calibration date is stated; authorized signatory present</w:t>
      </w:r>
    </w:p>
    <w:p w:rsidR="00BB0A8E" w:rsidRDefault="00000000">
      <w:pPr>
        <w:pStyle w:val="ListParagraph"/>
        <w:numPr>
          <w:ilvl w:val="0"/>
          <w:numId w:val="2"/>
        </w:numPr>
        <w:spacing w:before="40" w:after="40"/>
      </w:pPr>
      <w:r>
        <w:t>For CRM: certificate present; certified value and uncertainty stated; traceability to NPL/BIPM stated; expiry date adequate for intended period of use</w:t>
      </w:r>
    </w:p>
    <w:p w:rsidR="00BB0A8E" w:rsidRDefault="00000000">
      <w:pPr>
        <w:spacing w:before="60" w:after="60"/>
      </w:pPr>
      <w:r>
        <w:rPr>
          <w:rFonts w:cs="Arial"/>
          <w:color w:val="000000"/>
        </w:rPr>
        <w:t>Materials that fail the incoming inspection shall be segregated and labelled "HOLD – PENDING INVESTIGATION". The Laboratory Head shall decide on return to supplier, rejection, or conditional acceptance. Rejected materials shall be recorded in REC-14B and returned to the supplier with a written rejection note.</w:t>
      </w:r>
    </w:p>
    <w:p w:rsidR="00BB0A8E" w:rsidRDefault="00000000">
      <w:pPr>
        <w:pStyle w:val="Heading3"/>
      </w:pPr>
      <w:r>
        <w:t>6.5  Storage of Received Materials</w:t>
      </w:r>
    </w:p>
    <w:p w:rsidR="00BB0A8E" w:rsidRDefault="00000000">
      <w:pPr>
        <w:spacing w:before="60" w:after="60"/>
      </w:pPr>
      <w:r>
        <w:rPr>
          <w:rFonts w:cs="Arial"/>
          <w:color w:val="000000"/>
        </w:rPr>
        <w:t>Approved and accepted incoming materials shall be stored per the storage conditions stated on the label or CoA:</w:t>
      </w:r>
    </w:p>
    <w:p w:rsidR="00BB0A8E" w:rsidRDefault="00000000">
      <w:pPr>
        <w:pStyle w:val="ListParagraph"/>
        <w:numPr>
          <w:ilvl w:val="0"/>
          <w:numId w:val="2"/>
        </w:numPr>
        <w:spacing w:before="40" w:after="40"/>
      </w:pPr>
      <w:r>
        <w:t>General LR grade chemicals: labelled shelves in chemical storage cupboard, organized by chemical family and hazard class</w:t>
      </w:r>
    </w:p>
    <w:p w:rsidR="00BB0A8E" w:rsidRDefault="00000000">
      <w:pPr>
        <w:pStyle w:val="ListParagraph"/>
        <w:numPr>
          <w:ilvl w:val="0"/>
          <w:numId w:val="2"/>
        </w:numPr>
        <w:spacing w:before="40" w:after="40"/>
      </w:pPr>
      <w:r>
        <w:t>Sensitive reagents (Phenolphthalein, Uranyl Nitrate solution, Borax solution): refrigerator at 2–8°C unless otherwise specified</w:t>
      </w:r>
    </w:p>
    <w:p w:rsidR="00BB0A8E" w:rsidRDefault="00000000">
      <w:pPr>
        <w:pStyle w:val="ListParagraph"/>
        <w:numPr>
          <w:ilvl w:val="0"/>
          <w:numId w:val="2"/>
        </w:numPr>
        <w:spacing w:before="40" w:after="40"/>
      </w:pPr>
      <w:r>
        <w:t>Flammable solvents (95% Ethanol): dedicated flammable storage cabinet with appropriate ventilation</w:t>
      </w:r>
    </w:p>
    <w:p w:rsidR="00BB0A8E" w:rsidRDefault="00000000">
      <w:pPr>
        <w:pStyle w:val="ListParagraph"/>
        <w:numPr>
          <w:ilvl w:val="0"/>
          <w:numId w:val="2"/>
        </w:numPr>
        <w:spacing w:before="40" w:after="40"/>
      </w:pPr>
      <w:r>
        <w:t>Certified pH buffers: refrigerator; discard opened bottles after 2 months unless manufacturer specifies otherwise; record opening date on bottle label</w:t>
      </w:r>
    </w:p>
    <w:p w:rsidR="00BB0A8E" w:rsidRDefault="00000000">
      <w:pPr>
        <w:pStyle w:val="ListParagraph"/>
        <w:numPr>
          <w:ilvl w:val="0"/>
          <w:numId w:val="2"/>
        </w:numPr>
        <w:spacing w:before="40" w:after="40"/>
      </w:pPr>
      <w:r>
        <w:t>Certified weights: desiccator or cushioned case; handled only with forceps to prevent corrosion</w:t>
      </w:r>
    </w:p>
    <w:p w:rsidR="00BB0A8E" w:rsidRDefault="00000000">
      <w:pPr>
        <w:pStyle w:val="Heading3"/>
      </w:pPr>
      <w:r>
        <w:t>6.6  Performance Monitoring and Re-evaluation</w:t>
      </w:r>
    </w:p>
    <w:p w:rsidR="00BB0A8E" w:rsidRDefault="00000000">
      <w:pPr>
        <w:spacing w:before="60" w:after="60"/>
      </w:pPr>
      <w:r>
        <w:rPr>
          <w:rFonts w:cs="Arial"/>
          <w:color w:val="000000"/>
        </w:rPr>
        <w:t>The performance of all external providers shall be reviewed annually by the Quality Manager. Re-evaluation shall assess:</w:t>
      </w:r>
    </w:p>
    <w:p w:rsidR="00BB0A8E" w:rsidRDefault="00000000">
      <w:pPr>
        <w:pStyle w:val="ListParagraph"/>
        <w:numPr>
          <w:ilvl w:val="0"/>
          <w:numId w:val="2"/>
        </w:numPr>
        <w:spacing w:before="40" w:after="40"/>
      </w:pPr>
      <w:r>
        <w:t>Compliance with specifications in Purchase Orders</w:t>
      </w:r>
    </w:p>
    <w:p w:rsidR="00BB0A8E" w:rsidRDefault="00000000">
      <w:pPr>
        <w:pStyle w:val="ListParagraph"/>
        <w:numPr>
          <w:ilvl w:val="0"/>
          <w:numId w:val="2"/>
        </w:numPr>
        <w:spacing w:before="40" w:after="40"/>
      </w:pPr>
      <w:r>
        <w:t>CoA quality and completeness</w:t>
      </w:r>
    </w:p>
    <w:p w:rsidR="00BB0A8E" w:rsidRDefault="00000000">
      <w:pPr>
        <w:pStyle w:val="ListParagraph"/>
        <w:numPr>
          <w:ilvl w:val="0"/>
          <w:numId w:val="2"/>
        </w:numPr>
        <w:spacing w:before="40" w:after="40"/>
      </w:pPr>
      <w:r>
        <w:t>Delivery reliability and adherence to requested timelines</w:t>
      </w:r>
    </w:p>
    <w:p w:rsidR="00BB0A8E" w:rsidRDefault="00000000">
      <w:pPr>
        <w:pStyle w:val="ListParagraph"/>
        <w:numPr>
          <w:ilvl w:val="0"/>
          <w:numId w:val="2"/>
        </w:numPr>
        <w:spacing w:before="40" w:after="40"/>
      </w:pPr>
      <w:r>
        <w:t>Any complaints or quality issues raised during the year</w:t>
      </w:r>
    </w:p>
    <w:p w:rsidR="00BB0A8E" w:rsidRDefault="00000000">
      <w:pPr>
        <w:pStyle w:val="ListParagraph"/>
        <w:numPr>
          <w:ilvl w:val="0"/>
          <w:numId w:val="2"/>
        </w:numPr>
        <w:spacing w:before="40" w:after="40"/>
      </w:pPr>
      <w:r>
        <w:t>For calibration labs: calibration certificate quality and uncertainty competence</w:t>
      </w:r>
    </w:p>
    <w:p w:rsidR="00BB0A8E" w:rsidRDefault="00000000">
      <w:pPr>
        <w:pStyle w:val="ListParagraph"/>
        <w:numPr>
          <w:ilvl w:val="0"/>
          <w:numId w:val="2"/>
        </w:numPr>
        <w:spacing w:before="40" w:after="40"/>
      </w:pPr>
      <w:r>
        <w:t>For PT providers: z-score outcomes and relevance of PT rounds</w:t>
      </w:r>
    </w:p>
    <w:p w:rsidR="00BB0A8E" w:rsidRDefault="00000000">
      <w:pPr>
        <w:spacing w:before="60" w:after="60"/>
      </w:pPr>
      <w:r>
        <w:rPr>
          <w:rFonts w:cs="Arial"/>
          <w:color w:val="000000"/>
        </w:rPr>
        <w:t>The re-evaluation outcome shall be recorded in REC-14C (Vendor Evaluation Record, re-evaluation section). Providers failing re-evaluation shall be:</w:t>
      </w:r>
    </w:p>
    <w:p w:rsidR="00BB0A8E" w:rsidRDefault="00000000">
      <w:pPr>
        <w:pStyle w:val="ListParagraph"/>
        <w:numPr>
          <w:ilvl w:val="0"/>
          <w:numId w:val="2"/>
        </w:numPr>
        <w:spacing w:before="40" w:after="40"/>
      </w:pPr>
      <w:r>
        <w:t>Placed on probationary status with intensified incoming inspection</w:t>
      </w:r>
    </w:p>
    <w:p w:rsidR="00BB0A8E" w:rsidRDefault="00000000">
      <w:pPr>
        <w:pStyle w:val="ListParagraph"/>
        <w:numPr>
          <w:ilvl w:val="0"/>
          <w:numId w:val="2"/>
        </w:numPr>
        <w:spacing w:before="40" w:after="40"/>
      </w:pPr>
      <w:r>
        <w:t>Removed from the Approved List if non-compliance is systemic – alternative provider sourced</w:t>
      </w:r>
    </w:p>
    <w:p w:rsidR="00BB0A8E" w:rsidRDefault="00000000">
      <w:pPr>
        <w:spacing w:before="60" w:after="60"/>
      </w:pPr>
      <w:r>
        <w:rPr>
          <w:rFonts w:cs="Arial"/>
          <w:color w:val="000000"/>
        </w:rPr>
        <w:t>Any critical quality issue (e.g., adulterated reagent, expired calibration, invalid PT certificate) shall trigger an immediate corrective action per SOP-QS-22 and the Laboratory Head notified.</w:t>
      </w:r>
    </w:p>
    <w:p w:rsidR="00BB0A8E" w:rsidRDefault="00000000">
      <w:pPr>
        <w:pStyle w:val="Heading2"/>
        <w:pBdr>
          <w:bottom w:val="single" w:sz="6" w:space="1" w:color="2E75B6"/>
        </w:pBdr>
      </w:pPr>
      <w:r>
        <w:t>7. Records Generated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REC-14A</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Approved External Provider List</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REC-14B</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Incoming Material Inspection Record</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REC-14C</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Vendor Evaluation Record (Initial and Re-evaluation)</w:t>
            </w:r>
          </w:p>
        </w:tc>
      </w:tr>
    </w:tbl>
    <w:p w:rsidR="00BB0A8E" w:rsidRDefault="00000000">
      <w:pPr>
        <w:pStyle w:val="Heading2"/>
        <w:pBdr>
          <w:bottom w:val="single" w:sz="6" w:space="1" w:color="2E75B6"/>
        </w:pBdr>
      </w:pPr>
      <w:r>
        <w:lastRenderedPageBreak/>
        <w:t>8. Document Control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026"/>
        <w:gridCol w:w="2000"/>
      </w:tblGrid>
      <w:tr w:rsidR="00BB0A8E">
        <w:tblPrEx>
          <w:tblCellMar>
            <w:top w:w="0" w:type="dxa"/>
            <w:bottom w:w="0" w:type="dxa"/>
          </w:tblCellMar>
        </w:tblPrEx>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Revision No.</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4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Summary of Changes</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Approved By</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000000">
      <w:r>
        <w:br w:type="page"/>
      </w:r>
    </w:p>
    <w:p w:rsidR="00BB0A8E" w:rsidRDefault="00000000">
      <w:r>
        <w:lastRenderedPageBreak/>
        <w:br w:type="page"/>
      </w:r>
    </w:p>
    <w:p w:rsidR="00BB0A8E" w:rsidRDefault="00000000">
      <w:pPr>
        <w:shd w:val="clear" w:color="auto" w:fill="1F3864"/>
        <w:spacing w:before="2000" w:after="400"/>
        <w:jc w:val="center"/>
      </w:pPr>
      <w:r>
        <w:rPr>
          <w:rFonts w:cs="Arial"/>
          <w:b/>
          <w:bCs/>
          <w:color w:val="FFFFFF"/>
          <w:sz w:val="40"/>
          <w:szCs w:val="40"/>
        </w:rPr>
        <w:lastRenderedPageBreak/>
        <w:t>PART II</w:t>
      </w:r>
    </w:p>
    <w:p w:rsidR="00BB0A8E" w:rsidRDefault="00000000">
      <w:pPr>
        <w:spacing w:before="200" w:after="200"/>
        <w:jc w:val="center"/>
      </w:pPr>
      <w:r>
        <w:rPr>
          <w:rFonts w:cs="Arial"/>
          <w:b/>
          <w:bCs/>
          <w:color w:val="1F3864"/>
          <w:sz w:val="36"/>
          <w:szCs w:val="36"/>
        </w:rPr>
        <w:t>RECORD TEMPLATES</w:t>
      </w:r>
    </w:p>
    <w:p w:rsidR="00BB0A8E" w:rsidRDefault="00000000">
      <w:pPr>
        <w:spacing w:before="100" w:after="800"/>
        <w:jc w:val="center"/>
      </w:pPr>
      <w:r>
        <w:rPr>
          <w:rFonts w:cs="Arial"/>
          <w:color w:val="444444"/>
          <w:sz w:val="24"/>
          <w:szCs w:val="24"/>
        </w:rPr>
        <w:t>REC-03A through REC-14C</w:t>
      </w:r>
    </w:p>
    <w:p w:rsidR="00BB0A8E" w:rsidRDefault="00000000">
      <w:pPr>
        <w:pStyle w:val="Heading1"/>
        <w:shd w:val="clear" w:color="auto" w:fill="1F3864"/>
      </w:pPr>
      <w:r>
        <w:t>Clause 6.2 – Personnel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t>ONGC – IDWE Quality Assurance Laboratory</w:t>
            </w:r>
          </w:p>
          <w:p w:rsidR="00BB0A8E" w:rsidRDefault="00000000">
            <w:pPr>
              <w:jc w:val="center"/>
            </w:pPr>
            <w:r>
              <w:rPr>
                <w:rFonts w:cs="Arial"/>
                <w:b/>
                <w:bCs/>
                <w:color w:val="BDD7EE"/>
                <w:sz w:val="19"/>
                <w:szCs w:val="19"/>
              </w:rPr>
              <w:t>Record Form: REC-03A – Competence Requirements Matrix</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REC-03A</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6.2</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A – DOCUMENT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Laboratory Name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IDWE QA Laboratory, ONGC, Dehradun</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 (Name/Designation)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Prepared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 (Lab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Approval Date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Review Date (annual)</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B – COMPETENCE REQUIREMENTS BY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347"/>
        <w:gridCol w:w="1566"/>
        <w:gridCol w:w="1525"/>
        <w:gridCol w:w="1161"/>
        <w:gridCol w:w="997"/>
        <w:gridCol w:w="1161"/>
      </w:tblGrid>
      <w:tr w:rsidR="00BB0A8E">
        <w:tblPrEx>
          <w:tblCellMar>
            <w:top w:w="0" w:type="dxa"/>
            <w:bottom w:w="0" w:type="dxa"/>
          </w:tblCellMar>
        </w:tblPrEx>
        <w:trPr>
          <w:tblHeader/>
        </w:trPr>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Role</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Minimum Education</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Qualifications / Training</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Tests Authorized to Perform</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Technical Knowledge Required</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Skills Required</w:t>
            </w:r>
          </w:p>
        </w:tc>
        <w:tc>
          <w:tcPr>
            <w:tcW w:w="1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Min. Experience</w:t>
            </w:r>
          </w:p>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C – TEST-SPECIFIC TECHNICAL COMPETENCIES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460"/>
        <w:gridCol w:w="1426"/>
        <w:gridCol w:w="2511"/>
        <w:gridCol w:w="1969"/>
      </w:tblGrid>
      <w:tr w:rsidR="00BB0A8E">
        <w:tblPrEx>
          <w:tblCellMar>
            <w:top w:w="0" w:type="dxa"/>
            <w:bottom w:w="0" w:type="dxa"/>
          </w:tblCellMar>
        </w:tblPrEx>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Test Parameter / Method</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Chemical(s) Applicable</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Equipment Used</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Min. Skill Level (Novice/Competent/Expert)</w:t>
            </w:r>
          </w:p>
        </w:tc>
        <w:tc>
          <w:tcPr>
            <w:tcW w:w="23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Authorization Required From</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Prepared By</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Quality Manager / Sr. Chemist</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Approved By (Lab Head)</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BB0A8E">
      <w:pPr>
        <w:spacing w:before="40" w:after="40"/>
      </w:pPr>
    </w:p>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REC-03B – Personnel Authorization Register</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REC-03B</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6.2</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AUTHORIZATION REGISTER – IDWE QA LABORATORY</w:t>
      </w:r>
    </w:p>
    <w:p w:rsidR="00BB0A8E" w:rsidRDefault="00000000">
      <w:pPr>
        <w:spacing w:before="60" w:after="60"/>
      </w:pPr>
      <w:r>
        <w:rPr>
          <w:rFonts w:cs="Arial"/>
          <w:color w:val="666666"/>
          <w:sz w:val="18"/>
          <w:szCs w:val="18"/>
        </w:rPr>
        <w:t>Note: This register lists all currently authorized personnel. Staff may ONLY perform tests for which authorization is current. Remove authorization immediately if competence is not maintained.</w:t>
      </w:r>
    </w:p>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1177"/>
        <w:gridCol w:w="959"/>
        <w:gridCol w:w="1244"/>
        <w:gridCol w:w="1082"/>
        <w:gridCol w:w="1300"/>
        <w:gridCol w:w="608"/>
        <w:gridCol w:w="1091"/>
        <w:gridCol w:w="1604"/>
      </w:tblGrid>
      <w:tr w:rsidR="00BB0A8E">
        <w:tblPrEx>
          <w:tblCellMar>
            <w:top w:w="0" w:type="dxa"/>
            <w:bottom w:w="0" w:type="dxa"/>
          </w:tblCellMar>
        </w:tblPrEx>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Staff Name</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Designation</w:t>
            </w:r>
          </w:p>
        </w:tc>
        <w:tc>
          <w:tcPr>
            <w:tcW w:w="9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Chemical Name</w:t>
            </w:r>
          </w:p>
        </w:tc>
        <w:tc>
          <w:tcPr>
            <w:tcW w:w="135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Test Parameter(s)</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Equipment ID(s)</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Authorization Date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Re-auth. Due</w:t>
            </w:r>
          </w:p>
        </w:tc>
        <w:tc>
          <w:tcPr>
            <w:tcW w:w="12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Authorized By (Lab Head)</w:t>
            </w:r>
          </w:p>
        </w:tc>
        <w:tc>
          <w:tcPr>
            <w:tcW w:w="110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Status (Current/Expired)</w:t>
            </w:r>
          </w:p>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AUTHORIZATION CHANGES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013"/>
        <w:gridCol w:w="1568"/>
        <w:gridCol w:w="2071"/>
        <w:gridCol w:w="1382"/>
        <w:gridCol w:w="1266"/>
        <w:gridCol w:w="834"/>
      </w:tblGrid>
      <w:tr w:rsidR="00BB0A8E">
        <w:tblPrEx>
          <w:tblCellMar>
            <w:top w:w="0" w:type="dxa"/>
            <w:bottom w:w="0" w:type="dxa"/>
          </w:tblCellMar>
        </w:tblPrEx>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 of Change</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Staff Name</w:t>
            </w:r>
          </w:p>
        </w:tc>
        <w:tc>
          <w:tcPr>
            <w:tcW w:w="1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Parameter / Chemical</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Change Type (Add/Remove/Extend)</w:t>
            </w:r>
          </w:p>
        </w:tc>
        <w:tc>
          <w:tcPr>
            <w:tcW w:w="15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Reason</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Authorized By</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Quality Manager</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Laboratory Head</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BB0A8E">
      <w:pPr>
        <w:spacing w:before="40" w:after="40"/>
      </w:pPr>
    </w:p>
    <w:p w:rsidR="00BB0A8E" w:rsidRDefault="00000000">
      <w:pPr>
        <w:spacing w:before="60" w:after="60"/>
      </w:pPr>
      <w:r>
        <w:rPr>
          <w:rFonts w:cs="Arial"/>
          <w:color w:val="666666"/>
          <w:sz w:val="18"/>
          <w:szCs w:val="18"/>
        </w:rPr>
        <w:t>Note: Retain register for minimum 5 years from date of last entry.</w:t>
      </w:r>
    </w:p>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REC-03C – Training Record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REC-03C</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6.2</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A – TRAINEE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Trainee Name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Joining / Transfer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Reporting Supervisor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TNA Reference (date of TNA)</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B – TRAINING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1313"/>
        <w:gridCol w:w="1961"/>
        <w:gridCol w:w="933"/>
        <w:gridCol w:w="1231"/>
        <w:gridCol w:w="940"/>
        <w:gridCol w:w="859"/>
        <w:gridCol w:w="878"/>
      </w:tblGrid>
      <w:tr w:rsidR="00BB0A8E">
        <w:tblPrEx>
          <w:tblCellMar>
            <w:top w:w="0" w:type="dxa"/>
            <w:bottom w:w="0" w:type="dxa"/>
          </w:tblCellMar>
        </w:tblPrEx>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Training Date</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Topic / SOP / Procedure Covered</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Training Mode (OJT/Class/External)</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Trainer Name</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Trainer Designation</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Duration (hrs)</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Trainee Initials</w:t>
            </w:r>
          </w:p>
        </w:tc>
        <w:tc>
          <w:tcPr>
            <w:tcW w:w="1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Trainer Initials</w:t>
            </w:r>
          </w:p>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C – ASSESSMENT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Assessment Method (Written/Witnessed Test/Practical)</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Assessment Date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Assessed By (Name / 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Result (Pass / Fail / Re-training Required)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Re-assessment Date (if applicable)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Authorization Granted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Authorization Reference (REC-03B entry date)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D – SIGNATURES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Trainee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Trainer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Approved By (Lab Head)</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BB0A8E">
      <w:pPr>
        <w:spacing w:before="40" w:after="40"/>
      </w:pPr>
    </w:p>
    <w:p w:rsidR="00BB0A8E" w:rsidRDefault="00000000">
      <w:pPr>
        <w:spacing w:before="60" w:after="60"/>
      </w:pPr>
      <w:r>
        <w:rPr>
          <w:rFonts w:cs="Arial"/>
          <w:color w:val="666666"/>
          <w:sz w:val="18"/>
          <w:szCs w:val="18"/>
        </w:rPr>
        <w:t>Note: File completed form in individual personnel file. Retain for 5 years after staff departure.</w:t>
      </w:r>
    </w:p>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REC-03D – Competence Assessment / Witnessed Test Record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REC-03D</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6.2</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A – ASSESSMENT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Trainee / Staff Name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Assessment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Test Parameter Assessed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Chemical / Material Tested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Test Method Reference (ONGC Spec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Used (IDs)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Assessor Name / 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Assessment Type (Witnessed Test / Practical / Written)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B – PERFORMANCE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248"/>
        <w:gridCol w:w="1940"/>
        <w:gridCol w:w="1910"/>
        <w:gridCol w:w="899"/>
        <w:gridCol w:w="1131"/>
      </w:tblGrid>
      <w:tr w:rsidR="00BB0A8E">
        <w:tblPrEx>
          <w:tblCellMar>
            <w:top w:w="0" w:type="dxa"/>
            <w:bottom w:w="0" w:type="dxa"/>
          </w:tblCellMar>
        </w:tblPrEx>
        <w:trPr>
          <w:tblHeader/>
        </w:trPr>
        <w:tc>
          <w:tcPr>
            <w:tcW w:w="899"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Step No.</w:t>
            </w:r>
          </w:p>
        </w:tc>
        <w:tc>
          <w:tcPr>
            <w:tcW w:w="2249"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Activity Observed</w:t>
            </w:r>
          </w:p>
        </w:tc>
        <w:tc>
          <w:tcPr>
            <w:tcW w:w="19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Expected Standard</w:t>
            </w:r>
          </w:p>
        </w:tc>
        <w:tc>
          <w:tcPr>
            <w:tcW w:w="191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Observed Performance</w:t>
            </w:r>
          </w:p>
        </w:tc>
        <w:tc>
          <w:tcPr>
            <w:tcW w:w="899"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Pass / Fail</w:t>
            </w:r>
          </w:p>
        </w:tc>
        <w:tc>
          <w:tcPr>
            <w:tcW w:w="112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Assessor Comments</w:t>
            </w:r>
          </w:p>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4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1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9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C – OVERALL ASSESSMENT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Overall Result (Pass / Fail / Conditional Pass)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Specific Weaknesses / Areas for Re-training</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Re-assessment Required?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Re-assessment Date (if required)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Authorization Recommended?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Trainee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Assessor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Approved By (Lab Head)</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BB0A8E">
      <w:pPr>
        <w:spacing w:before="40" w:after="40"/>
      </w:pPr>
    </w:p>
    <w:p w:rsidR="00BB0A8E" w:rsidRDefault="00000000">
      <w:pPr>
        <w:spacing w:before="60" w:after="60"/>
      </w:pPr>
      <w:r>
        <w:rPr>
          <w:rFonts w:cs="Arial"/>
          <w:color w:val="666666"/>
          <w:sz w:val="18"/>
          <w:szCs w:val="18"/>
        </w:rPr>
        <w:t>Note: Retain in personnel file for minimum 5 years.</w:t>
      </w:r>
    </w:p>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REC-03E – Supervision Record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REC-03E</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6.2</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SUPERVISION SESSION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Trainee Name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Supervisor Name / 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SUPERVISED TEST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885"/>
        <w:gridCol w:w="1576"/>
        <w:gridCol w:w="1191"/>
        <w:gridCol w:w="1804"/>
        <w:gridCol w:w="1386"/>
        <w:gridCol w:w="1293"/>
      </w:tblGrid>
      <w:tr w:rsidR="00BB0A8E">
        <w:tblPrEx>
          <w:tblCellMar>
            <w:top w:w="0" w:type="dxa"/>
            <w:bottom w:w="0" w:type="dxa"/>
          </w:tblCellMar>
        </w:tblPrEx>
        <w:trPr>
          <w:tblHeader/>
        </w:trPr>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Session No.</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Test(s) Performed</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Chemical / LSN</w:t>
            </w:r>
          </w:p>
        </w:tc>
        <w:tc>
          <w:tcPr>
            <w:tcW w:w="18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Observations by Supervisor</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Corrective Feedback Given</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Supervisor Sign-off</w:t>
            </w:r>
          </w:p>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SUPERVISION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Supervision Period Completed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Supervisor's Overall Assessment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Ready for Independent Work?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Recommended for Authorization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Trainee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Supervisor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 Head Signature</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BB0A8E">
      <w:pPr>
        <w:spacing w:before="40" w:after="40"/>
      </w:pPr>
    </w:p>
    <w:p w:rsidR="00BB0A8E" w:rsidRDefault="00000000">
      <w:pPr>
        <w:spacing w:before="60" w:after="60"/>
      </w:pPr>
      <w:r>
        <w:rPr>
          <w:rFonts w:cs="Arial"/>
          <w:color w:val="666666"/>
          <w:sz w:val="18"/>
          <w:szCs w:val="18"/>
        </w:rPr>
        <w:t>Note: Supervision continues until Laboratory Head is satisfied with independent performance.</w:t>
      </w:r>
    </w:p>
    <w:p w:rsidR="00BB0A8E" w:rsidRDefault="00000000">
      <w:r>
        <w:br w:type="page"/>
      </w:r>
    </w:p>
    <w:p w:rsidR="00BB0A8E" w:rsidRDefault="00000000">
      <w:pPr>
        <w:pStyle w:val="Heading1"/>
        <w:shd w:val="clear" w:color="auto" w:fill="1F3864"/>
      </w:pPr>
      <w:r>
        <w:lastRenderedPageBreak/>
        <w:t>Clause 6.3 – Facilities and Environmental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t>ONGC – IDWE Quality Assurance Laboratory</w:t>
            </w:r>
          </w:p>
          <w:p w:rsidR="00BB0A8E" w:rsidRDefault="00000000">
            <w:pPr>
              <w:jc w:val="center"/>
            </w:pPr>
            <w:r>
              <w:rPr>
                <w:rFonts w:cs="Arial"/>
                <w:b/>
                <w:bCs/>
                <w:color w:val="BDD7EE"/>
                <w:sz w:val="19"/>
                <w:szCs w:val="19"/>
              </w:rPr>
              <w:t>Record Form: REC-07A – Daily Environmental Monitoring Log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REC-07A</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MONITORING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13"/>
        <w:gridCol w:w="2013"/>
        <w:gridCol w:w="2000"/>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pPr>
            <w:r>
              <w:rPr>
                <w:rFonts w:cs="Arial"/>
                <w:b/>
                <w:bCs/>
                <w:color w:val="FFFFFF"/>
                <w:sz w:val="18"/>
                <w:szCs w:val="18"/>
              </w:rPr>
              <w:t>Parameter</w:t>
            </w:r>
          </w:p>
        </w:tc>
        <w:tc>
          <w:tcPr>
            <w:tcW w:w="25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pPr>
            <w:r>
              <w:rPr>
                <w:rFonts w:cs="Arial"/>
                <w:b/>
                <w:bCs/>
                <w:color w:val="FFFFFF"/>
                <w:sz w:val="18"/>
                <w:szCs w:val="18"/>
              </w:rPr>
              <w:t>Requirement</w:t>
            </w:r>
          </w:p>
        </w:tc>
        <w:tc>
          <w:tcPr>
            <w:tcW w:w="20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pPr>
            <w:r>
              <w:rPr>
                <w:rFonts w:cs="Arial"/>
                <w:b/>
                <w:bCs/>
                <w:color w:val="FFFFFF"/>
                <w:sz w:val="18"/>
                <w:szCs w:val="18"/>
              </w:rPr>
              <w:t>Monitoring Frequency</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pPr>
            <w:r>
              <w:rPr>
                <w:rFonts w:cs="Arial"/>
                <w:b/>
                <w:bCs/>
                <w:color w:val="FFFFFF"/>
                <w:sz w:val="18"/>
                <w:szCs w:val="18"/>
              </w:rPr>
              <w:t>Action if Deviated</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Bench / Room Temperature</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C00000"/>
                <w:sz w:val="18"/>
                <w:szCs w:val="18"/>
              </w:rPr>
              <w:t>24 ± 2°C</w:t>
            </w:r>
          </w:p>
        </w:tc>
        <w:tc>
          <w:tcPr>
            <w:tcW w:w="2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Before each test session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Stop testing; correct A/C; record NCW</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Air Oven Temperature (moisture)</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C00000"/>
                <w:sz w:val="18"/>
                <w:szCs w:val="18"/>
              </w:rPr>
              <w:t>105 ± 2°C</w:t>
            </w:r>
          </w:p>
        </w:tc>
        <w:tc>
          <w:tcPr>
            <w:tcW w:w="2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Before loading each batch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Adjust set-point; re-verify; log correction</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Roller Oven (PAC – 120°C)</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C00000"/>
                <w:sz w:val="18"/>
                <w:szCs w:val="18"/>
              </w:rPr>
              <w:t>120 ± 2°C</w:t>
            </w:r>
          </w:p>
        </w:tc>
        <w:tc>
          <w:tcPr>
            <w:tcW w:w="2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Before loading each test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Adjust; re-verify temperature; log</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Roller Oven (XC Polymer – 100°C)</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C00000"/>
                <w:sz w:val="18"/>
                <w:szCs w:val="18"/>
              </w:rPr>
              <w:t>100 ± 5°C</w:t>
            </w:r>
          </w:p>
        </w:tc>
        <w:tc>
          <w:tcPr>
            <w:tcW w:w="2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Before loading each test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Adjust; re-verify temperature; log</w:t>
            </w:r>
          </w:p>
        </w:tc>
      </w:tr>
    </w:tbl>
    <w:p w:rsidR="00BB0A8E" w:rsidRDefault="00BB0A8E">
      <w:pPr>
        <w:spacing w:before="40" w:after="40"/>
      </w:pPr>
    </w:p>
    <w:p w:rsidR="00BB0A8E" w:rsidRDefault="00000000">
      <w:pPr>
        <w:shd w:val="clear" w:color="auto" w:fill="1F3864"/>
        <w:spacing w:before="120" w:after="60"/>
      </w:pPr>
      <w:r>
        <w:rPr>
          <w:rFonts w:cs="Arial"/>
          <w:b/>
          <w:bCs/>
          <w:color w:val="FFFFFF"/>
        </w:rPr>
        <w:t>DAILY MONITORING LOG ENTRIES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891"/>
        <w:gridCol w:w="948"/>
        <w:gridCol w:w="933"/>
        <w:gridCol w:w="1018"/>
        <w:gridCol w:w="1111"/>
        <w:gridCol w:w="967"/>
        <w:gridCol w:w="1434"/>
        <w:gridCol w:w="1048"/>
      </w:tblGrid>
      <w:tr w:rsidR="00BB0A8E">
        <w:tblPrEx>
          <w:tblCellMar>
            <w:top w:w="0" w:type="dxa"/>
            <w:bottom w:w="0" w:type="dxa"/>
          </w:tblCellMar>
        </w:tblPrEx>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Session Time</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Bench Temp (°C)</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Air Oven Temp (°C)</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Roller Oven Temp (°C)</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RH % (if measured)</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Within Limits? (Y/N)</w:t>
            </w:r>
          </w:p>
        </w:tc>
        <w:tc>
          <w:tcPr>
            <w:tcW w:w="15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Corrective Action Taken</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ID / Sign</w:t>
            </w:r>
          </w:p>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If ANY reading is outside the specified limit, testing MUST NOT proceed. Document corrective action and confirm return to acceptable range before re-starting.</w:t>
      </w:r>
    </w:p>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lastRenderedPageBreak/>
              <w:t>Analyst On Duty</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Reviewed By (Senior Chemist / Weekly Review)</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BB0A8E">
      <w:pPr>
        <w:spacing w:before="40" w:after="40"/>
      </w:pPr>
    </w:p>
    <w:p w:rsidR="00BB0A8E" w:rsidRDefault="00000000">
      <w:pPr>
        <w:spacing w:before="60" w:after="60"/>
      </w:pPr>
      <w:r>
        <w:rPr>
          <w:rFonts w:cs="Arial"/>
          <w:color w:val="666666"/>
          <w:sz w:val="18"/>
          <w:szCs w:val="18"/>
        </w:rPr>
        <w:t>Note: Retain log for minimum 5 years from date of last entry.</w:t>
      </w:r>
    </w:p>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REC-07B – Facility Access / Visitor Register</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REC-07B</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POLICY</w:t>
      </w:r>
    </w:p>
    <w:p w:rsidR="00BB0A8E" w:rsidRDefault="00000000">
      <w:pPr>
        <w:spacing w:before="60" w:after="60"/>
      </w:pPr>
      <w:r>
        <w:rPr>
          <w:rFonts w:cs="Arial"/>
          <w:color w:val="000000"/>
        </w:rPr>
        <w:t>Access to the IDWE QA Laboratory testing area is restricted to authorized personnel only. All visitors must be recorded and escorted at all times. This register shall be maintained at the laboratory entrance / reception point.</w:t>
      </w:r>
    </w:p>
    <w:p w:rsidR="00BB0A8E" w:rsidRDefault="00BB0A8E">
      <w:pPr>
        <w:spacing w:before="40" w:after="40"/>
      </w:pPr>
    </w:p>
    <w:p w:rsidR="00BB0A8E" w:rsidRDefault="00000000">
      <w:pPr>
        <w:shd w:val="clear" w:color="auto" w:fill="1F3864"/>
        <w:spacing w:before="120" w:after="60"/>
      </w:pPr>
      <w:r>
        <w:rPr>
          <w:rFonts w:cs="Arial"/>
          <w:b/>
          <w:bCs/>
          <w:color w:val="FFFFFF"/>
        </w:rPr>
        <w:t>AUTHORIZED PERSONNEL LIST (update as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413"/>
        <w:gridCol w:w="2213"/>
      </w:tblGrid>
      <w:tr w:rsidR="00BB0A8E">
        <w:tblPrEx>
          <w:tblCellMar>
            <w:top w:w="0" w:type="dxa"/>
            <w:bottom w:w="0" w:type="dxa"/>
          </w:tblCellMar>
        </w:tblPrEx>
        <w:trPr>
          <w:tblHeader/>
        </w:trPr>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Staff Name</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Designation</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Authorization Level (Full/Partial)</w:t>
            </w:r>
          </w:p>
        </w:tc>
        <w:tc>
          <w:tcPr>
            <w:tcW w:w="14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Effective Date</w:t>
            </w:r>
          </w:p>
        </w:tc>
        <w:tc>
          <w:tcPr>
            <w:tcW w:w="22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Authorized By</w:t>
            </w:r>
          </w:p>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2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2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VISITOR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1180"/>
        <w:gridCol w:w="1395"/>
        <w:gridCol w:w="1855"/>
        <w:gridCol w:w="698"/>
        <w:gridCol w:w="696"/>
        <w:gridCol w:w="1476"/>
        <w:gridCol w:w="1031"/>
      </w:tblGrid>
      <w:tr w:rsidR="00BB0A8E">
        <w:tblPrEx>
          <w:tblCellMar>
            <w:top w:w="0" w:type="dxa"/>
            <w:bottom w:w="0" w:type="dxa"/>
          </w:tblCellMar>
        </w:tblPrEx>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Visitor Name</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Organization / Company</w:t>
            </w:r>
          </w:p>
        </w:tc>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Purpose of Visit</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Entry Time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Exit Time</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Escorted By (Name)</w:t>
            </w:r>
          </w:p>
        </w:tc>
        <w:tc>
          <w:tcPr>
            <w:tcW w:w="9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Visitor Signature</w:t>
            </w:r>
          </w:p>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All visitors must sign in before entering the laboratory. Visitors shall not be left unattended at any time in the testing area.</w:t>
      </w:r>
    </w:p>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lastRenderedPageBreak/>
              <w:t>Register Maintained By</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Reviewed By (Lab Head – Monthly)</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REC-07C – Facility Maintenance and Cleaning Log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REC-07C</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A – DAILY CLEANING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764"/>
        <w:gridCol w:w="1286"/>
        <w:gridCol w:w="1101"/>
        <w:gridCol w:w="1596"/>
        <w:gridCol w:w="1011"/>
        <w:gridCol w:w="1572"/>
      </w:tblGrid>
      <w:tr w:rsidR="00BB0A8E">
        <w:tblPrEx>
          <w:tblCellMar>
            <w:top w:w="0" w:type="dxa"/>
            <w:bottom w:w="0" w:type="dxa"/>
          </w:tblCellMar>
        </w:tblPrEx>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Area Cleaned (Bench / Sink / Floor / Other)</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Cleaning Agent Used</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Glassware Cleaned (Y/N)</w:t>
            </w:r>
          </w:p>
        </w:tc>
        <w:tc>
          <w:tcPr>
            <w:tcW w:w="16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Spillage / Incident (if any)</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Waste Disposed (Y/N)</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Cleaned By (Sign)</w:t>
            </w:r>
          </w:p>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B – WEEKLY HOUSEKEEPING INSPECTION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2799"/>
        <w:gridCol w:w="1200"/>
        <w:gridCol w:w="2026"/>
        <w:gridCol w:w="1900"/>
      </w:tblGrid>
      <w:tr w:rsidR="00BB0A8E">
        <w:tblPrEx>
          <w:tblCellMar>
            <w:top w:w="0" w:type="dxa"/>
            <w:bottom w:w="0" w:type="dxa"/>
          </w:tblCellMar>
        </w:tblPrEx>
        <w:trPr>
          <w:tblHeader/>
        </w:trPr>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Inspection Date</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Checklist Item</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Status (OK/Not OK)</w:t>
            </w:r>
          </w:p>
        </w:tc>
        <w:tc>
          <w:tcPr>
            <w:tcW w:w="2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Taken</w:t>
            </w:r>
          </w:p>
        </w:tc>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Inspector Sign</w:t>
            </w:r>
          </w:p>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C – EQUIPMENT / FACILITY MAINTENANCE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1130"/>
        <w:gridCol w:w="1291"/>
        <w:gridCol w:w="1291"/>
        <w:gridCol w:w="1731"/>
        <w:gridCol w:w="1131"/>
        <w:gridCol w:w="861"/>
        <w:gridCol w:w="1291"/>
      </w:tblGrid>
      <w:tr w:rsidR="00BB0A8E">
        <w:tblPrEx>
          <w:tblCellMar>
            <w:top w:w="0" w:type="dxa"/>
            <w:bottom w:w="0" w:type="dxa"/>
          </w:tblCellMar>
        </w:tblPrEx>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lastRenderedPageBreak/>
              <w:t>Date</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Equipment / Facility Item</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Maintenance Type (Preventive / Corrective)</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Maintenance Details</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Service Provider (Internal/External)</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Completed By</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Verified By</w:t>
            </w:r>
          </w:p>
        </w:tc>
        <w:tc>
          <w:tcPr>
            <w:tcW w:w="9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Next Maintenance Due</w:t>
            </w:r>
          </w:p>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D – AIR-CONDITIONING MAINTENANCE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000"/>
        <w:gridCol w:w="1200"/>
        <w:gridCol w:w="1526"/>
        <w:gridCol w:w="1400"/>
        <w:gridCol w:w="1500"/>
      </w:tblGrid>
      <w:tr w:rsidR="00BB0A8E">
        <w:tblPrEx>
          <w:tblCellMar>
            <w:top w:w="0" w:type="dxa"/>
            <w:bottom w:w="0" w:type="dxa"/>
          </w:tblCellMar>
        </w:tblPrEx>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Service Type</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Filter Cleaned (Y/N)</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Refrigerant Check</w:t>
            </w:r>
          </w:p>
        </w:tc>
        <w:tc>
          <w:tcPr>
            <w:tcW w:w="15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Service Provider</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Next Service Due</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Technician Signature</w:t>
            </w:r>
          </w:p>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Maintain all sections of this log up-to-date. Deficiencies not corrected within 5 working days shall be escalated to the Laboratory 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Technical Staff</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Senior Chemist (Weekly Review)</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 Head (Monthly Review)</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REC-07D – Distilled / Deionized Water Quality Log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REC-07D</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6.3</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QUALITY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Acceptance Criterion – Conductivity</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 xml:space="preserve">≤ 5 µS/cm (or Resistivity ≥ 0.2 </w:t>
            </w:r>
            <w:proofErr w:type="spellStart"/>
            <w:r>
              <w:rPr>
                <w:rFonts w:cs="Arial"/>
                <w:color w:val="000000"/>
                <w:sz w:val="18"/>
                <w:szCs w:val="18"/>
              </w:rPr>
              <w:t>MΩ·cm</w:t>
            </w:r>
            <w:proofErr w:type="spellEnd"/>
            <w:r>
              <w:rPr>
                <w:rFonts w:cs="Arial"/>
                <w:color w:val="000000"/>
                <w:sz w:val="18"/>
                <w:szCs w:val="18"/>
              </w:rPr>
              <w:t>)</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Frequency of Check</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Before each test session / each day water is used for reagent preparation</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Conductivity Meter Equipment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Conductivity Meter Calibration Due Date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WATER QUALITY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1600"/>
        <w:gridCol w:w="1800"/>
        <w:gridCol w:w="1000"/>
        <w:gridCol w:w="1626"/>
        <w:gridCol w:w="1600"/>
      </w:tblGrid>
      <w:tr w:rsidR="00BB0A8E">
        <w:tblPrEx>
          <w:tblCellMar>
            <w:top w:w="0" w:type="dxa"/>
            <w:bottom w:w="0" w:type="dxa"/>
          </w:tblCellMar>
        </w:tblPrEx>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Time</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Water Source (Still/DI Unit/Supplier)</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Conductivity (µS/cm) or Resistivity (</w:t>
            </w:r>
            <w:proofErr w:type="spellStart"/>
            <w:r>
              <w:rPr>
                <w:rFonts w:cs="Arial"/>
                <w:b/>
                <w:bCs/>
                <w:color w:val="FFFFFF"/>
                <w:sz w:val="18"/>
                <w:szCs w:val="18"/>
              </w:rPr>
              <w:t>MΩ·cm</w:t>
            </w:r>
            <w:proofErr w:type="spellEnd"/>
            <w:r>
              <w:rPr>
                <w:rFonts w:cs="Arial"/>
                <w:b/>
                <w:bCs/>
                <w:color w:val="FFFFFF"/>
                <w:sz w:val="18"/>
                <w:szCs w:val="18"/>
              </w:rPr>
              <w:t>)</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Within Limit? (Y/N)</w:t>
            </w:r>
          </w:p>
        </w:tc>
        <w:tc>
          <w:tcPr>
            <w:tcW w:w="16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Taken (if failed)</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ID / Sign</w:t>
            </w:r>
          </w:p>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DISTILLED WATER STILL / DI UNIT MAINTENANCE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1800"/>
        <w:gridCol w:w="1300"/>
        <w:gridCol w:w="2426"/>
      </w:tblGrid>
      <w:tr w:rsidR="00BB0A8E">
        <w:tblPrEx>
          <w:tblCellMar>
            <w:top w:w="0" w:type="dxa"/>
            <w:bottom w:w="0" w:type="dxa"/>
          </w:tblCellMar>
        </w:tblPrEx>
        <w:trPr>
          <w:tblHeader/>
        </w:trPr>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2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Maintenance Activity</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Performed By</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Next Due</w:t>
            </w:r>
          </w:p>
        </w:tc>
        <w:tc>
          <w:tcPr>
            <w:tcW w:w="24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Remarks</w:t>
            </w:r>
          </w:p>
        </w:tc>
      </w:tr>
      <w:tr w:rsidR="00BB0A8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If conductivity/resistivity fails the acceptance criterion, the water shall NOT be used for any test or reagent preparation until the source issue is resolved and water is re-tested.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Analyst On Duty</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Reviewed By (Senior Chemist)</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p w:rsidR="00BB0A8E" w:rsidRDefault="00000000">
      <w:pPr>
        <w:pStyle w:val="Heading1"/>
        <w:shd w:val="clear" w:color="auto" w:fill="1F3864"/>
      </w:pPr>
      <w:r>
        <w:lastRenderedPageBreak/>
        <w:t>Clause 6.4 – Equipment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t>ONGC – IDWE Quality Assurance Laboratory</w:t>
            </w:r>
          </w:p>
          <w:p w:rsidR="00BB0A8E" w:rsidRDefault="00000000">
            <w:pPr>
              <w:jc w:val="center"/>
            </w:pPr>
            <w:r>
              <w:rPr>
                <w:rFonts w:cs="Arial"/>
                <w:b/>
                <w:bCs/>
                <w:color w:val="BDD7EE"/>
                <w:sz w:val="19"/>
                <w:szCs w:val="19"/>
              </w:rPr>
              <w:t>Record Form: REC-09A – Equipment Master Register</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REC-09A</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MASTER REGISTER – ALL LABORATORY EQUIPMENT</w:t>
      </w:r>
    </w:p>
    <w:p w:rsidR="00BB0A8E" w:rsidRDefault="00000000">
      <w:pPr>
        <w:spacing w:before="60" w:after="60"/>
      </w:pPr>
      <w:r>
        <w:rPr>
          <w:rFonts w:cs="Arial"/>
          <w:color w:val="666666"/>
          <w:sz w:val="18"/>
          <w:szCs w:val="18"/>
        </w:rPr>
        <w:t>Note: All equipment used for testing or that may affect the validity of test results must be listed here. Assign unique ID before placing equipment into service.</w:t>
      </w:r>
    </w:p>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191"/>
        <w:gridCol w:w="720"/>
        <w:gridCol w:w="691"/>
        <w:gridCol w:w="950"/>
        <w:gridCol w:w="1011"/>
        <w:gridCol w:w="851"/>
        <w:gridCol w:w="641"/>
        <w:gridCol w:w="810"/>
        <w:gridCol w:w="1701"/>
      </w:tblGrid>
      <w:tr w:rsidR="00BB0A8E">
        <w:tblPrEx>
          <w:tblCellMar>
            <w:top w:w="0" w:type="dxa"/>
            <w:bottom w:w="0" w:type="dxa"/>
          </w:tblCellMar>
        </w:tblPrEx>
        <w:trPr>
          <w:tblHeader/>
        </w:trPr>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 ID</w:t>
            </w:r>
          </w:p>
        </w:tc>
        <w:tc>
          <w:tcPr>
            <w:tcW w:w="12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Description</w:t>
            </w:r>
          </w:p>
        </w:tc>
        <w:tc>
          <w:tcPr>
            <w:tcW w:w="11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Make / Model</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Serial No.</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Location</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Purchase Date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Current Cal. Due</w:t>
            </w:r>
          </w:p>
        </w:tc>
        <w:tc>
          <w:tcPr>
            <w:tcW w:w="9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Lab Used</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Status (G/R/Y)</w:t>
            </w:r>
          </w:p>
        </w:tc>
        <w:tc>
          <w:tcPr>
            <w:tcW w:w="65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Status (In-Svc/OOS/Retired)</w:t>
            </w:r>
          </w:p>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CALIBRATION STATUS LEGEND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63"/>
        <w:gridCol w:w="2263"/>
        <w:gridCol w:w="3000"/>
      </w:tblGrid>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LABEL COLOUR</w:t>
            </w:r>
          </w:p>
        </w:tc>
        <w:tc>
          <w:tcPr>
            <w:tcW w:w="22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CODE</w:t>
            </w:r>
          </w:p>
        </w:tc>
        <w:tc>
          <w:tcPr>
            <w:tcW w:w="22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ACTION</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GREEN</w:t>
            </w: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jc w:val="center"/>
            </w:pPr>
            <w:r>
              <w:rPr>
                <w:rFonts w:cs="Arial"/>
                <w:color w:val="000000"/>
                <w:sz w:val="18"/>
                <w:szCs w:val="18"/>
              </w:rPr>
              <w:t>G</w:t>
            </w: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Calibrated – within valid period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May be used without restriction</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0000"/>
            <w:tcMar>
              <w:top w:w="80" w:type="dxa"/>
              <w:left w:w="120" w:type="dxa"/>
              <w:bottom w:w="80" w:type="dxa"/>
              <w:right w:w="120" w:type="dxa"/>
            </w:tcMar>
          </w:tcPr>
          <w:p w:rsidR="00BB0A8E" w:rsidRDefault="00000000">
            <w:pPr>
              <w:spacing w:before="60" w:after="60"/>
              <w:jc w:val="center"/>
            </w:pPr>
            <w:r>
              <w:rPr>
                <w:rFonts w:cs="Arial"/>
                <w:b/>
                <w:bCs/>
                <w:color w:val="FFFFFF"/>
                <w:sz w:val="18"/>
                <w:szCs w:val="18"/>
              </w:rPr>
              <w:t>RED</w:t>
            </w: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jc w:val="center"/>
            </w:pPr>
            <w:r>
              <w:rPr>
                <w:rFonts w:cs="Arial"/>
                <w:color w:val="000000"/>
                <w:sz w:val="18"/>
                <w:szCs w:val="18"/>
              </w:rPr>
              <w:t>R</w:t>
            </w: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Out of Service / Defective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DO NOT USE – tag and segregate</w:t>
            </w:r>
          </w:p>
        </w:tc>
      </w:tr>
      <w:tr w:rsidR="00BB0A8E">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00"/>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YELLOW</w:t>
            </w: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jc w:val="center"/>
            </w:pPr>
            <w:r>
              <w:rPr>
                <w:rFonts w:cs="Arial"/>
                <w:color w:val="000000"/>
                <w:sz w:val="18"/>
                <w:szCs w:val="18"/>
              </w:rPr>
              <w:t>Y</w:t>
            </w:r>
          </w:p>
        </w:tc>
        <w:tc>
          <w:tcPr>
            <w:tcW w:w="2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Partial use only – limitations apply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Use only as specified on label</w:t>
            </w: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Equipment Custodian</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Laboratory Head (Annual Review)</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pPr>
        <w:spacing w:before="60" w:after="60"/>
      </w:pPr>
      <w:r>
        <w:rPr>
          <w:rFonts w:cs="Arial"/>
          <w:color w:val="666666"/>
          <w:sz w:val="18"/>
          <w:szCs w:val="18"/>
        </w:rPr>
        <w:t>Note: This register shall be reviewed and signed by the Lab Head annually.</w:t>
      </w:r>
    </w:p>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REC-09B – Equipment Calibration Schedule (12-Month Forward Planner)</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REC-09B</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Schedule Year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Prepared By</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Approved By (Lab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CALIBRATION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775"/>
        <w:gridCol w:w="427"/>
        <w:gridCol w:w="572"/>
        <w:gridCol w:w="427"/>
        <w:gridCol w:w="583"/>
        <w:gridCol w:w="617"/>
        <w:gridCol w:w="380"/>
        <w:gridCol w:w="386"/>
        <w:gridCol w:w="386"/>
        <w:gridCol w:w="380"/>
        <w:gridCol w:w="404"/>
        <w:gridCol w:w="386"/>
        <w:gridCol w:w="351"/>
        <w:gridCol w:w="403"/>
        <w:gridCol w:w="392"/>
        <w:gridCol w:w="375"/>
        <w:gridCol w:w="398"/>
        <w:gridCol w:w="392"/>
        <w:gridCol w:w="740"/>
        <w:gridCol w:w="438"/>
      </w:tblGrid>
      <w:tr w:rsidR="00BB0A8E">
        <w:tblPrEx>
          <w:tblCellMar>
            <w:top w:w="0" w:type="dxa"/>
            <w:bottom w:w="0" w:type="dxa"/>
          </w:tblCellMar>
        </w:tblPrEx>
        <w:trPr>
          <w:tblHeader/>
        </w:trPr>
        <w:tc>
          <w:tcPr>
            <w:tcW w:w="56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 ID</w:t>
            </w:r>
          </w:p>
        </w:tc>
        <w:tc>
          <w:tcPr>
            <w:tcW w:w="88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Description</w:t>
            </w:r>
          </w:p>
        </w:tc>
        <w:tc>
          <w:tcPr>
            <w:tcW w:w="64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Last Cal. Date</w:t>
            </w:r>
          </w:p>
        </w:tc>
        <w:tc>
          <w:tcPr>
            <w:tcW w:w="64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Interval</w:t>
            </w:r>
          </w:p>
        </w:tc>
        <w:tc>
          <w:tcPr>
            <w:tcW w:w="64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Next Cal. Due</w:t>
            </w:r>
          </w:p>
        </w:tc>
        <w:tc>
          <w:tcPr>
            <w:tcW w:w="72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Lab Booked</w:t>
            </w:r>
          </w:p>
        </w:tc>
        <w:tc>
          <w:tcPr>
            <w:tcW w:w="64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Booking Date</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Jan</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Feb</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Mar</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Apr</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May</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Jun</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Jul</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Aug</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Sep</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Oct</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Nov</w:t>
            </w:r>
          </w:p>
        </w:tc>
        <w:tc>
          <w:tcPr>
            <w:tcW w:w="24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Dec</w:t>
            </w:r>
          </w:p>
        </w:tc>
        <w:tc>
          <w:tcPr>
            <w:tcW w:w="72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Completed (Y/N)</w:t>
            </w:r>
          </w:p>
        </w:tc>
        <w:tc>
          <w:tcPr>
            <w:tcW w:w="6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Cert. No.</w:t>
            </w:r>
          </w:p>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5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8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4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2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Highlight cells in the month columns when calibration is due. Update with certificate number on completion. Flag to Lab Head any equipment where calibration cannot be achieved on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Equipment Custodian</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Quality Manager</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Laboratory Head</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REC-09C – Individual Equipment Calibration Record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REC-09C</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EQUIPMENT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ID (Lab Unique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Description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Manufacturer / Make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Model Number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Serial Number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Location in Laboratory</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CALIBRATION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153"/>
        <w:gridCol w:w="747"/>
        <w:gridCol w:w="1081"/>
        <w:gridCol w:w="1181"/>
        <w:gridCol w:w="776"/>
        <w:gridCol w:w="736"/>
        <w:gridCol w:w="1191"/>
        <w:gridCol w:w="685"/>
        <w:gridCol w:w="829"/>
      </w:tblGrid>
      <w:tr w:rsidR="00BB0A8E">
        <w:tblPrEx>
          <w:tblCellMar>
            <w:top w:w="0" w:type="dxa"/>
            <w:bottom w:w="0" w:type="dxa"/>
          </w:tblCellMar>
        </w:tblPrEx>
        <w:trPr>
          <w:tblHeader/>
        </w:trPr>
        <w:tc>
          <w:tcPr>
            <w:tcW w:w="7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Date</w:t>
            </w:r>
          </w:p>
        </w:tc>
        <w:tc>
          <w:tcPr>
            <w:tcW w:w="11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Calibration Lab Name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NABL Acc. No.</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Certificate No.</w:t>
            </w:r>
          </w:p>
        </w:tc>
        <w:tc>
          <w:tcPr>
            <w:tcW w:w="108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Parameters Calibrated</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As-Found Value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As-Left Value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Uncertainty (k=2)</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 Due Date</w:t>
            </w:r>
          </w:p>
        </w:tc>
        <w:tc>
          <w:tcPr>
            <w:tcW w:w="110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Filed By</w:t>
            </w:r>
          </w:p>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CALIBRATION CERTIFICATE REVIEW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1183"/>
        <w:gridCol w:w="1191"/>
        <w:gridCol w:w="1201"/>
        <w:gridCol w:w="1576"/>
        <w:gridCol w:w="1381"/>
        <w:gridCol w:w="1395"/>
      </w:tblGrid>
      <w:tr w:rsidR="00BB0A8E">
        <w:tblPrEx>
          <w:tblCellMar>
            <w:top w:w="0" w:type="dxa"/>
            <w:bottom w:w="0" w:type="dxa"/>
          </w:tblCellMar>
        </w:tblPrEx>
        <w:trPr>
          <w:tblHeader/>
        </w:trPr>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Certificate No.</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NABL Symbol Present (Y/N)</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Uncertainty Stated (Y/N)</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Traceability Stated (Y/N)</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Signed by Authorized Person (Y/N)</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Reviewed By</w:t>
            </w:r>
          </w:p>
        </w:tc>
        <w:tc>
          <w:tcPr>
            <w:tcW w:w="14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Review Date</w:t>
            </w:r>
          </w:p>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File this record with the corresponding calibration certificates in the Equipment History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Equipment Custodian</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Laboratory Head (Annual Review)</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lastRenderedPageBreak/>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REC-09D – Intermediate Check Record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REC-09D</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SECTION A – FANN VG METER INTERMEDIATE CHECK (Reference Fluid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Reference Fluid Description / Lot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Reference Fluid Certified Viscosity (</w:t>
            </w:r>
            <w:proofErr w:type="spellStart"/>
            <w:r>
              <w:rPr>
                <w:rFonts w:cs="Arial"/>
                <w:b/>
                <w:bCs/>
                <w:color w:val="000000"/>
                <w:sz w:val="18"/>
                <w:szCs w:val="18"/>
              </w:rPr>
              <w:t>cP</w:t>
            </w:r>
            <w:proofErr w:type="spellEnd"/>
            <w:r>
              <w:rPr>
                <w:rFonts w:cs="Arial"/>
                <w:b/>
                <w:bCs/>
                <w:color w:val="000000"/>
                <w:sz w:val="18"/>
                <w:szCs w:val="18"/>
              </w:rPr>
              <w:t>) ± Uncertainty</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CRM Certificate Reference / Expiry Date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proofErr w:type="spellStart"/>
            <w:r>
              <w:rPr>
                <w:rFonts w:cs="Arial"/>
                <w:b/>
                <w:bCs/>
                <w:color w:val="000000"/>
                <w:sz w:val="18"/>
                <w:szCs w:val="18"/>
              </w:rPr>
              <w:t>Fann</w:t>
            </w:r>
            <w:proofErr w:type="spellEnd"/>
            <w:r>
              <w:rPr>
                <w:rFonts w:cs="Arial"/>
                <w:b/>
                <w:bCs/>
                <w:color w:val="000000"/>
                <w:sz w:val="18"/>
                <w:szCs w:val="18"/>
              </w:rPr>
              <w:t xml:space="preserve"> VG Meter Equipment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Spring / Bob Assembly ID (if applicable)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891"/>
        <w:gridCol w:w="731"/>
        <w:gridCol w:w="1031"/>
        <w:gridCol w:w="1031"/>
        <w:gridCol w:w="1111"/>
        <w:gridCol w:w="1001"/>
        <w:gridCol w:w="1011"/>
        <w:gridCol w:w="621"/>
        <w:gridCol w:w="760"/>
        <w:gridCol w:w="851"/>
      </w:tblGrid>
      <w:tr w:rsidR="00BB0A8E">
        <w:tblPrEx>
          <w:tblCellMar>
            <w:top w:w="0" w:type="dxa"/>
            <w:bottom w:w="0" w:type="dxa"/>
          </w:tblCellMar>
        </w:tblPrEx>
        <w:trPr>
          <w:tblHeader/>
        </w:trPr>
        <w:tc>
          <w:tcPr>
            <w:tcW w:w="63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81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Session / LSN</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Temp. of Ref. Fluid (°C)</w:t>
            </w:r>
          </w:p>
        </w:tc>
        <w:tc>
          <w:tcPr>
            <w:tcW w:w="909"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600 rpm Reading Observed</w:t>
            </w:r>
          </w:p>
        </w:tc>
        <w:tc>
          <w:tcPr>
            <w:tcW w:w="909"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300 rpm Reading Observed</w:t>
            </w:r>
          </w:p>
        </w:tc>
        <w:tc>
          <w:tcPr>
            <w:tcW w:w="81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Calculated AV (</w:t>
            </w:r>
            <w:proofErr w:type="spellStart"/>
            <w:r>
              <w:rPr>
                <w:rFonts w:cs="Arial"/>
                <w:b/>
                <w:bCs/>
                <w:color w:val="FFFFFF"/>
                <w:sz w:val="18"/>
                <w:szCs w:val="18"/>
              </w:rPr>
              <w:t>cP</w:t>
            </w:r>
            <w:proofErr w:type="spellEnd"/>
            <w:r>
              <w:rPr>
                <w:rFonts w:cs="Arial"/>
                <w:b/>
                <w:bCs/>
                <w:color w:val="FFFFFF"/>
                <w:sz w:val="18"/>
                <w:szCs w:val="18"/>
              </w:rPr>
              <w:t>)</w:t>
            </w:r>
          </w:p>
        </w:tc>
        <w:tc>
          <w:tcPr>
            <w:tcW w:w="81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Expected AV (</w:t>
            </w:r>
            <w:proofErr w:type="spellStart"/>
            <w:r>
              <w:rPr>
                <w:rFonts w:cs="Arial"/>
                <w:b/>
                <w:bCs/>
                <w:color w:val="FFFFFF"/>
                <w:sz w:val="18"/>
                <w:szCs w:val="18"/>
              </w:rPr>
              <w:t>cP</w:t>
            </w:r>
            <w:proofErr w:type="spellEnd"/>
            <w:r>
              <w:rPr>
                <w:rFonts w:cs="Arial"/>
                <w:b/>
                <w:bCs/>
                <w:color w:val="FFFFFF"/>
                <w:sz w:val="18"/>
                <w:szCs w:val="18"/>
              </w:rPr>
              <w:t>)</w:t>
            </w:r>
          </w:p>
        </w:tc>
        <w:tc>
          <w:tcPr>
            <w:tcW w:w="81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Deviation (</w:t>
            </w:r>
            <w:proofErr w:type="spellStart"/>
            <w:r>
              <w:rPr>
                <w:rFonts w:cs="Arial"/>
                <w:b/>
                <w:bCs/>
                <w:color w:val="FFFFFF"/>
                <w:sz w:val="18"/>
                <w:szCs w:val="18"/>
              </w:rPr>
              <w:t>cP</w:t>
            </w:r>
            <w:proofErr w:type="spellEnd"/>
            <w:r>
              <w:rPr>
                <w:rFonts w:cs="Arial"/>
                <w:b/>
                <w:bCs/>
                <w:color w:val="FFFFFF"/>
                <w:sz w:val="18"/>
                <w:szCs w:val="18"/>
              </w:rPr>
              <w:t>)</w:t>
            </w:r>
          </w:p>
        </w:tc>
        <w:tc>
          <w:tcPr>
            <w:tcW w:w="63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Pass / Fail</w:t>
            </w:r>
          </w:p>
        </w:tc>
        <w:tc>
          <w:tcPr>
            <w:tcW w:w="81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Taken</w:t>
            </w:r>
          </w:p>
        </w:tc>
        <w:tc>
          <w:tcPr>
            <w:tcW w:w="8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Sign</w:t>
            </w:r>
          </w:p>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4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B – ANALYTICAL / MOISTURE BALANCE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Balance Equipment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Certified Weights Used (Class / Values)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570"/>
        <w:gridCol w:w="1570"/>
        <w:gridCol w:w="1290"/>
        <w:gridCol w:w="1175"/>
        <w:gridCol w:w="1684"/>
        <w:gridCol w:w="851"/>
      </w:tblGrid>
      <w:tr w:rsidR="00BB0A8E">
        <w:tblPrEx>
          <w:tblCellMar>
            <w:top w:w="0" w:type="dxa"/>
            <w:bottom w:w="0" w:type="dxa"/>
          </w:tblCellMar>
        </w:tblPrEx>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Weight Nominal Value (g)</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Balance Reading (g)</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Difference (mg)</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Pass / Fail (± 0.5 mg)</w:t>
            </w:r>
          </w:p>
        </w:tc>
        <w:tc>
          <w:tcPr>
            <w:tcW w:w="17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Taken</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Sign</w:t>
            </w:r>
          </w:p>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C – pH METER CALIBRATION CHECK (before each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pH Meter Equipment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Electrode ID / Date of Last Replacement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5"/>
        <w:gridCol w:w="911"/>
        <w:gridCol w:w="935"/>
        <w:gridCol w:w="911"/>
        <w:gridCol w:w="935"/>
        <w:gridCol w:w="911"/>
        <w:gridCol w:w="774"/>
        <w:gridCol w:w="981"/>
        <w:gridCol w:w="984"/>
      </w:tblGrid>
      <w:tr w:rsidR="00BB0A8E">
        <w:tblPrEx>
          <w:tblCellMar>
            <w:top w:w="0" w:type="dxa"/>
            <w:bottom w:w="0" w:type="dxa"/>
          </w:tblCellMar>
        </w:tblPrEx>
        <w:trPr>
          <w:tblHeader/>
        </w:trPr>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Buffer 1 Value (4.0)</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Meter Reading</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Buffer 2 Value (7.0)</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Meter Reading</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Buffer 3 Value (9.18)</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Meter Reading</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Slope (%)</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Pass/Fail</w:t>
            </w:r>
          </w:p>
        </w:tc>
        <w:tc>
          <w:tcPr>
            <w:tcW w:w="1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Sign</w:t>
            </w:r>
          </w:p>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SECTION D – OVEN TEMPERATURE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971"/>
        <w:gridCol w:w="1180"/>
        <w:gridCol w:w="1549"/>
        <w:gridCol w:w="1119"/>
        <w:gridCol w:w="1082"/>
        <w:gridCol w:w="1508"/>
        <w:gridCol w:w="851"/>
      </w:tblGrid>
      <w:tr w:rsidR="00BB0A8E">
        <w:tblPrEx>
          <w:tblCellMar>
            <w:top w:w="0" w:type="dxa"/>
            <w:bottom w:w="0" w:type="dxa"/>
          </w:tblCellMar>
        </w:tblPrEx>
        <w:trPr>
          <w:tblHeader/>
        </w:trPr>
        <w:tc>
          <w:tcPr>
            <w:tcW w:w="78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01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Oven ID</w:t>
            </w:r>
          </w:p>
        </w:tc>
        <w:tc>
          <w:tcPr>
            <w:tcW w:w="123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Set-Point Temp. (°C)</w:t>
            </w:r>
          </w:p>
        </w:tc>
        <w:tc>
          <w:tcPr>
            <w:tcW w:w="157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Calibrated Thermometer Reading (°C)</w:t>
            </w:r>
          </w:p>
        </w:tc>
        <w:tc>
          <w:tcPr>
            <w:tcW w:w="112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Difference (°C)</w:t>
            </w:r>
          </w:p>
        </w:tc>
        <w:tc>
          <w:tcPr>
            <w:tcW w:w="112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Within Limit? (Y/N)</w:t>
            </w:r>
          </w:p>
        </w:tc>
        <w:tc>
          <w:tcPr>
            <w:tcW w:w="160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Taken</w:t>
            </w:r>
          </w:p>
        </w:tc>
        <w:tc>
          <w:tcPr>
            <w:tcW w:w="56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Sign</w:t>
            </w:r>
          </w:p>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3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7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2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6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6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 xml:space="preserve">Note: Pass criteria: </w:t>
      </w:r>
      <w:proofErr w:type="spellStart"/>
      <w:r>
        <w:rPr>
          <w:rFonts w:cs="Arial"/>
          <w:color w:val="666666"/>
          <w:sz w:val="18"/>
          <w:szCs w:val="18"/>
        </w:rPr>
        <w:t>Fann</w:t>
      </w:r>
      <w:proofErr w:type="spellEnd"/>
      <w:r>
        <w:rPr>
          <w:rFonts w:cs="Arial"/>
          <w:color w:val="666666"/>
          <w:sz w:val="18"/>
          <w:szCs w:val="18"/>
        </w:rPr>
        <w:t xml:space="preserve"> VG: ± 2 </w:t>
      </w:r>
      <w:proofErr w:type="spellStart"/>
      <w:r>
        <w:rPr>
          <w:rFonts w:cs="Arial"/>
          <w:color w:val="666666"/>
          <w:sz w:val="18"/>
          <w:szCs w:val="18"/>
        </w:rPr>
        <w:t>cP</w:t>
      </w:r>
      <w:proofErr w:type="spellEnd"/>
      <w:r>
        <w:rPr>
          <w:rFonts w:cs="Arial"/>
          <w:color w:val="666666"/>
          <w:sz w:val="18"/>
          <w:szCs w:val="18"/>
        </w:rPr>
        <w:t xml:space="preserve"> or per API 13B-1; Balance: ± 0.5 mg; pH: ± 0.05 pH units; Slope: 95–105%; Oven: ± 2°C (Air Oven) or per specified tolerance (Roller Oven).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Analyst On Duty</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Senior Chemist (Weekly Review)</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 Head (Monthly Review)</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REC-09E – Equipment Defect / Out-of-Service Record</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REC-09E</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DEFECT REPORT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Defect Report No. (sequential)</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EDR-IDWE-</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Description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Defect Found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Found By (Name / Designation)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Nature of Defect / Failure Description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Circumstances Under Which Defect Was Found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Taken Out of Service?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Yes ☐     No ☐</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Removed from Service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OUT OF SERVICE tag affixed?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IMPACT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Tests Potentially Affected (list test parameters and chemicals)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of Last Verified Check / Calibration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Tests Performed Since Last Verification (LSN / Report Nos.)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Impact Assessment Outcome (No Impact / Minor / Major)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Reports Quarantined / Recalled? (Yes / No)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NCW Report No. Raised (per SOP-QS-16)</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lastRenderedPageBreak/>
              <w:t>Customer Notified? (Yes / No / Not Applicable)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REPAIR AND RETURN TO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Repair Description / Calibration Action Taken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Repair Date / Completed By</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Post-Repair Verification / Intermediate Check Result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Pass ☐     Fail ☐</w:t>
            </w: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Calibration Certificate No. (post-repair, if applicable)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Return to Service Authorized By (Lab Head)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 Returned to Service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Reported By</w:t>
            </w:r>
          </w:p>
        </w:tc>
        <w:tc>
          <w:tcPr>
            <w:tcW w:w="300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Equipment Custodian</w:t>
            </w:r>
          </w:p>
        </w:tc>
        <w:tc>
          <w:tcPr>
            <w:tcW w:w="301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Authorized By (Lab Head)</w:t>
            </w:r>
          </w:p>
        </w:tc>
      </w:tr>
      <w:tr w:rsidR="00BB0A8E">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3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lastRenderedPageBreak/>
              <w:t>ONGC – IDWE Quality Assurance Laboratory</w:t>
            </w:r>
          </w:p>
          <w:p w:rsidR="00BB0A8E" w:rsidRDefault="00000000">
            <w:pPr>
              <w:jc w:val="center"/>
            </w:pPr>
            <w:r>
              <w:rPr>
                <w:rFonts w:cs="Arial"/>
                <w:b/>
                <w:bCs/>
                <w:color w:val="BDD7EE"/>
                <w:sz w:val="19"/>
                <w:szCs w:val="19"/>
              </w:rPr>
              <w:t>Record Form: REC-09F – Equipment Maintenance Log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REC-09F</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6.4</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ID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Equipment Description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r w:rsidR="00BB0A8E">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Location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BB0A8E">
            <w:pPr>
              <w:spacing w:before="60" w:after="60"/>
            </w:pPr>
          </w:p>
        </w:tc>
      </w:tr>
    </w:tbl>
    <w:p w:rsidR="00BB0A8E" w:rsidRDefault="00BB0A8E">
      <w:pPr>
        <w:spacing w:before="40" w:after="40"/>
      </w:pPr>
    </w:p>
    <w:p w:rsidR="00BB0A8E" w:rsidRDefault="00000000">
      <w:pPr>
        <w:shd w:val="clear" w:color="auto" w:fill="1F3864"/>
        <w:spacing w:before="120" w:after="60"/>
      </w:pPr>
      <w:r>
        <w:rPr>
          <w:rFonts w:cs="Arial"/>
          <w:b/>
          <w:bCs/>
          <w:color w:val="FFFFFF"/>
        </w:rPr>
        <w:t>PREVENTIVE MAINTENANCE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111"/>
        <w:gridCol w:w="871"/>
        <w:gridCol w:w="1131"/>
        <w:gridCol w:w="1191"/>
        <w:gridCol w:w="1690"/>
        <w:gridCol w:w="1142"/>
      </w:tblGrid>
      <w:tr w:rsidR="00BB0A8E">
        <w:tblPrEx>
          <w:tblCellMar>
            <w:top w:w="0" w:type="dxa"/>
            <w:bottom w:w="0" w:type="dxa"/>
          </w:tblCellMar>
        </w:tblPrEx>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Activity</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Frequency</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Due Date</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Completed Date</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Performed By</w:t>
            </w:r>
          </w:p>
        </w:tc>
        <w:tc>
          <w:tcPr>
            <w:tcW w:w="17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Observations</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Next Due</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7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MAINTENANCE AND SERVICE LOG (all activities)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1171"/>
        <w:gridCol w:w="1101"/>
        <w:gridCol w:w="971"/>
        <w:gridCol w:w="1351"/>
        <w:gridCol w:w="1001"/>
        <w:gridCol w:w="1081"/>
        <w:gridCol w:w="1131"/>
        <w:gridCol w:w="861"/>
      </w:tblGrid>
      <w:tr w:rsidR="00BB0A8E">
        <w:tblPrEx>
          <w:tblCellMar>
            <w:top w:w="0" w:type="dxa"/>
            <w:bottom w:w="0" w:type="dxa"/>
          </w:tblCellMar>
        </w:tblPrEx>
        <w:trPr>
          <w:tblHeader/>
        </w:trPr>
        <w:tc>
          <w:tcPr>
            <w:tcW w:w="63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Type (Preventive / Corrective / Service / Inspection)</w:t>
            </w:r>
          </w:p>
        </w:tc>
        <w:tc>
          <w:tcPr>
            <w:tcW w:w="153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Activity Performed</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Service Provider (Internal / External)</w:t>
            </w:r>
          </w:p>
        </w:tc>
        <w:tc>
          <w:tcPr>
            <w:tcW w:w="135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Observations / Findings</w:t>
            </w:r>
          </w:p>
        </w:tc>
        <w:tc>
          <w:tcPr>
            <w:tcW w:w="9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Parts Replaced</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Cost (INR) if applicable</w:t>
            </w:r>
          </w:p>
        </w:tc>
        <w:tc>
          <w:tcPr>
            <w:tcW w:w="101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Completed By (Name / Sign)</w:t>
            </w:r>
          </w:p>
        </w:tc>
        <w:tc>
          <w:tcPr>
            <w:tcW w:w="90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Verified By</w:t>
            </w:r>
          </w:p>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1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File manufacturer service reports and external service reports with this log in the Equipment History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lastRenderedPageBreak/>
              <w:t>Equipment Custodian</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Laboratory Head (Annual Review)</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p w:rsidR="00BB0A8E" w:rsidRDefault="00000000">
      <w:pPr>
        <w:pStyle w:val="Heading1"/>
        <w:shd w:val="clear" w:color="auto" w:fill="1F3864"/>
      </w:pPr>
      <w:r>
        <w:lastRenderedPageBreak/>
        <w:t>Clause 6.5 – Metrological Traceability Records</w:t>
      </w:r>
    </w:p>
    <w:p w:rsidR="00BB0A8E" w:rsidRDefault="00BB0A8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1500"/>
        <w:gridCol w:w="1500"/>
      </w:tblGrid>
      <w:tr w:rsidR="00BB0A8E">
        <w:tblPrEx>
          <w:tblCellMar>
            <w:top w:w="0" w:type="dxa"/>
            <w:bottom w:w="0" w:type="dxa"/>
          </w:tblCellMar>
        </w:tblPrEx>
        <w:tc>
          <w:tcPr>
            <w:tcW w:w="9026" w:type="dxa"/>
            <w:gridSpan w:val="4"/>
            <w:tcBorders>
              <w:top w:val="single" w:sz="8" w:space="0" w:color="1F3864"/>
              <w:left w:val="single" w:sz="8" w:space="0" w:color="1F3864"/>
              <w:bottom w:val="single" w:sz="8" w:space="0" w:color="1F3864"/>
              <w:right w:val="single" w:sz="8" w:space="0" w:color="1F3864"/>
            </w:tcBorders>
            <w:shd w:val="clear" w:color="auto" w:fill="1F3864"/>
            <w:tcMar>
              <w:top w:w="80" w:type="dxa"/>
              <w:left w:w="180" w:type="dxa"/>
              <w:bottom w:w="80" w:type="dxa"/>
              <w:right w:w="180" w:type="dxa"/>
            </w:tcMar>
          </w:tcPr>
          <w:p w:rsidR="00BB0A8E" w:rsidRDefault="00000000">
            <w:pPr>
              <w:jc w:val="center"/>
            </w:pPr>
            <w:r>
              <w:rPr>
                <w:rFonts w:cs="Arial"/>
                <w:b/>
                <w:bCs/>
                <w:color w:val="FFFFFF"/>
              </w:rPr>
              <w:t>ONGC – IDWE Quality Assurance Laboratory</w:t>
            </w:r>
          </w:p>
          <w:p w:rsidR="00BB0A8E" w:rsidRDefault="00000000">
            <w:pPr>
              <w:jc w:val="center"/>
            </w:pPr>
            <w:r>
              <w:rPr>
                <w:rFonts w:cs="Arial"/>
                <w:b/>
                <w:bCs/>
                <w:color w:val="BDD7EE"/>
                <w:sz w:val="19"/>
                <w:szCs w:val="19"/>
              </w:rPr>
              <w:t>Record Form: REC-12B – Certified Reference Material (CRM) Log</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Record ID</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b/>
                <w:bCs/>
                <w:color w:val="000000"/>
                <w:sz w:val="18"/>
                <w:szCs w:val="18"/>
              </w:rPr>
              <w:t>REC-12B</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pPr>
            <w:r>
              <w:rPr>
                <w:rFonts w:cs="Arial"/>
                <w:b/>
                <w:bCs/>
                <w:color w:val="000000"/>
                <w:sz w:val="18"/>
                <w:szCs w:val="18"/>
              </w:rPr>
              <w:t>ISO Clause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6.5</w:t>
            </w:r>
          </w:p>
        </w:tc>
      </w:tr>
      <w:tr w:rsidR="00BB0A8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Revision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Rev. 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BB0A8E" w:rsidRDefault="00000000">
            <w:pPr>
              <w:spacing w:before="60" w:after="60"/>
            </w:pPr>
            <w:r>
              <w:rPr>
                <w:rFonts w:cs="Arial"/>
                <w:b/>
                <w:bCs/>
                <w:color w:val="000000"/>
                <w:sz w:val="18"/>
                <w:szCs w:val="18"/>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March 2026</w:t>
            </w:r>
          </w:p>
        </w:tc>
      </w:tr>
    </w:tbl>
    <w:p w:rsidR="00BB0A8E" w:rsidRDefault="00BB0A8E">
      <w:pPr>
        <w:spacing w:before="40" w:after="40"/>
      </w:pPr>
    </w:p>
    <w:p w:rsidR="00BB0A8E" w:rsidRDefault="00000000">
      <w:pPr>
        <w:shd w:val="clear" w:color="auto" w:fill="1F3864"/>
        <w:spacing w:before="120" w:after="60"/>
      </w:pPr>
      <w:r>
        <w:rPr>
          <w:rFonts w:cs="Arial"/>
          <w:b/>
          <w:bCs/>
          <w:color w:val="FFFFFF"/>
        </w:rPr>
        <w:t>CRM REGISTER AND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848"/>
        <w:gridCol w:w="717"/>
        <w:gridCol w:w="848"/>
        <w:gridCol w:w="1174"/>
        <w:gridCol w:w="717"/>
        <w:gridCol w:w="560"/>
        <w:gridCol w:w="814"/>
        <w:gridCol w:w="639"/>
        <w:gridCol w:w="678"/>
        <w:gridCol w:w="795"/>
        <w:gridCol w:w="776"/>
        <w:gridCol w:w="697"/>
      </w:tblGrid>
      <w:tr w:rsidR="00BB0A8E">
        <w:tblPrEx>
          <w:tblCellMar>
            <w:top w:w="0" w:type="dxa"/>
            <w:bottom w:w="0" w:type="dxa"/>
          </w:tblCellMar>
        </w:tblPrEx>
        <w:trPr>
          <w:tblHeader/>
        </w:trPr>
        <w:tc>
          <w:tcPr>
            <w:tcW w:w="65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CRM ID / Lot No.</w:t>
            </w:r>
          </w:p>
        </w:tc>
        <w:tc>
          <w:tcPr>
            <w:tcW w:w="98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CRM Description</w:t>
            </w:r>
          </w:p>
        </w:tc>
        <w:tc>
          <w:tcPr>
            <w:tcW w:w="81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Supplier / Producer</w:t>
            </w:r>
          </w:p>
        </w:tc>
        <w:tc>
          <w:tcPr>
            <w:tcW w:w="98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Certified Value ± Uncertainty (k=2)</w:t>
            </w:r>
          </w:p>
        </w:tc>
        <w:tc>
          <w:tcPr>
            <w:tcW w:w="73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Traceability Ref. (NPL/NABL/NIST)</w:t>
            </w:r>
          </w:p>
        </w:tc>
        <w:tc>
          <w:tcPr>
            <w:tcW w:w="57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 Received</w:t>
            </w:r>
          </w:p>
        </w:tc>
        <w:tc>
          <w:tcPr>
            <w:tcW w:w="57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Expiry Date</w:t>
            </w:r>
          </w:p>
        </w:tc>
        <w:tc>
          <w:tcPr>
            <w:tcW w:w="73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Storage Conditions</w:t>
            </w:r>
          </w:p>
        </w:tc>
        <w:tc>
          <w:tcPr>
            <w:tcW w:w="57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 Opened</w:t>
            </w:r>
          </w:p>
        </w:tc>
        <w:tc>
          <w:tcPr>
            <w:tcW w:w="65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Quantity Used</w:t>
            </w:r>
          </w:p>
        </w:tc>
        <w:tc>
          <w:tcPr>
            <w:tcW w:w="73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 Exhausted / Discarded</w:t>
            </w:r>
          </w:p>
        </w:tc>
        <w:tc>
          <w:tcPr>
            <w:tcW w:w="65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Certificate No.</w:t>
            </w:r>
          </w:p>
        </w:tc>
        <w:tc>
          <w:tcPr>
            <w:tcW w:w="35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Remarks</w:t>
            </w:r>
          </w:p>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8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57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7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6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35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hd w:val="clear" w:color="auto" w:fill="1F3864"/>
        <w:spacing w:before="120" w:after="60"/>
      </w:pPr>
      <w:r>
        <w:rPr>
          <w:rFonts w:cs="Arial"/>
          <w:b/>
          <w:bCs/>
          <w:color w:val="FFFFFF"/>
        </w:rPr>
        <w:t>CRM USAGE LOG (individual use entries)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961"/>
        <w:gridCol w:w="1373"/>
        <w:gridCol w:w="1088"/>
        <w:gridCol w:w="1090"/>
        <w:gridCol w:w="1011"/>
        <w:gridCol w:w="782"/>
        <w:gridCol w:w="1180"/>
        <w:gridCol w:w="851"/>
      </w:tblGrid>
      <w:tr w:rsidR="00BB0A8E">
        <w:tblPrEx>
          <w:tblCellMar>
            <w:top w:w="0" w:type="dxa"/>
            <w:bottom w:w="0" w:type="dxa"/>
          </w:tblCellMar>
        </w:tblPrEx>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Date</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CRM ID / Lot No.</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Equipment Checked</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Result Obtained</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Expected Value</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Deviation</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Pass / Fail</w:t>
            </w:r>
          </w:p>
        </w:tc>
        <w:tc>
          <w:tcPr>
            <w:tcW w:w="12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Action Taken</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rsidR="00BB0A8E" w:rsidRDefault="00000000">
            <w:pPr>
              <w:jc w:val="center"/>
            </w:pPr>
            <w:r>
              <w:rPr>
                <w:rFonts w:cs="Arial"/>
                <w:b/>
                <w:bCs/>
                <w:color w:val="FFFFFF"/>
                <w:sz w:val="18"/>
                <w:szCs w:val="18"/>
              </w:rPr>
              <w:t>Analyst Sign</w:t>
            </w:r>
          </w:p>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BB0A8E" w:rsidRDefault="00BB0A8E"/>
        </w:tc>
      </w:tr>
      <w:tr w:rsidR="00BB0A8E">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1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BB0A8E" w:rsidRDefault="00BB0A8E"/>
        </w:tc>
      </w:tr>
    </w:tbl>
    <w:p w:rsidR="00BB0A8E" w:rsidRDefault="00BB0A8E">
      <w:pPr>
        <w:spacing w:before="40" w:after="40"/>
      </w:pPr>
    </w:p>
    <w:p w:rsidR="00BB0A8E" w:rsidRDefault="00000000">
      <w:pPr>
        <w:spacing w:before="60" w:after="60"/>
      </w:pPr>
      <w:r>
        <w:rPr>
          <w:rFonts w:cs="Arial"/>
          <w:color w:val="666666"/>
          <w:sz w:val="18"/>
          <w:szCs w:val="18"/>
        </w:rPr>
        <w:t>Note: Discard CRMs at expiry or when bottle is exhausted. Record disposal date. Never use expired CRMs for any measurement purpose. File CRM certificates with this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Equipment Custodian</w:t>
            </w:r>
          </w:p>
        </w:tc>
        <w:tc>
          <w:tcPr>
            <w:tcW w:w="4513"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BB0A8E" w:rsidRDefault="00000000">
            <w:pPr>
              <w:spacing w:before="60" w:after="60"/>
              <w:jc w:val="center"/>
            </w:pPr>
            <w:r>
              <w:rPr>
                <w:rFonts w:cs="Arial"/>
                <w:b/>
                <w:bCs/>
                <w:color w:val="000000"/>
                <w:sz w:val="18"/>
                <w:szCs w:val="18"/>
              </w:rPr>
              <w:t>Quality Manager (Quarterly Review)</w:t>
            </w:r>
          </w:p>
        </w:tc>
      </w:tr>
      <w:tr w:rsidR="00BB0A8E">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BB0A8E" w:rsidRDefault="00000000">
            <w:pPr>
              <w:spacing w:before="60" w:after="60"/>
            </w:pPr>
            <w:r>
              <w:rPr>
                <w:rFonts w:cs="Arial"/>
                <w:color w:val="000000"/>
                <w:sz w:val="18"/>
                <w:szCs w:val="18"/>
              </w:rPr>
              <w:t>Name: Date: Signature:</w:t>
            </w:r>
          </w:p>
        </w:tc>
      </w:tr>
    </w:tbl>
    <w:p w:rsidR="00BB0A8E" w:rsidRDefault="00000000">
      <w:r>
        <w:br w:type="page"/>
      </w:r>
    </w:p>
    <w:p w:rsidR="00BB0A8E" w:rsidRDefault="00000000">
      <w:pPr>
        <w:spacing w:before="400" w:after="200"/>
        <w:jc w:val="center"/>
      </w:pPr>
      <w:r>
        <w:rPr>
          <w:rFonts w:cs="Arial"/>
          <w:b/>
          <w:bCs/>
          <w:color w:val="1F3864"/>
          <w:sz w:val="22"/>
          <w:szCs w:val="22"/>
        </w:rPr>
        <w:lastRenderedPageBreak/>
        <w:t>─── END OF DOCUMENT ───</w:t>
      </w:r>
    </w:p>
    <w:p w:rsidR="00BB0A8E" w:rsidRDefault="00000000">
      <w:pPr>
        <w:spacing w:before="100" w:after="100"/>
        <w:jc w:val="center"/>
      </w:pPr>
      <w:r>
        <w:rPr>
          <w:rFonts w:cs="Arial"/>
          <w:color w:val="666666"/>
          <w:sz w:val="18"/>
          <w:szCs w:val="18"/>
        </w:rPr>
        <w:t>Document IDWE-QA-DOC-002 | Rev. 00 | Clause 6 Procedures and Records | ONGC IDWE, Dehradun</w:t>
      </w:r>
    </w:p>
    <w:sectPr w:rsidR="00BB0A8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309B"/>
    <w:multiLevelType w:val="hybridMultilevel"/>
    <w:tmpl w:val="D0E6A4E0"/>
    <w:lvl w:ilvl="0" w:tplc="BF3278A6">
      <w:start w:val="1"/>
      <w:numFmt w:val="bullet"/>
      <w:lvlText w:val="●"/>
      <w:lvlJc w:val="left"/>
      <w:pPr>
        <w:ind w:left="720" w:hanging="360"/>
      </w:pPr>
    </w:lvl>
    <w:lvl w:ilvl="1" w:tplc="09EC00EC">
      <w:start w:val="1"/>
      <w:numFmt w:val="bullet"/>
      <w:lvlText w:val="○"/>
      <w:lvlJc w:val="left"/>
      <w:pPr>
        <w:ind w:left="1440" w:hanging="360"/>
      </w:pPr>
    </w:lvl>
    <w:lvl w:ilvl="2" w:tplc="BC42A8F0">
      <w:start w:val="1"/>
      <w:numFmt w:val="bullet"/>
      <w:lvlText w:val="■"/>
      <w:lvlJc w:val="left"/>
      <w:pPr>
        <w:ind w:left="2160" w:hanging="360"/>
      </w:pPr>
    </w:lvl>
    <w:lvl w:ilvl="3" w:tplc="69C2D9B2">
      <w:start w:val="1"/>
      <w:numFmt w:val="bullet"/>
      <w:lvlText w:val="●"/>
      <w:lvlJc w:val="left"/>
      <w:pPr>
        <w:ind w:left="2880" w:hanging="360"/>
      </w:pPr>
    </w:lvl>
    <w:lvl w:ilvl="4" w:tplc="FC8294F4">
      <w:start w:val="1"/>
      <w:numFmt w:val="bullet"/>
      <w:lvlText w:val="○"/>
      <w:lvlJc w:val="left"/>
      <w:pPr>
        <w:ind w:left="3600" w:hanging="360"/>
      </w:pPr>
    </w:lvl>
    <w:lvl w:ilvl="5" w:tplc="CCA68818">
      <w:start w:val="1"/>
      <w:numFmt w:val="bullet"/>
      <w:lvlText w:val="■"/>
      <w:lvlJc w:val="left"/>
      <w:pPr>
        <w:ind w:left="4320" w:hanging="360"/>
      </w:pPr>
    </w:lvl>
    <w:lvl w:ilvl="6" w:tplc="A530BB60">
      <w:start w:val="1"/>
      <w:numFmt w:val="bullet"/>
      <w:lvlText w:val="●"/>
      <w:lvlJc w:val="left"/>
      <w:pPr>
        <w:ind w:left="5040" w:hanging="360"/>
      </w:pPr>
    </w:lvl>
    <w:lvl w:ilvl="7" w:tplc="E82456DA">
      <w:start w:val="1"/>
      <w:numFmt w:val="bullet"/>
      <w:lvlText w:val="●"/>
      <w:lvlJc w:val="left"/>
      <w:pPr>
        <w:ind w:left="5760" w:hanging="360"/>
      </w:pPr>
    </w:lvl>
    <w:lvl w:ilvl="8" w:tplc="44749DF6">
      <w:start w:val="1"/>
      <w:numFmt w:val="bullet"/>
      <w:lvlText w:val="●"/>
      <w:lvlJc w:val="left"/>
      <w:pPr>
        <w:ind w:left="6480" w:hanging="360"/>
      </w:pPr>
    </w:lvl>
  </w:abstractNum>
  <w:abstractNum w:abstractNumId="1" w15:restartNumberingAfterBreak="0">
    <w:nsid w:val="2AE55925"/>
    <w:multiLevelType w:val="multilevel"/>
    <w:tmpl w:val="149ACFA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2A3624B"/>
    <w:multiLevelType w:val="hybridMultilevel"/>
    <w:tmpl w:val="3AC4CE6E"/>
    <w:lvl w:ilvl="0" w:tplc="0EA639E2">
      <w:start w:val="1"/>
      <w:numFmt w:val="bullet"/>
      <w:lvlText w:val="•"/>
      <w:lvlJc w:val="left"/>
      <w:pPr>
        <w:ind w:left="720" w:hanging="360"/>
      </w:pPr>
    </w:lvl>
    <w:lvl w:ilvl="1" w:tplc="1CB2367C">
      <w:start w:val="1"/>
      <w:numFmt w:val="bullet"/>
      <w:lvlText w:val="◦"/>
      <w:lvlJc w:val="left"/>
      <w:pPr>
        <w:ind w:left="1080" w:hanging="360"/>
      </w:pPr>
    </w:lvl>
    <w:lvl w:ilvl="2" w:tplc="7CE4C00C">
      <w:numFmt w:val="decimal"/>
      <w:lvlText w:val=""/>
      <w:lvlJc w:val="left"/>
    </w:lvl>
    <w:lvl w:ilvl="3" w:tplc="1AE889D8">
      <w:numFmt w:val="decimal"/>
      <w:lvlText w:val=""/>
      <w:lvlJc w:val="left"/>
    </w:lvl>
    <w:lvl w:ilvl="4" w:tplc="8FD0A464">
      <w:numFmt w:val="decimal"/>
      <w:lvlText w:val=""/>
      <w:lvlJc w:val="left"/>
    </w:lvl>
    <w:lvl w:ilvl="5" w:tplc="FEB8908A">
      <w:numFmt w:val="decimal"/>
      <w:lvlText w:val=""/>
      <w:lvlJc w:val="left"/>
    </w:lvl>
    <w:lvl w:ilvl="6" w:tplc="8C8E8EAC">
      <w:numFmt w:val="decimal"/>
      <w:lvlText w:val=""/>
      <w:lvlJc w:val="left"/>
    </w:lvl>
    <w:lvl w:ilvl="7" w:tplc="E2A80256">
      <w:numFmt w:val="decimal"/>
      <w:lvlText w:val=""/>
      <w:lvlJc w:val="left"/>
    </w:lvl>
    <w:lvl w:ilvl="8" w:tplc="0478D886">
      <w:numFmt w:val="decimal"/>
      <w:lvlText w:val=""/>
      <w:lvlJc w:val="left"/>
    </w:lvl>
  </w:abstractNum>
  <w:num w:numId="1" w16cid:durableId="1006397506">
    <w:abstractNumId w:val="0"/>
    <w:lvlOverride w:ilvl="0">
      <w:startOverride w:val="1"/>
    </w:lvlOverride>
  </w:num>
  <w:num w:numId="2" w16cid:durableId="10531204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8E"/>
    <w:rsid w:val="006064F9"/>
    <w:rsid w:val="00BB0A8E"/>
    <w:rsid w:val="00E75F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5CB867F9"/>
  <w15:docId w15:val="{05437E41-9EED-6A45-8EF9-BA8051E3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unhideWhenUsed/>
    <w:qFormat/>
    <w:pPr>
      <w:spacing w:before="160" w:after="6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51</Pages>
  <Words>9465</Words>
  <Characters>53956</Characters>
  <Application>Microsoft Office Word</Application>
  <DocSecurity>0</DocSecurity>
  <Lines>449</Lines>
  <Paragraphs>126</Paragraphs>
  <ScaleCrop>false</ScaleCrop>
  <Company/>
  <LinksUpToDate>false</LinksUpToDate>
  <CharactersWithSpaces>63295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2026-03-16T17:09:00Z</dcterms:created>
  <dcterms:modified xsi:type="dcterms:W3CDTF">2026-03-21T09:38:00Z</dcterms:modified>
</cp:coreProperties>
</file>