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73DC" w:rsidRDefault="00E273DC">
      <w:pPr>
        <w:spacing w:before="140"/>
      </w:pPr>
    </w:p>
    <w:p w:rsidR="00E273DC" w:rsidRDefault="00000000">
      <w:pPr>
        <w:pBdr>
          <w:top w:val="single" w:sz="8" w:space="4" w:color="2E5496"/>
          <w:bottom w:val="single" w:sz="4" w:space="4" w:color="D9E2F3"/>
        </w:pBdr>
        <w:spacing w:before="80" w:after="80"/>
      </w:pPr>
      <w:r>
        <w:rPr>
          <w:rFonts w:cs="Arial"/>
          <w:b/>
          <w:bCs/>
          <w:color w:val="C00000"/>
          <w:sz w:val="17"/>
          <w:szCs w:val="17"/>
        </w:rPr>
        <w:t xml:space="preserve">ANNEX – RECORD TEMPLATE   </w:t>
      </w:r>
      <w:r>
        <w:rPr>
          <w:rFonts w:cs="Arial"/>
          <w:b/>
          <w:bCs/>
          <w:color w:val="1F3864"/>
        </w:rPr>
        <w:t>REC-04A</w:t>
      </w:r>
      <w:r>
        <w:rPr>
          <w:rFonts w:cs="Arial"/>
          <w:color w:val="2E5496"/>
          <w:sz w:val="16"/>
          <w:szCs w:val="16"/>
        </w:rPr>
        <w:t xml:space="preserve">   |   </w:t>
      </w:r>
      <w:r>
        <w:rPr>
          <w:rFonts w:cs="Arial"/>
          <w:b/>
          <w:bCs/>
          <w:color w:val="1F3864"/>
        </w:rPr>
        <w:t>Organisational Chart – IDWE QA Laboratory</w:t>
      </w:r>
    </w:p>
    <w:p w:rsidR="00E273DC" w:rsidRDefault="00000000">
      <w:pPr>
        <w:spacing w:before="40" w:after="120"/>
      </w:pPr>
      <w:r>
        <w:rPr>
          <w:rFonts w:cs="Arial"/>
          <w:i/>
          <w:iCs/>
          <w:color w:val="595959"/>
          <w:sz w:val="14"/>
          <w:szCs w:val="14"/>
        </w:rPr>
        <w:t>Related Procedure: SOP-STR-01   |   ISO/IEC 17025:2017 Clause 5   |   Rev.00   |   March 2026</w:t>
      </w:r>
    </w:p>
    <w:p w:rsidR="00E273DC" w:rsidRDefault="00E273D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Document Ref.: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REC-04A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Version / Date: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Rev.00  |  March 2026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Approved By: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Director / Head, IDWE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Next Review Date: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March 2027 (or on personnel change, whichever is earlier)</w:t>
            </w:r>
          </w:p>
        </w:tc>
      </w:tr>
    </w:tbl>
    <w:p w:rsidR="00E273DC" w:rsidRDefault="00E273DC">
      <w:pPr>
        <w:spacing w:before="80"/>
      </w:pPr>
    </w:p>
    <w:p w:rsidR="00E273DC" w:rsidRDefault="00000000">
      <w:pPr>
        <w:spacing w:after="40"/>
        <w:jc w:val="center"/>
      </w:pPr>
      <w:r>
        <w:rPr>
          <w:rFonts w:cs="Arial"/>
          <w:b/>
          <w:bCs/>
          <w:color w:val="1F3864"/>
          <w:sz w:val="20"/>
          <w:szCs w:val="20"/>
        </w:rPr>
        <w:t>IDWE QA LABORATORY – ORGANISATIONAL CHART</w:t>
      </w:r>
    </w:p>
    <w:p w:rsidR="00E273DC" w:rsidRDefault="00000000">
      <w:pPr>
        <w:spacing w:after="80"/>
        <w:jc w:val="center"/>
      </w:pPr>
      <w:r>
        <w:rPr>
          <w:rFonts w:cs="Arial"/>
          <w:i/>
          <w:iCs/>
          <w:color w:val="595959"/>
          <w:sz w:val="14"/>
          <w:szCs w:val="14"/>
        </w:rPr>
        <w:t>(Update post-holder names when issuing controlled copies)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17"/>
                <w:szCs w:val="17"/>
              </w:rPr>
              <w:t>ONGC Corporate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FFFFFF"/>
                <w:sz w:val="14"/>
                <w:szCs w:val="14"/>
              </w:rPr>
              <w:t>Oil and Natural Gas Corporation Limited (Government of India Enterprise)</w:t>
            </w:r>
          </w:p>
        </w:tc>
      </w:tr>
    </w:tbl>
    <w:p w:rsidR="00E273DC" w:rsidRDefault="00000000">
      <w:pPr>
        <w:spacing w:before="20" w:after="20"/>
        <w:jc w:val="center"/>
      </w:pPr>
      <w:r>
        <w:rPr>
          <w:rFonts w:cs="Arial"/>
          <w:color w:val="2E5496"/>
          <w:sz w:val="22"/>
          <w:szCs w:val="22"/>
        </w:rPr>
        <w:t>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273DC" w:rsidRDefault="003D096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17"/>
                <w:szCs w:val="17"/>
              </w:rPr>
              <w:t>COI</w:t>
            </w:r>
            <w:r w:rsidR="00000000">
              <w:rPr>
                <w:rFonts w:cs="Arial"/>
                <w:b/>
                <w:bCs/>
                <w:color w:val="FFFFFF"/>
                <w:sz w:val="17"/>
                <w:szCs w:val="17"/>
              </w:rPr>
              <w:t>, IDWE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FFFFFF"/>
                <w:sz w:val="14"/>
                <w:szCs w:val="14"/>
              </w:rPr>
              <w:t>Institute of Drilling and Well Engineering, Dehradun</w:t>
            </w:r>
          </w:p>
        </w:tc>
      </w:tr>
    </w:tbl>
    <w:p w:rsidR="00E273DC" w:rsidRDefault="00000000">
      <w:pPr>
        <w:spacing w:before="20" w:after="20"/>
        <w:jc w:val="center"/>
      </w:pPr>
      <w:r>
        <w:rPr>
          <w:rFonts w:cs="Arial"/>
          <w:color w:val="2E5496"/>
          <w:sz w:val="22"/>
          <w:szCs w:val="22"/>
        </w:rPr>
        <w:t>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37562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17"/>
                <w:szCs w:val="17"/>
              </w:rPr>
              <w:t>Laboratory Head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FFFFFF"/>
                <w:sz w:val="14"/>
                <w:szCs w:val="14"/>
              </w:rPr>
              <w:t>Chief Manager (Chemistry)  |  Quality Assurance Laboratory, IDWE</w:t>
            </w:r>
          </w:p>
        </w:tc>
      </w:tr>
    </w:tbl>
    <w:p w:rsidR="00E273DC" w:rsidRDefault="00E273DC">
      <w:pPr>
        <w:spacing w:before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9"/>
        <w:gridCol w:w="4839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5" w:space="0" w:color="2E5496"/>
              <w:left w:val="single" w:sz="5" w:space="0" w:color="2E5496"/>
              <w:bottom w:val="single" w:sz="5" w:space="0" w:color="2E5496"/>
              <w:right w:val="single" w:sz="3" w:space="0" w:color="2E5496"/>
            </w:tcBorders>
            <w:shd w:val="clear" w:color="auto" w:fill="2E549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Quality Manager / Senior Chemist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FFFFFF"/>
                <w:sz w:val="13"/>
                <w:szCs w:val="13"/>
              </w:rPr>
              <w:t>Management system • Document control • Audits • CAPA • Records • Training coordination</w:t>
            </w:r>
          </w:p>
        </w:tc>
        <w:tc>
          <w:tcPr>
            <w:tcW w:w="4839" w:type="dxa"/>
            <w:tcBorders>
              <w:top w:val="single" w:sz="5" w:space="0" w:color="2E5496"/>
              <w:left w:val="single" w:sz="3" w:space="0" w:color="2E5496"/>
              <w:bottom w:val="single" w:sz="5" w:space="0" w:color="2E5496"/>
              <w:right w:val="single" w:sz="5" w:space="0" w:color="2E5496"/>
            </w:tcBorders>
            <w:shd w:val="clear" w:color="auto" w:fill="EFF3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Technical Operations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1F3864"/>
                <w:sz w:val="13"/>
                <w:szCs w:val="13"/>
              </w:rPr>
              <w:t>Testing • Equipment • Sample management • Calibration • QC monitoring</w:t>
            </w:r>
          </w:p>
        </w:tc>
      </w:tr>
    </w:tbl>
    <w:p w:rsidR="00E273DC" w:rsidRDefault="00000000">
      <w:pPr>
        <w:spacing w:before="20" w:after="20"/>
        <w:jc w:val="center"/>
      </w:pPr>
      <w:r>
        <w:rPr>
          <w:rFonts w:cs="Arial"/>
          <w:color w:val="2E5496"/>
          <w:sz w:val="22"/>
          <w:szCs w:val="22"/>
        </w:rPr>
        <w:t>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Senior Chemist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1F3864"/>
                <w:sz w:val="13"/>
                <w:szCs w:val="13"/>
              </w:rPr>
              <w:t>Method verification • Report review • Analyst training</w:t>
            </w:r>
          </w:p>
        </w:tc>
        <w:tc>
          <w:tcPr>
            <w:tcW w:w="321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EF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1F3864"/>
                <w:sz w:val="16"/>
                <w:szCs w:val="16"/>
              </w:rPr>
              <w:t>Chemist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1F3864"/>
                <w:sz w:val="13"/>
                <w:szCs w:val="13"/>
              </w:rPr>
              <w:t>Authorised testing • Worksheet recording • Calculations</w:t>
            </w:r>
          </w:p>
        </w:tc>
        <w:tc>
          <w:tcPr>
            <w:tcW w:w="3214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20"/>
              <w:jc w:val="center"/>
            </w:pPr>
            <w:r>
              <w:rPr>
                <w:rFonts w:cs="Arial"/>
                <w:b/>
                <w:bCs/>
                <w:color w:val="404040"/>
                <w:sz w:val="16"/>
                <w:szCs w:val="16"/>
              </w:rPr>
              <w:t>Lab Technician</w:t>
            </w:r>
          </w:p>
          <w:p w:rsidR="00E273DC" w:rsidRDefault="00000000">
            <w:pPr>
              <w:jc w:val="center"/>
            </w:pPr>
            <w:r>
              <w:rPr>
                <w:rFonts w:cs="Arial"/>
                <w:i/>
                <w:iCs/>
                <w:color w:val="404040"/>
                <w:sz w:val="13"/>
                <w:szCs w:val="13"/>
              </w:rPr>
              <w:t>Sample preparation • Glassware • Reagent support</w:t>
            </w:r>
          </w:p>
        </w:tc>
      </w:tr>
    </w:tbl>
    <w:p w:rsidR="00E273DC" w:rsidRDefault="00E273DC">
      <w:pPr>
        <w:spacing w:before="80"/>
      </w:pPr>
    </w:p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Note: Post-holder names, qualifications and authorisation status are in Job Descriptions (REC-04C) and Personnel Authorization Register (REC-03B). This chart shows roles and reporting lines only.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Prepared By (Quality Manager)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Approved By (Lab Head)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Noted By (Director, IDWE)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</w:tr>
    </w:tbl>
    <w:p w:rsidR="00E273DC" w:rsidRDefault="00000000">
      <w:r>
        <w:br w:type="page"/>
      </w:r>
    </w:p>
    <w:p w:rsidR="00E273DC" w:rsidRDefault="00E273DC">
      <w:pPr>
        <w:spacing w:before="140"/>
      </w:pPr>
    </w:p>
    <w:p w:rsidR="00E273DC" w:rsidRDefault="00000000">
      <w:pPr>
        <w:pBdr>
          <w:top w:val="single" w:sz="8" w:space="4" w:color="2E5496"/>
          <w:bottom w:val="single" w:sz="4" w:space="4" w:color="D9E2F3"/>
        </w:pBdr>
        <w:spacing w:before="80" w:after="80"/>
      </w:pPr>
      <w:r>
        <w:rPr>
          <w:rFonts w:cs="Arial"/>
          <w:b/>
          <w:bCs/>
          <w:color w:val="C00000"/>
          <w:sz w:val="17"/>
          <w:szCs w:val="17"/>
        </w:rPr>
        <w:t xml:space="preserve">ANNEX – RECORD TEMPLATE   </w:t>
      </w:r>
      <w:r>
        <w:rPr>
          <w:rFonts w:cs="Arial"/>
          <w:b/>
          <w:bCs/>
          <w:color w:val="1F3864"/>
        </w:rPr>
        <w:t>REC-04B</w:t>
      </w:r>
      <w:r>
        <w:rPr>
          <w:rFonts w:cs="Arial"/>
          <w:color w:val="2E5496"/>
          <w:sz w:val="16"/>
          <w:szCs w:val="16"/>
        </w:rPr>
        <w:t xml:space="preserve">   |   </w:t>
      </w:r>
      <w:r>
        <w:rPr>
          <w:rFonts w:cs="Arial"/>
          <w:b/>
          <w:bCs/>
          <w:color w:val="1F3864"/>
        </w:rPr>
        <w:t>Scope of Accreditation Register</w:t>
      </w:r>
    </w:p>
    <w:p w:rsidR="00E273DC" w:rsidRDefault="00000000">
      <w:pPr>
        <w:spacing w:before="40" w:after="120"/>
      </w:pPr>
      <w:r>
        <w:rPr>
          <w:rFonts w:cs="Arial"/>
          <w:i/>
          <w:iCs/>
          <w:color w:val="595959"/>
          <w:sz w:val="14"/>
          <w:szCs w:val="14"/>
        </w:rPr>
        <w:t>Related Procedure: SOP-STR-01 | ISO/IEC 17025:2017 Clause 5.3   |   ISO/IEC 17025:2017 Clause 5   |   Rev.00   |   March 2026</w:t>
      </w:r>
    </w:p>
    <w:p w:rsidR="00E273DC" w:rsidRDefault="00E273DC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Laboratory Name: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IDWE Quality Assurance Laboratory, ONGC, Dehradun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Laboratory Address: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 xml:space="preserve">Institute of Drilling and Well Engineering, ONGC, </w:t>
            </w:r>
            <w:proofErr w:type="spellStart"/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Kaulagarh</w:t>
            </w:r>
            <w:proofErr w:type="spellEnd"/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 xml:space="preserve"> Road, Dehradun – 248 195, Uttarakhand, India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NABL Accreditation No.: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(To be assigned upon NABL accreditation)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ISO/IEC 17025 Version: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ISO/IEC 17025:2017 (Third Edition, November 2017)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Scope Register Version: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Rev.00  |  March 2026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Approved By: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Laboratory Head  |  Date: March 2026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Next Review Date:</w:t>
            </w:r>
          </w:p>
        </w:tc>
        <w:tc>
          <w:tcPr>
            <w:tcW w:w="62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i/>
                <w:iCs/>
                <w:color w:val="595959"/>
                <w:sz w:val="14"/>
                <w:szCs w:val="14"/>
              </w:rPr>
              <w:t>March 2027 (or on scope change, whichever is earlier)</w:t>
            </w:r>
          </w:p>
        </w:tc>
      </w:tr>
    </w:tbl>
    <w:p w:rsidR="00E273DC" w:rsidRDefault="00E273DC">
      <w:pPr>
        <w:spacing w:before="8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</w:rPr>
        <w:t>SCOPE STATEMENT</w:t>
      </w:r>
    </w:p>
    <w:p w:rsidR="00E273DC" w:rsidRDefault="00000000">
      <w:pPr>
        <w:spacing w:after="100"/>
      </w:pPr>
      <w:r>
        <w:rPr>
          <w:rFonts w:cs="Arial"/>
          <w:color w:val="404040"/>
          <w:sz w:val="16"/>
          <w:szCs w:val="16"/>
        </w:rPr>
        <w:t>The IDWE QA Laboratory is accredited / seeks accreditation to perform quality testing of the following oilfield drilling fluid chemicals against ONGC Corporate Specifications, using the ONGC Corporate Test Procedures as listed:</w:t>
      </w:r>
    </w:p>
    <w:p w:rsidR="00E273DC" w:rsidRDefault="00E273DC">
      <w:pPr>
        <w:spacing w:before="60"/>
      </w:pPr>
    </w:p>
    <w:p w:rsidR="00E273DC" w:rsidRDefault="00000000">
      <w:pPr>
        <w:spacing w:before="60" w:after="60"/>
      </w:pPr>
      <w:r>
        <w:rPr>
          <w:rFonts w:cs="Arial"/>
          <w:b/>
          <w:bCs/>
          <w:color w:val="2E5496"/>
          <w:sz w:val="17"/>
          <w:szCs w:val="17"/>
        </w:rPr>
        <w:t>CHEMICAL 1 — BENTONITE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400"/>
        <w:gridCol w:w="800"/>
        <w:gridCol w:w="1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Test Parameter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ONGC Test Method Reference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Specification Limit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Unit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Remarks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Physical State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Free-flowing powder, free from visible impurities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Moisture Content (105±2°C)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12.0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Sand Content – wet method (200 mesh BSS)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2.0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Dry Screen Analysis (100 mesh BSS, fraction passing)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98.0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Apparent Viscosity (7.5% w/v, 24±2°C)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Plastic Viscosity (7.5% w/v, 24±2°C)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Yield Point (7.5% w/v, 24±2°C)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YP ≤ 4 × PV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lbs/100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sq.ft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Ratio limit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Filtration Loss (100 psi, 30 min, 24±2°C)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MC/04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</w:tbl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ONGC Specification: ONGC/MC/04/2015   |   ONGC Material Code: 100101003</w:t>
      </w:r>
    </w:p>
    <w:p w:rsidR="00E273DC" w:rsidRDefault="00E273DC">
      <w:pPr>
        <w:spacing w:before="60"/>
      </w:pPr>
    </w:p>
    <w:p w:rsidR="00E273DC" w:rsidRDefault="00000000">
      <w:pPr>
        <w:spacing w:before="60" w:after="60"/>
      </w:pPr>
      <w:r>
        <w:rPr>
          <w:rFonts w:cs="Arial"/>
          <w:b/>
          <w:bCs/>
          <w:color w:val="2E5496"/>
          <w:sz w:val="17"/>
          <w:szCs w:val="17"/>
        </w:rPr>
        <w:t>CHEMICAL 2 — POLYANIONIC CELLULOSE – LOW VISCOSITY GRADE (PAC LVG)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1400"/>
        <w:gridCol w:w="800"/>
        <w:gridCol w:w="1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Test Parameter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ONGC Test Method Reference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Specification Limit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Unit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Remarks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Physical State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Free-flowing powder, free from visible impurities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Moisture Content (105±2°C)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10.0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1% w/v suspension in Distilled Water (24±2°C)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20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1% w/v suspension in 4% NaCl (24±2°C)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Yield of 15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suspension in Distilled Water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90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m³/MT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Yield of 15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suspension in 4% NaCl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70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m³/MT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Sodium CMC content (dry basis)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85.0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lastRenderedPageBreak/>
              <w:t>Degree of Substitution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0.90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–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Performance tests in FW and SW mud (AV, YP, API FL)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 specification multiplier limits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/ lbs/100 ft² / 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See ONGC/MC/48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Borate Sensitivity Test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No stiff gel formation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</w:tbl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ONGC Specification: ONGC/MC/48/2015   |   ONGC Material Code: 100213267</w:t>
      </w:r>
    </w:p>
    <w:p w:rsidR="00E273DC" w:rsidRDefault="00E273DC">
      <w:pPr>
        <w:spacing w:before="60"/>
      </w:pPr>
    </w:p>
    <w:p w:rsidR="00E273DC" w:rsidRDefault="00000000">
      <w:pPr>
        <w:spacing w:before="60" w:after="60"/>
      </w:pPr>
      <w:r>
        <w:rPr>
          <w:rFonts w:cs="Arial"/>
          <w:b/>
          <w:bCs/>
          <w:color w:val="2E5496"/>
          <w:sz w:val="17"/>
          <w:szCs w:val="17"/>
        </w:rPr>
        <w:t>CHEMICAL 3 — POLYANIONIC CELLULOSE – REGULAR GRADE (PAC RG)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1400"/>
        <w:gridCol w:w="800"/>
        <w:gridCol w:w="1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Test Parameter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ONGC Test Method Reference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Specification Limit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Unit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Remarks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Physical State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Free-flowing powder, free from visible impurities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Moisture Content (105±2°C)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10.0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1% w/v suspension in Distilled Water (24±2°C)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60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1% w/v suspension in 4% NaCl (24±2°C)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Yield of 15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suspension in Distilled Water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250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m³/MT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Yield of 15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suspension in 4% NaCl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200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m³/MT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Sodium CMC content (dry basis)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85.0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Degree of Substitution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–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Performance tests in FW and SW mud (AV, YP, API FL)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 specification multiplier limits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/ lbs/100 ft² / 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See ONGC/MC/49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Borate Sensitivity Test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No stiff gel formation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</w:tbl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ONGC Specification: ONGC/MC/49/2015   |   ONGC Material Code: 100101244</w:t>
      </w:r>
    </w:p>
    <w:p w:rsidR="00E273DC" w:rsidRDefault="00E273DC">
      <w:pPr>
        <w:spacing w:before="60"/>
      </w:pPr>
    </w:p>
    <w:p w:rsidR="00E273DC" w:rsidRDefault="00000000">
      <w:pPr>
        <w:spacing w:before="60" w:after="60"/>
      </w:pPr>
      <w:r>
        <w:rPr>
          <w:rFonts w:cs="Arial"/>
          <w:b/>
          <w:bCs/>
          <w:color w:val="2E5496"/>
          <w:sz w:val="17"/>
          <w:szCs w:val="17"/>
        </w:rPr>
        <w:t>CHEMICAL 4 — PRE-GELATINIZED STARCH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400"/>
        <w:gridCol w:w="800"/>
        <w:gridCol w:w="1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Test Parameter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ONGC Test Method Reference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Specification Limit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Unit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Remarks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Physical State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Free-flowing powder, free from lumps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Moisture Content (105±2°C)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10.0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 of 2% w/v solution in Distilled Water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10.0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 units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 after ageing at 24±2°C for 120 hrs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Drop ≤ 2.0 units vs. fresh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 units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 drop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2% w/v solution in Distilled Water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20.0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after ageing at 24±2°C for 120 hrs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Drop ≤ 3.0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vs. fresh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 drop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Qualitative test for presence of Starch (iodine test)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Positive (blue colour)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NDDF base mud treated with 3% w/v sample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35.0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API Filtration Loss of treated NDDF base mud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45% of base mud value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 ratio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treated base mud after ageing 120 hrs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Variation ≤ ±5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from treated base mud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Max. variation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lastRenderedPageBreak/>
              <w:t>API FL of treated base mud after ageing 120 hrs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MC/57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50% of base mud value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 ratio</w:t>
            </w:r>
          </w:p>
        </w:tc>
      </w:tr>
    </w:tbl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ONGC Specification: ONGC/MC/57/2015 (1st Revision 2023)   |   ONGC Material Code: 100203902</w:t>
      </w:r>
    </w:p>
    <w:p w:rsidR="00E273DC" w:rsidRDefault="00E273DC">
      <w:pPr>
        <w:spacing w:before="60"/>
      </w:pPr>
    </w:p>
    <w:p w:rsidR="00E273DC" w:rsidRDefault="00000000">
      <w:pPr>
        <w:spacing w:before="60" w:after="60"/>
      </w:pPr>
      <w:r>
        <w:rPr>
          <w:rFonts w:cs="Arial"/>
          <w:b/>
          <w:bCs/>
          <w:color w:val="2E5496"/>
          <w:sz w:val="17"/>
          <w:szCs w:val="17"/>
        </w:rPr>
        <w:t>CHEMICAL 5 — XC POLYMER FOR DRILLING FLUIDS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1400"/>
        <w:gridCol w:w="800"/>
        <w:gridCol w:w="18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Test Parameter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ONGC Test Method Reference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Specification Limit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Unit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273DC" w:rsidRDefault="00000000">
            <w:pPr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14"/>
                <w:szCs w:val="14"/>
              </w:rPr>
              <w:t>Remarks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Physical State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Free-flowing powder, free from lumps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Qualitative Starch / Iodine Test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Absent / Negative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Visual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Moisture Content (105±2°C)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15.0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% by mass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AV of 0.5% w/v suspension in NaCl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15 – 25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Range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Gel₀ of 0.5% w/v suspension in NaCl (24±2°C)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5.0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 xml:space="preserve">lbs/100 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sq.ft</w:t>
            </w:r>
            <w:proofErr w:type="spellEnd"/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n-value (at 200 &amp; 100 rpm)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0.4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–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Maximum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Rotational Viscometer F0.2 spring @ 300 rpm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mPa.s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>)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Rotational Viscometer F0.2 spring @ 6 rpm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180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mPa.s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>)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Rotational Viscometer F0.2 spring @ 3 rpm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320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mPa.s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>)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Brookfield Viscometer @ 1.5 rpm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≥ 1950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mPa.s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>)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Minimum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Performance in Bentonite suspension – before hot-roll (AV, YP, API FL)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Record values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/ lbs/100 ft² / 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For information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Performance after hot-rolling 100±5°C / 18 hrs (AV, YP no decrease; API FL no increase)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No decrease / no increase vs pre-hot-roll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proofErr w:type="spellStart"/>
            <w:r>
              <w:rPr>
                <w:rFonts w:cs="Arial"/>
                <w:color w:val="404040"/>
                <w:sz w:val="14"/>
                <w:szCs w:val="14"/>
              </w:rPr>
              <w:t>cP</w:t>
            </w:r>
            <w:proofErr w:type="spellEnd"/>
            <w:r>
              <w:rPr>
                <w:rFonts w:cs="Arial"/>
                <w:color w:val="404040"/>
                <w:sz w:val="14"/>
                <w:szCs w:val="14"/>
              </w:rPr>
              <w:t xml:space="preserve"> / lbs/100 ft² / ml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Borate Sensitivity Test (RPM 600 and 300 increase after Borax addition)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ONGC Test Proc Vol-I / MC/73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≤ 5 units increase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dial reading</w:t>
            </w:r>
          </w:p>
        </w:tc>
        <w:tc>
          <w:tcPr>
            <w:tcW w:w="1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Pass / Fail</w:t>
            </w:r>
          </w:p>
        </w:tc>
      </w:tr>
    </w:tbl>
    <w:p w:rsidR="00E273DC" w:rsidRDefault="00000000">
      <w:pPr>
        <w:spacing w:after="80"/>
      </w:pPr>
      <w:r>
        <w:rPr>
          <w:rFonts w:cs="Arial"/>
          <w:i/>
          <w:iCs/>
          <w:color w:val="595959"/>
          <w:sz w:val="13"/>
          <w:szCs w:val="13"/>
        </w:rPr>
        <w:t>ONGC Specification: ONGC/MC/73/2015 (1st Revision 2025)   |   ONGC Material Code: 100101210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Prepared By (Quality Manager)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Reviewed By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Approved By (Lab Head)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</w:tr>
    </w:tbl>
    <w:p w:rsidR="00E273DC" w:rsidRDefault="00000000">
      <w:r>
        <w:br w:type="page"/>
      </w:r>
    </w:p>
    <w:p w:rsidR="00E273DC" w:rsidRDefault="00E273DC">
      <w:pPr>
        <w:spacing w:before="140"/>
      </w:pPr>
    </w:p>
    <w:p w:rsidR="00E273DC" w:rsidRDefault="00000000">
      <w:pPr>
        <w:pBdr>
          <w:top w:val="single" w:sz="8" w:space="4" w:color="2E5496"/>
          <w:bottom w:val="single" w:sz="4" w:space="4" w:color="D9E2F3"/>
        </w:pBdr>
        <w:spacing w:before="80" w:after="80"/>
      </w:pPr>
      <w:r>
        <w:rPr>
          <w:rFonts w:cs="Arial"/>
          <w:b/>
          <w:bCs/>
          <w:color w:val="C00000"/>
          <w:sz w:val="17"/>
          <w:szCs w:val="17"/>
        </w:rPr>
        <w:t xml:space="preserve">ANNEX – RECORD TEMPLATE   </w:t>
      </w:r>
      <w:r>
        <w:rPr>
          <w:rFonts w:cs="Arial"/>
          <w:b/>
          <w:bCs/>
          <w:color w:val="1F3864"/>
        </w:rPr>
        <w:t>REC-04C</w:t>
      </w:r>
      <w:r>
        <w:rPr>
          <w:rFonts w:cs="Arial"/>
          <w:color w:val="2E5496"/>
          <w:sz w:val="16"/>
          <w:szCs w:val="16"/>
        </w:rPr>
        <w:t xml:space="preserve">   |   </w:t>
      </w:r>
      <w:r>
        <w:rPr>
          <w:rFonts w:cs="Arial"/>
          <w:b/>
          <w:bCs/>
          <w:color w:val="1F3864"/>
        </w:rPr>
        <w:t>Job Descriptions – IDWE QA Laboratory</w:t>
      </w:r>
    </w:p>
    <w:p w:rsidR="00E273DC" w:rsidRDefault="00000000">
      <w:pPr>
        <w:spacing w:before="40" w:after="120"/>
      </w:pPr>
      <w:r>
        <w:rPr>
          <w:rFonts w:cs="Arial"/>
          <w:i/>
          <w:iCs/>
          <w:color w:val="595959"/>
          <w:sz w:val="14"/>
          <w:szCs w:val="14"/>
        </w:rPr>
        <w:t>Related Procedure: SOP-STR-01 | ISO/IEC 17025:2017 Clauses 5.5(b) &amp; 6.2   |   ISO/IEC 17025:2017 Clause 5   |   Rev.00   |   March 2026</w:t>
      </w:r>
    </w:p>
    <w:p w:rsidR="00E273DC" w:rsidRDefault="00E273DC">
      <w:pPr>
        <w:spacing w:before="80"/>
      </w:pPr>
    </w:p>
    <w:p w:rsidR="00E273DC" w:rsidRDefault="00000000">
      <w:pPr>
        <w:pBdr>
          <w:bottom w:val="single" w:sz="6" w:space="2" w:color="2E5496"/>
        </w:pBdr>
        <w:spacing w:before="60" w:after="60"/>
      </w:pPr>
      <w:r>
        <w:rPr>
          <w:rFonts w:cs="Arial"/>
          <w:b/>
          <w:bCs/>
          <w:color w:val="1F3864"/>
          <w:sz w:val="19"/>
          <w:szCs w:val="19"/>
        </w:rPr>
        <w:t>JOB DESCRIPTION 1 — LABORATORY HEAD / CHIEF MANAGER (CHEMISTRY)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Designation: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Laboratory Head / Chief Manager (Chemistry), IDWE QA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Reports To: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Director / Head, IDWE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Supervises: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Quality Manager, Senior Chemists, Chemists, Lab Technicians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Qualification: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M.Sc. Chemistry from a recognised university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Experience: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10 years in oilfield/drilling fluid chemistry; 3+ years in NABL or equivalent accredited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Technical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Drilling fluid chemistry; all ONGC test procedures MC/04, 48, 49, 57, 73; ISO/IEC 17025 requirements; measurement uncertainty estimation; NABL accreditation process; method verification and validation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Management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Leadership and decision-making; quality management; audit management; resource planning; customer communication</w:t>
            </w:r>
          </w:p>
        </w:tc>
      </w:tr>
    </w:tbl>
    <w:p w:rsidR="00E273DC" w:rsidRDefault="00E273DC">
      <w:pPr>
        <w:spacing w:before="6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  <w:sz w:val="16"/>
          <w:szCs w:val="16"/>
        </w:rPr>
        <w:t>Key Responsibilities: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Overall technical and quality authority for the IDWE QA Laboratory. Responsible for validity and integrity of all test results and reports.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Owns and maintains the Quality Manual (QM-01) and all structural documents (REC-04A to REC-04E).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Ensures ISO/IEC 17025:2017 and NABL accreditation requirements are fully implemented and maintained.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Signs all Test Reports as the Authorised Signatory (or delegates in writing to a nominated Senior Chemist).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Chairs annual Management Review (SOP-QS-24) and Annual Impartiality Review (SOP-QS-01).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Approves all CAPAs (SOP-QS-22), authorises work resumption after NCW, and approves all method deviations.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Communicates management system requirements and quality objectives to all personnel.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Ensures integrity of the management system during planned changes (Step 5.7 of this procedure).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Liaises with NABL assessors and ONGC procurement as the primary technical representative (TRP).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Reviews and approves equipment procurement, calibration contracts, and PT scheme enrolment.</w:t>
      </w:r>
    </w:p>
    <w:p w:rsidR="00E273DC" w:rsidRDefault="00E273DC">
      <w:pPr>
        <w:spacing w:before="80"/>
      </w:pPr>
    </w:p>
    <w:p w:rsidR="00E273DC" w:rsidRDefault="00000000">
      <w:pPr>
        <w:pBdr>
          <w:bottom w:val="single" w:sz="6" w:space="2" w:color="2E5496"/>
        </w:pBdr>
        <w:spacing w:before="60" w:after="60"/>
      </w:pPr>
      <w:r>
        <w:rPr>
          <w:rFonts w:cs="Arial"/>
          <w:b/>
          <w:bCs/>
          <w:color w:val="1F3864"/>
          <w:sz w:val="19"/>
          <w:szCs w:val="19"/>
        </w:rPr>
        <w:t>JOB DESCRIPTION 2 — QUALITY MANAGER / SENIOR CHEMIST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Designation: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Quality Manager / Senior Chemist, IDWE QA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Reports To: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Laboratory Head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Supervises: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Chemists, Lab Technicians (day-to-day technical oversight)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Qualification: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M.Sc. Chemistry from a recognised university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Experience: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5 years in chemical testing laboratory; familiarity with ISO/IEC 17025 or equivalent QMS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Technical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All IDWE test parameters; method verification; measurement uncertainty evaluation; QC control charting; equipment calibration coordination; proficiency testing</w:t>
            </w:r>
          </w:p>
        </w:tc>
      </w:tr>
    </w:tbl>
    <w:p w:rsidR="00E273DC" w:rsidRDefault="00E273DC">
      <w:pPr>
        <w:spacing w:before="6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  <w:sz w:val="16"/>
          <w:szCs w:val="16"/>
        </w:rPr>
        <w:t>Key Responsibilities: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Day-to-day implementation and maintenance of the quality management system under Lab Head direction.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Maintains all controlled documents per SOP-QS-18: Document Master List, SOPs, record templates, external document register.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Manages the equipment calibration schedule; liaises with NABL-accredited calibration laboratories.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Maintains QC control charts; reviews QC data weekly; identifies and responds to out-of-control conditions.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Conducts or coordinates personnel training and maintains all training records (REC-03C).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Reviews draft test reports before submission to Lab Head for authorisation.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Coordinates CAPA process (SOP-QS-22), internal audits (SOP-QS-23), and PT participation (SOP-QS-13).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Performs witnessed test assessments (REC-03D) for analyst authorisation.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Maintains all impartiality, confidentiality, visitor and change management records.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lastRenderedPageBreak/>
        <w:t xml:space="preserve">•  </w:t>
      </w:r>
      <w:r>
        <w:rPr>
          <w:rFonts w:cs="Arial"/>
          <w:color w:val="404040"/>
          <w:sz w:val="17"/>
          <w:szCs w:val="17"/>
        </w:rPr>
        <w:t>Prepares Management Review input report and records minutes.</w:t>
      </w:r>
    </w:p>
    <w:p w:rsidR="00E273DC" w:rsidRDefault="00E273DC">
      <w:pPr>
        <w:spacing w:before="80"/>
      </w:pPr>
    </w:p>
    <w:p w:rsidR="00E273DC" w:rsidRDefault="00000000">
      <w:pPr>
        <w:pBdr>
          <w:bottom w:val="single" w:sz="6" w:space="2" w:color="2E5496"/>
        </w:pBdr>
        <w:spacing w:before="60" w:after="60"/>
      </w:pPr>
      <w:r>
        <w:rPr>
          <w:rFonts w:cs="Arial"/>
          <w:b/>
          <w:bCs/>
          <w:color w:val="1F3864"/>
          <w:sz w:val="19"/>
          <w:szCs w:val="19"/>
        </w:rPr>
        <w:t>JOB DESCRIPTION 3 — SENIOR CHEMIST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Designation: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Senior Chemist, IDWE QA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Reports To: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Quality Manager / Laboratory Head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Qualification: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M.Sc. Chemistry from a recognised university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Experience: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2–5 years in chemical testing; drilling fluid testing experience preferred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Technical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 xml:space="preserve">Proficient in all IDWE test procedures; correct calculation of AV, PV, YP, API FL, moisture, </w:t>
            </w:r>
            <w:proofErr w:type="spellStart"/>
            <w:r>
              <w:rPr>
                <w:rFonts w:cs="Arial"/>
                <w:color w:val="404040"/>
                <w:sz w:val="15"/>
                <w:szCs w:val="15"/>
              </w:rPr>
              <w:t>NaCMC</w:t>
            </w:r>
            <w:proofErr w:type="spellEnd"/>
            <w:r>
              <w:rPr>
                <w:rFonts w:cs="Arial"/>
                <w:color w:val="404040"/>
                <w:sz w:val="15"/>
                <w:szCs w:val="15"/>
              </w:rPr>
              <w:t>, DS, Yield; equipment operation; QC monitoring; method verification</w:t>
            </w:r>
          </w:p>
        </w:tc>
      </w:tr>
    </w:tbl>
    <w:p w:rsidR="00E273DC" w:rsidRDefault="00E273DC">
      <w:pPr>
        <w:spacing w:before="6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  <w:sz w:val="16"/>
          <w:szCs w:val="16"/>
        </w:rPr>
        <w:t>Key Responsibilities: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Performs testing for chemicals and parameters as authorised in REC-03B per the relevant ONGC test procedure.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Prepares base muds (bentonite, NDDF) and test suspensions exactly per ONGC test procedure requirements.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Records all raw data directly on controlled test worksheets at the bench at the time of measurement.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Reviews and checks worksheets and calculations prepared by Chemists before report preparation.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Performs daily intermediate checks on all critical equipment (</w:t>
      </w:r>
      <w:proofErr w:type="spellStart"/>
      <w:r>
        <w:rPr>
          <w:rFonts w:cs="Arial"/>
          <w:color w:val="404040"/>
          <w:sz w:val="17"/>
          <w:szCs w:val="17"/>
        </w:rPr>
        <w:t>Fann</w:t>
      </w:r>
      <w:proofErr w:type="spellEnd"/>
      <w:r>
        <w:rPr>
          <w:rFonts w:cs="Arial"/>
          <w:color w:val="404040"/>
          <w:sz w:val="17"/>
          <w:szCs w:val="17"/>
        </w:rPr>
        <w:t xml:space="preserve"> VG Meter, balance, pH meter).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Trains and supervises Chemists under the direction of the Quality Manager.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Reports equipment malfunction, QC anomaly or procedural deviation to the Quality Manager immediately.</w:t>
      </w:r>
    </w:p>
    <w:p w:rsidR="00E273DC" w:rsidRDefault="00E273DC">
      <w:pPr>
        <w:spacing w:before="80"/>
      </w:pPr>
    </w:p>
    <w:p w:rsidR="00E273DC" w:rsidRDefault="00000000">
      <w:pPr>
        <w:pBdr>
          <w:bottom w:val="single" w:sz="6" w:space="2" w:color="2E5496"/>
        </w:pBdr>
        <w:spacing w:before="60" w:after="60"/>
      </w:pPr>
      <w:r>
        <w:rPr>
          <w:rFonts w:cs="Arial"/>
          <w:b/>
          <w:bCs/>
          <w:color w:val="1F3864"/>
          <w:sz w:val="19"/>
          <w:szCs w:val="19"/>
        </w:rPr>
        <w:t>JOB DESCRIPTION 4 — CHEMIST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Designation: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Chemist, IDWE QA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Reports To: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Senior Chemist / Quality Manager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Qualification: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B.Sc. Chemistry from a recognised university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Experience: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0–2 years; completion of in-house competence training (SOP-QS-03) required before independent testing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Technical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Specific to authorised tests in REC-03B; develops with training and experience</w:t>
            </w:r>
          </w:p>
        </w:tc>
      </w:tr>
    </w:tbl>
    <w:p w:rsidR="00E273DC" w:rsidRDefault="00E273DC">
      <w:pPr>
        <w:spacing w:before="6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  <w:sz w:val="16"/>
          <w:szCs w:val="16"/>
        </w:rPr>
        <w:t>Key Responsibilities: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Performs testing only for parameters specifically authorised in the Personnel Authorization Register (REC-03B). Must not perform any unauthorised test.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Maintains laboratory cleanliness, glassware, and reagent storage in assigned areas.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Prepares reagent solutions per SOP instructions; labels and dates all prepared solutions with preparation date and expiry.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Records all raw data at the bench at the time of measurement; worksheets must be countersigned by supervisor until full independent authorisation is granted.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Reports any abnormality in samples, equipment, reagents or environmental conditions to the Senior Chemist immediately.</w:t>
      </w:r>
    </w:p>
    <w:p w:rsidR="00E273DC" w:rsidRDefault="00E273DC">
      <w:pPr>
        <w:spacing w:before="80"/>
      </w:pPr>
    </w:p>
    <w:p w:rsidR="00E273DC" w:rsidRDefault="00000000">
      <w:pPr>
        <w:pBdr>
          <w:bottom w:val="single" w:sz="6" w:space="2" w:color="2E5496"/>
        </w:pBdr>
        <w:spacing w:before="60" w:after="60"/>
      </w:pPr>
      <w:r>
        <w:rPr>
          <w:rFonts w:cs="Arial"/>
          <w:b/>
          <w:bCs/>
          <w:color w:val="1F3864"/>
          <w:sz w:val="19"/>
          <w:szCs w:val="19"/>
        </w:rPr>
        <w:t>JOB DESCRIPTION 5 — LABORATORY TECHNICIAN</w:t>
      </w:r>
    </w:p>
    <w:p w:rsidR="00E273DC" w:rsidRDefault="00E273DC">
      <w:pPr>
        <w:spacing w:before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Designation: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Laboratory Technician / Laboratory Assistant, IDWE QA Laboratory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Reports To: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Chemist / Senior Chemist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Qualification: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Diploma in Chemistry or Science; or relevant ITI / vocational qualification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Min. Experience: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0–2 years; on-the-job training required on joining</w:t>
            </w:r>
          </w:p>
        </w:tc>
      </w:tr>
      <w:tr w:rsidR="00E27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Technical Competencies:</w:t>
            </w:r>
          </w:p>
        </w:tc>
        <w:tc>
          <w:tcPr>
            <w:tcW w:w="64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5"/>
                <w:szCs w:val="15"/>
              </w:rPr>
              <w:t>Sample preparation; labelling; basic equipment support; housekeeping; reagent preparation support — all under supervision</w:t>
            </w:r>
          </w:p>
        </w:tc>
      </w:tr>
    </w:tbl>
    <w:p w:rsidR="00E273DC" w:rsidRDefault="00E273DC">
      <w:pPr>
        <w:spacing w:before="60"/>
      </w:pPr>
    </w:p>
    <w:p w:rsidR="00E273DC" w:rsidRDefault="00000000">
      <w:pPr>
        <w:spacing w:after="60"/>
      </w:pPr>
      <w:r>
        <w:rPr>
          <w:rFonts w:cs="Arial"/>
          <w:b/>
          <w:bCs/>
          <w:color w:val="1F3864"/>
          <w:sz w:val="16"/>
          <w:szCs w:val="16"/>
        </w:rPr>
        <w:t>Key Responsibilities: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Sample receipt support: transport from stores, initial labelling, condition observation — all under direct supervision of an authorised Chemist.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Sample preparation: sub-sampling, weighing portions per analyst’s explicit instruction.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lastRenderedPageBreak/>
        <w:t xml:space="preserve">•  </w:t>
      </w:r>
      <w:r>
        <w:rPr>
          <w:rFonts w:cs="Arial"/>
          <w:color w:val="404040"/>
          <w:sz w:val="17"/>
          <w:szCs w:val="17"/>
        </w:rPr>
        <w:t>Glassware cleaning, drying and organising; oven loading and unloading under direction of Chemist.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Reagent stock monitoring: alerts Chemist when any reagent stock falls below minimum level.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Laboratory housekeeping; disposal of chemical waste per ONGC safety and environmental procedures.</w:t>
      </w:r>
    </w:p>
    <w:p w:rsidR="00E273DC" w:rsidRDefault="00000000">
      <w:pPr>
        <w:spacing w:after="60"/>
        <w:ind w:left="480" w:hanging="280"/>
      </w:pPr>
      <w:r>
        <w:rPr>
          <w:rFonts w:cs="Arial"/>
          <w:color w:val="2E5496"/>
          <w:sz w:val="17"/>
          <w:szCs w:val="17"/>
        </w:rPr>
        <w:t xml:space="preserve">•  </w:t>
      </w:r>
      <w:r>
        <w:rPr>
          <w:rFonts w:cs="Arial"/>
          <w:color w:val="404040"/>
          <w:sz w:val="17"/>
          <w:szCs w:val="17"/>
        </w:rPr>
        <w:t>DOES NOT perform independent testing. DOES NOT record primary test data without direct supervision.</w:t>
      </w:r>
    </w:p>
    <w:p w:rsidR="00E273DC" w:rsidRDefault="00E273DC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4"/>
      </w:tblGrid>
      <w:tr w:rsidR="00E273DC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Prepared By (Quality Manager)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Reviewed By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  <w:tc>
          <w:tcPr>
            <w:tcW w:w="32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F3FB"/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E273DC" w:rsidRDefault="00000000">
            <w:pPr>
              <w:spacing w:after="40"/>
            </w:pPr>
            <w:r>
              <w:rPr>
                <w:rFonts w:cs="Arial"/>
                <w:b/>
                <w:bCs/>
                <w:color w:val="1F3864"/>
                <w:sz w:val="15"/>
                <w:szCs w:val="15"/>
              </w:rPr>
              <w:t>Approved By (Lab Head)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Name: _________________________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Signature: _____________________</w:t>
            </w:r>
          </w:p>
          <w:p w:rsidR="00E273DC" w:rsidRDefault="00000000">
            <w:pPr>
              <w:spacing w:after="40"/>
            </w:pPr>
            <w:r>
              <w:rPr>
                <w:rFonts w:cs="Arial"/>
                <w:color w:val="404040"/>
                <w:sz w:val="14"/>
                <w:szCs w:val="14"/>
              </w:rPr>
              <w:t>Date: __________________________</w:t>
            </w:r>
          </w:p>
        </w:tc>
      </w:tr>
    </w:tbl>
    <w:p w:rsidR="00E273DC" w:rsidRDefault="00000000">
      <w:r>
        <w:br w:type="page"/>
      </w:r>
    </w:p>
    <w:p w:rsidR="00E273DC" w:rsidRDefault="00E273DC">
      <w:pPr>
        <w:spacing w:before="140"/>
      </w:pPr>
    </w:p>
    <w:sectPr w:rsidR="00E273DC">
      <w:headerReference w:type="default" r:id="rId7"/>
      <w:footerReference w:type="default" r:id="rId8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19AA" w:rsidRDefault="000519AA">
      <w:r>
        <w:separator/>
      </w:r>
    </w:p>
  </w:endnote>
  <w:endnote w:type="continuationSeparator" w:id="0">
    <w:p w:rsidR="000519AA" w:rsidRDefault="0005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3DC" w:rsidRDefault="00000000">
    <w:pPr>
      <w:pBdr>
        <w:top w:val="single" w:sz="4" w:space="3" w:color="2E5496"/>
      </w:pBdr>
      <w:tabs>
        <w:tab w:val="center" w:pos="4819"/>
        <w:tab w:val="right" w:pos="9638"/>
      </w:tabs>
      <w:spacing w:before="60"/>
    </w:pPr>
    <w:r>
      <w:rPr>
        <w:rFonts w:cs="Arial"/>
        <w:color w:val="595959"/>
        <w:sz w:val="13"/>
        <w:szCs w:val="13"/>
      </w:rPr>
      <w:t>SOP-STR-01 | Clause 5  |  Rev.00  |  March 2026</w:t>
    </w:r>
    <w:r>
      <w:rPr>
        <w:rFonts w:cs="Arial"/>
        <w:color w:val="595959"/>
        <w:sz w:val="13"/>
        <w:szCs w:val="13"/>
      </w:rPr>
      <w:tab/>
      <w:t>CONTROLLED DOCUMENT – NABL Accreditation</w:t>
    </w:r>
    <w:r>
      <w:rPr>
        <w:rFonts w:cs="Arial"/>
        <w:color w:val="595959"/>
        <w:sz w:val="13"/>
        <w:szCs w:val="13"/>
      </w:rPr>
      <w:tab/>
      <w:t>IDWE, Dehradun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19AA" w:rsidRDefault="000519AA">
      <w:r>
        <w:separator/>
      </w:r>
    </w:p>
  </w:footnote>
  <w:footnote w:type="continuationSeparator" w:id="0">
    <w:p w:rsidR="000519AA" w:rsidRDefault="00051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73DC" w:rsidRDefault="00000000">
    <w:pPr>
      <w:pBdr>
        <w:bottom w:val="single" w:sz="6" w:space="3" w:color="2E5496"/>
      </w:pBdr>
      <w:tabs>
        <w:tab w:val="right" w:pos="9638"/>
      </w:tabs>
      <w:spacing w:after="60"/>
    </w:pPr>
    <w:r>
      <w:rPr>
        <w:rFonts w:cs="Arial"/>
        <w:b/>
        <w:bCs/>
        <w:color w:val="2E5496"/>
        <w:sz w:val="15"/>
        <w:szCs w:val="15"/>
      </w:rPr>
      <w:t>ONGC – IDWE Quality Assurance Laboratory</w:t>
    </w:r>
    <w:r>
      <w:rPr>
        <w:rFonts w:cs="Arial"/>
        <w:color w:val="595959"/>
        <w:sz w:val="14"/>
        <w:szCs w:val="14"/>
      </w:rPr>
      <w:t xml:space="preserve">   |   </w:t>
    </w:r>
    <w:r>
      <w:rPr>
        <w:rFonts w:cs="Arial"/>
        <w:color w:val="1F3864"/>
        <w:sz w:val="14"/>
        <w:szCs w:val="14"/>
      </w:rPr>
      <w:t>Clause 5: Structural Requirements</w:t>
    </w:r>
    <w:r>
      <w:rPr>
        <w:rFonts w:cs="Arial"/>
        <w:color w:val="404040"/>
        <w:sz w:val="14"/>
        <w:szCs w:val="14"/>
      </w:rPr>
      <w:tab/>
    </w:r>
    <w:r>
      <w:rPr>
        <w:rFonts w:cs="Arial"/>
        <w:b/>
        <w:bCs/>
        <w:color w:val="1F3864"/>
        <w:sz w:val="15"/>
        <w:szCs w:val="15"/>
      </w:rPr>
      <w:t>SOP-STR-01 | REC-04A–04E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56328"/>
    <w:multiLevelType w:val="hybridMultilevel"/>
    <w:tmpl w:val="7556C46E"/>
    <w:lvl w:ilvl="0" w:tplc="49384B36">
      <w:start w:val="1"/>
      <w:numFmt w:val="bullet"/>
      <w:lvlText w:val="●"/>
      <w:lvlJc w:val="left"/>
      <w:pPr>
        <w:ind w:left="720" w:hanging="360"/>
      </w:pPr>
    </w:lvl>
    <w:lvl w:ilvl="1" w:tplc="B694F680">
      <w:start w:val="1"/>
      <w:numFmt w:val="bullet"/>
      <w:lvlText w:val="○"/>
      <w:lvlJc w:val="left"/>
      <w:pPr>
        <w:ind w:left="1440" w:hanging="360"/>
      </w:pPr>
    </w:lvl>
    <w:lvl w:ilvl="2" w:tplc="17768872">
      <w:start w:val="1"/>
      <w:numFmt w:val="bullet"/>
      <w:lvlText w:val="■"/>
      <w:lvlJc w:val="left"/>
      <w:pPr>
        <w:ind w:left="2160" w:hanging="360"/>
      </w:pPr>
    </w:lvl>
    <w:lvl w:ilvl="3" w:tplc="FE0C9EF6">
      <w:start w:val="1"/>
      <w:numFmt w:val="bullet"/>
      <w:lvlText w:val="●"/>
      <w:lvlJc w:val="left"/>
      <w:pPr>
        <w:ind w:left="2880" w:hanging="360"/>
      </w:pPr>
    </w:lvl>
    <w:lvl w:ilvl="4" w:tplc="F01C1C8A">
      <w:start w:val="1"/>
      <w:numFmt w:val="bullet"/>
      <w:lvlText w:val="○"/>
      <w:lvlJc w:val="left"/>
      <w:pPr>
        <w:ind w:left="3600" w:hanging="360"/>
      </w:pPr>
    </w:lvl>
    <w:lvl w:ilvl="5" w:tplc="1D7A2172">
      <w:start w:val="1"/>
      <w:numFmt w:val="bullet"/>
      <w:lvlText w:val="■"/>
      <w:lvlJc w:val="left"/>
      <w:pPr>
        <w:ind w:left="4320" w:hanging="360"/>
      </w:pPr>
    </w:lvl>
    <w:lvl w:ilvl="6" w:tplc="7F649F4C">
      <w:start w:val="1"/>
      <w:numFmt w:val="bullet"/>
      <w:lvlText w:val="●"/>
      <w:lvlJc w:val="left"/>
      <w:pPr>
        <w:ind w:left="5040" w:hanging="360"/>
      </w:pPr>
    </w:lvl>
    <w:lvl w:ilvl="7" w:tplc="D4624A5E">
      <w:start w:val="1"/>
      <w:numFmt w:val="bullet"/>
      <w:lvlText w:val="●"/>
      <w:lvlJc w:val="left"/>
      <w:pPr>
        <w:ind w:left="5760" w:hanging="360"/>
      </w:pPr>
    </w:lvl>
    <w:lvl w:ilvl="8" w:tplc="4C54946E">
      <w:start w:val="1"/>
      <w:numFmt w:val="bullet"/>
      <w:lvlText w:val="●"/>
      <w:lvlJc w:val="left"/>
      <w:pPr>
        <w:ind w:left="6480" w:hanging="360"/>
      </w:pPr>
    </w:lvl>
  </w:abstractNum>
  <w:num w:numId="1" w16cid:durableId="138309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DC"/>
    <w:rsid w:val="000519AA"/>
    <w:rsid w:val="003D0960"/>
    <w:rsid w:val="00E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65034"/>
  <w15:docId w15:val="{05437E41-9EED-6A45-8EF9-BA8051E3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5496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2501</Words>
  <Characters>14262</Characters>
  <Application>Microsoft Office Word</Application>
  <DocSecurity>0</DocSecurity>
  <Lines>118</Lines>
  <Paragraphs>33</Paragraphs>
  <ScaleCrop>false</ScaleCrop>
  <Company/>
  <LinksUpToDate>false</LinksUpToDate>
  <CharactersWithSpaces>16730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2026-03-16T16:16:00Z</dcterms:created>
  <dcterms:modified xsi:type="dcterms:W3CDTF">2026-03-21T10:11:00Z</dcterms:modified>
</cp:coreProperties>
</file>