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594" w:after="0"/>
        <w:ind w:left="0" w:right="9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95700" cy="1084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4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58" w:val="left"/>
          <w:tab w:pos="9574" w:val="left"/>
          <w:tab w:pos="9706" w:val="left"/>
          <w:tab w:pos="9850" w:val="left"/>
        </w:tabs>
        <w:autoSpaceDE w:val="0"/>
        <w:widowControl/>
        <w:spacing w:line="367" w:lineRule="auto" w:before="240" w:after="0"/>
        <w:ind w:left="1830" w:right="1008" w:firstLine="0"/>
        <w:jc w:val="left"/>
      </w:pPr>
      <w:r>
        <w:rPr>
          <w:rFonts w:ascii="Verdana" w:hAnsi="Verdana" w:eastAsia="Verdana"/>
          <w:b w:val="0"/>
          <w:i w:val="0"/>
          <w:color w:val="666666"/>
          <w:sz w:val="36"/>
        </w:rPr>
        <w:t>‭Enterprise Multi-Database Natural Language Query‬</w:t>
      </w:r>
      <w:r>
        <w:tab/>
      </w:r>
      <w:r>
        <w:tab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666666"/>
          <w:sz w:val="36"/>
        </w:rPr>
        <w:t>‭Engine‬</w:t>
      </w:r>
      <w:r>
        <w:tab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666666"/>
          <w:sz w:val="24"/>
        </w:rPr>
        <w:t>‭Version 1.0‬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666666"/>
          <w:sz w:val="24"/>
        </w:rPr>
        <w:t>‭Prepared for‬</w:t>
      </w:r>
      <w:r>
        <w:tab/>
      </w:r>
      <w:r>
        <w:rPr>
          <w:rFonts w:ascii="Verdana" w:hAnsi="Verdana" w:eastAsia="Verdana"/>
          <w:b w:val="0"/>
          <w:i w:val="0"/>
          <w:color w:val="666666"/>
          <w:sz w:val="24"/>
        </w:rPr>
        <w:t>‭myOnsite Healthcare, LLC.‬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No.‬‭1‬</w:t>
            </w:r>
          </w:p>
        </w:tc>
      </w:tr>
    </w:tbl>
    <w:p>
      <w:pPr>
        <w:autoSpaceDN w:val="0"/>
        <w:autoSpaceDE w:val="0"/>
        <w:widowControl/>
        <w:spacing w:line="240" w:lineRule="auto" w:before="626" w:after="192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40"/>
        </w:rPr>
        <w:t>‭Document Control‬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3120"/>
        <w:gridCol w:w="3120"/>
        <w:gridCol w:w="3120"/>
      </w:tblGrid>
      <w:tr>
        <w:trPr>
          <w:trHeight w:hRule="exact" w:val="552"/>
        </w:trPr>
        <w:tc>
          <w:tcPr>
            <w:tcW w:type="dxa" w:w="19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8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‭Rev. No.‬</w:t>
            </w:r>
          </w:p>
        </w:tc>
        <w:tc>
          <w:tcPr>
            <w:tcW w:type="dxa" w:w="409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9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‭Description of Change‬</w:t>
            </w:r>
          </w:p>
        </w:tc>
        <w:tc>
          <w:tcPr>
            <w:tcW w:type="dxa" w:w="339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‭Effective Date‬</w:t>
            </w:r>
          </w:p>
        </w:tc>
      </w:tr>
      <w:tr>
        <w:trPr>
          <w:trHeight w:hRule="exact" w:val="526"/>
        </w:trPr>
        <w:tc>
          <w:tcPr>
            <w:tcW w:type="dxa" w:w="19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8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‭1.0‬</w:t>
            </w:r>
          </w:p>
        </w:tc>
        <w:tc>
          <w:tcPr>
            <w:tcW w:type="dxa" w:w="409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‭Initial Release‬</w:t>
            </w:r>
          </w:p>
        </w:tc>
        <w:tc>
          <w:tcPr>
            <w:tcW w:type="dxa" w:w="339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‭11‬</w:t>
            </w:r>
            <w:r>
              <w:rPr>
                <w:w w:val="102.85714694431849"/>
                <w:rFonts w:ascii="Verdana" w:hAnsi="Verdana" w:eastAsia="Verdana"/>
                <w:b w:val="0"/>
                <w:i w:val="0"/>
                <w:color w:val="000000"/>
                <w:sz w:val="14"/>
              </w:rPr>
              <w:t>‭st‬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‭Aug 2025‬</w:t>
            </w:r>
          </w:p>
        </w:tc>
      </w:tr>
    </w:tbl>
    <w:p>
      <w:pPr>
        <w:autoSpaceDN w:val="0"/>
        <w:autoSpaceDE w:val="0"/>
        <w:widowControl/>
        <w:spacing w:line="240" w:lineRule="auto" w:before="506" w:after="6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6"/>
        </w:rPr>
        <w:t>‭Authored By‬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2340"/>
        <w:gridCol w:w="2340"/>
        <w:gridCol w:w="2340"/>
        <w:gridCol w:w="2340"/>
      </w:tblGrid>
      <w:tr>
        <w:trPr>
          <w:trHeight w:hRule="exact" w:val="570"/>
        </w:trPr>
        <w:tc>
          <w:tcPr>
            <w:tcW w:type="dxa" w:w="13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‭Name‬</w:t>
            </w:r>
          </w:p>
        </w:tc>
        <w:tc>
          <w:tcPr>
            <w:tcW w:type="dxa" w:w="241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9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‭Role‬</w:t>
            </w:r>
          </w:p>
        </w:tc>
        <w:tc>
          <w:tcPr>
            <w:tcW w:type="dxa" w:w="232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‭Signature‬</w:t>
            </w:r>
          </w:p>
        </w:tc>
        <w:tc>
          <w:tcPr>
            <w:tcW w:type="dxa" w:w="339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‭Date‬</w:t>
            </w:r>
          </w:p>
        </w:tc>
      </w:tr>
      <w:tr>
        <w:trPr>
          <w:trHeight w:hRule="exact" w:val="510"/>
        </w:trPr>
        <w:tc>
          <w:tcPr>
            <w:tcW w:type="dxa" w:w="13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‭Het‬</w:t>
            </w:r>
          </w:p>
        </w:tc>
        <w:tc>
          <w:tcPr>
            <w:tcW w:type="dxa" w:w="241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‭Team Lead‬</w:t>
            </w:r>
          </w:p>
        </w:tc>
        <w:tc>
          <w:tcPr>
            <w:tcW w:type="dxa" w:w="232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9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‭11‬</w:t>
            </w:r>
            <w:r>
              <w:rPr>
                <w:w w:val="102.85714694431849"/>
                <w:rFonts w:ascii="Verdana" w:hAnsi="Verdana" w:eastAsia="Verdana"/>
                <w:b w:val="0"/>
                <w:i w:val="0"/>
                <w:color w:val="000000"/>
                <w:sz w:val="14"/>
              </w:rPr>
              <w:t>‭st‬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4"/>
              </w:rPr>
              <w:t>‭Aug 2025‬</w:t>
            </w:r>
          </w:p>
        </w:tc>
      </w:tr>
    </w:tbl>
    <w:p>
      <w:pPr>
        <w:autoSpaceDN w:val="0"/>
        <w:autoSpaceDE w:val="0"/>
        <w:widowControl/>
        <w:spacing w:line="240" w:lineRule="auto" w:before="510" w:after="56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6"/>
        </w:rPr>
        <w:t>‭Reviewed and approved By‬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8.0" w:type="dxa"/>
      </w:tblPr>
      <w:tblGrid>
        <w:gridCol w:w="2340"/>
        <w:gridCol w:w="2340"/>
        <w:gridCol w:w="2340"/>
        <w:gridCol w:w="2340"/>
      </w:tblGrid>
      <w:tr>
        <w:trPr>
          <w:trHeight w:hRule="exact" w:val="570"/>
        </w:trPr>
        <w:tc>
          <w:tcPr>
            <w:tcW w:type="dxa" w:w="13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‭Name‬</w:t>
            </w:r>
          </w:p>
        </w:tc>
        <w:tc>
          <w:tcPr>
            <w:tcW w:type="dxa" w:w="252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‭Role‬</w:t>
            </w:r>
          </w:p>
        </w:tc>
        <w:tc>
          <w:tcPr>
            <w:tcW w:type="dxa" w:w="378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‭Signature‬</w:t>
            </w:r>
          </w:p>
        </w:tc>
        <w:tc>
          <w:tcPr>
            <w:tcW w:type="dxa" w:w="18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9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8"/>
              </w:rPr>
              <w:t>‭Date‬</w:t>
            </w:r>
          </w:p>
        </w:tc>
      </w:tr>
      <w:tr>
        <w:trPr>
          <w:trHeight w:hRule="exact" w:val="510"/>
        </w:trPr>
        <w:tc>
          <w:tcPr>
            <w:tcW w:type="dxa" w:w="13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22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4688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No.‬‭2‬</w:t>
            </w:r>
          </w:p>
        </w:tc>
      </w:tr>
    </w:tbl>
    <w:p>
      <w:pPr>
        <w:autoSpaceDN w:val="0"/>
        <w:autoSpaceDE w:val="0"/>
        <w:widowControl/>
        <w:spacing w:line="245" w:lineRule="auto" w:before="626" w:after="0"/>
        <w:ind w:left="1440" w:right="1728" w:firstLine="0"/>
        <w:jc w:val="left"/>
      </w:pPr>
      <w:r>
        <w:rPr>
          <w:rFonts w:ascii="Verdana" w:hAnsi="Verdana" w:eastAsia="Verdana"/>
          <w:b/>
          <w:i w:val="0"/>
          <w:color w:val="000000"/>
          <w:sz w:val="46"/>
        </w:rPr>
        <w:t>‭Enterprise Multi-Database Natural‬</w:t>
      </w:r>
      <w:r>
        <w:rPr>
          <w:rFonts w:ascii="Verdana" w:hAnsi="Verdana" w:eastAsia="Verdana"/>
          <w:b/>
          <w:i w:val="0"/>
          <w:color w:val="000000"/>
          <w:sz w:val="46"/>
        </w:rPr>
        <w:t>‭Language Query Engine‬</w:t>
      </w:r>
    </w:p>
    <w:p>
      <w:pPr>
        <w:autoSpaceDN w:val="0"/>
        <w:autoSpaceDE w:val="0"/>
        <w:widowControl/>
        <w:spacing w:line="245" w:lineRule="auto" w:before="360" w:after="0"/>
        <w:ind w:left="1440" w:right="216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‭Advanced Text-to-SQL System with Dynamic‬</w:t>
      </w:r>
      <w:r>
        <w:rPr>
          <w:rFonts w:ascii="Verdana" w:hAnsi="Verdana" w:eastAsia="Verdana"/>
          <w:b/>
          <w:i w:val="0"/>
          <w:color w:val="000000"/>
          <w:sz w:val="34"/>
        </w:rPr>
        <w:t>‭Schema Adaptation‬</w:t>
      </w:r>
    </w:p>
    <w:p>
      <w:pPr>
        <w:autoSpaceDN w:val="0"/>
        <w:autoSpaceDE w:val="0"/>
        <w:widowControl/>
        <w:spacing w:line="240" w:lineRule="auto" w:before="73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‭Project Overview‬</w:t>
      </w:r>
    </w:p>
    <w:p>
      <w:pPr>
        <w:autoSpaceDN w:val="0"/>
        <w:autoSpaceDE w:val="0"/>
        <w:widowControl/>
        <w:spacing w:line="245" w:lineRule="auto" w:before="240" w:after="0"/>
        <w:ind w:left="1440" w:right="129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‭Build a production-grade, multi-database natural language query engine that‬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‭can understand complex business questions, generate optimized SQL across‬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‭different database systems, handle real-time schema evolution, implement‬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‭advanced security controls, and provide enterprise-level governance and‬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‭observability.‬</w:t>
      </w:r>
    </w:p>
    <w:p>
      <w:pPr>
        <w:autoSpaceDN w:val="0"/>
        <w:tabs>
          <w:tab w:pos="1524" w:val="left"/>
        </w:tabs>
        <w:autoSpaceDE w:val="0"/>
        <w:widowControl/>
        <w:spacing w:line="245" w:lineRule="auto" w:before="240" w:after="0"/>
        <w:ind w:left="1440" w:right="1296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‭Time Allocation:‬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‭5 hours‬</w:t>
      </w:r>
      <w:r>
        <w:br/>
      </w:r>
      <w:r>
        <w:rPr>
          <w:rFonts w:ascii="Verdana" w:hAnsi="Verdana" w:eastAsia="Verdana"/>
          <w:b/>
          <w:i w:val="0"/>
          <w:color w:val="000000"/>
          <w:sz w:val="24"/>
        </w:rPr>
        <w:t>‭Complexity Level:‬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‭Principal Engineer Challenge‬</w:t>
      </w:r>
      <w:r>
        <w:br/>
      </w:r>
      <w:r>
        <w:rPr>
          <w:rFonts w:ascii="Verdana" w:hAnsi="Verdana" w:eastAsia="Verdana"/>
          <w:b/>
          <w:i w:val="0"/>
          <w:color w:val="000000"/>
          <w:sz w:val="24"/>
        </w:rPr>
        <w:t>‭Focus Areas:‬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‭Advanced NL-to-SQL, multi-database orchestration,‬‭real-time‬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‭schema adaptation, enterprise security‬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‭System Architecture Requirements‬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‭You're building an enterprise query engine that must:‬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‭Support‬</w:t>
      </w:r>
      <w:r>
        <w:rPr>
          <w:rFonts w:ascii="Verdana" w:hAnsi="Verdana" w:eastAsia="Verdana"/>
          <w:b/>
          <w:i w:val="0"/>
          <w:color w:val="000000"/>
          <w:sz w:val="24"/>
        </w:rPr>
        <w:t>‭multiple database systems‬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‭(PostgreSQL, MySQL,‬‭SQLite,‬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‭MongoDB) with dialect-specific optimizations‬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‭Handle‬</w:t>
      </w:r>
      <w:r>
        <w:rPr>
          <w:rFonts w:ascii="Verdana" w:hAnsi="Verdana" w:eastAsia="Verdana"/>
          <w:b/>
          <w:i w:val="0"/>
          <w:color w:val="000000"/>
          <w:sz w:val="24"/>
        </w:rPr>
        <w:t>‭complex natural language queries‬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‭including‬‭temporal‬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‭reasoning, multi-table joins, and business logic inference‬</w:t>
      </w:r>
    </w:p>
    <w:p>
      <w:pPr>
        <w:autoSpaceDN w:val="0"/>
        <w:autoSpaceDE w:val="0"/>
        <w:widowControl/>
        <w:spacing w:line="240" w:lineRule="auto" w:before="862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No.‬‭3‬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‭Implement‬</w:t>
      </w:r>
      <w:r>
        <w:rPr>
          <w:rFonts w:ascii="Verdana" w:hAnsi="Verdana" w:eastAsia="Verdana"/>
          <w:b/>
          <w:i w:val="0"/>
          <w:color w:val="000000"/>
          <w:sz w:val="24"/>
        </w:rPr>
        <w:t>‭real-time schema introspection‬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automatic‬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‭adaptation to structural changes‬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‭Provide‬</w:t>
      </w:r>
      <w:r>
        <w:rPr>
          <w:rFonts w:ascii="Verdana" w:hAnsi="Verdana" w:eastAsia="Verdana"/>
          <w:b/>
          <w:i w:val="0"/>
          <w:color w:val="000000"/>
          <w:sz w:val="24"/>
        </w:rPr>
        <w:t>‭advanced security controls‬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‭including SQL injection‬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‭prevention, role-based access, and query governance‬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‭Support‬</w:t>
      </w:r>
      <w:r>
        <w:rPr>
          <w:rFonts w:ascii="Verdana" w:hAnsi="Verdana" w:eastAsia="Verdana"/>
          <w:b/>
          <w:i w:val="0"/>
          <w:color w:val="000000"/>
          <w:sz w:val="24"/>
        </w:rPr>
        <w:t>‭concurrent query execution‬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intelligent‬‭caching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‭performance optimization‬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‭Include‬</w:t>
      </w:r>
      <w:r>
        <w:rPr>
          <w:rFonts w:ascii="Verdana" w:hAnsi="Verdana" w:eastAsia="Verdana"/>
          <w:b/>
          <w:i w:val="0"/>
          <w:color w:val="000000"/>
          <w:sz w:val="24"/>
        </w:rPr>
        <w:t>‭comprehensive audit logging‬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‭and explainable‬‭AI for query‬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‭reasoning‬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‭Handle‬</w:t>
      </w:r>
      <w:r>
        <w:rPr>
          <w:rFonts w:ascii="Verdana" w:hAnsi="Verdana" w:eastAsia="Verdana"/>
          <w:b/>
          <w:i w:val="0"/>
          <w:color w:val="000000"/>
          <w:sz w:val="24"/>
        </w:rPr>
        <w:t>‭ambiguous queries‬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clarification mechanisms‬‭and‬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‭confidence scoring‬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‭Database Environment‬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‭Multi-Database Setup‬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‭You'll work with‬</w:t>
      </w:r>
      <w:r>
        <w:rPr>
          <w:rFonts w:ascii="Verdana" w:hAnsi="Verdana" w:eastAsia="Verdana"/>
          <w:b/>
          <w:i w:val="0"/>
          <w:color w:val="000000"/>
          <w:sz w:val="24"/>
        </w:rPr>
        <w:t>‭4 interconnected databases‬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‭:‬</w:t>
      </w:r>
    </w:p>
    <w:p>
      <w:pPr>
        <w:autoSpaceDN w:val="0"/>
        <w:autoSpaceDE w:val="0"/>
        <w:widowControl/>
        <w:spacing w:line="238" w:lineRule="auto" w:before="240" w:after="0"/>
        <w:ind w:left="180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‭1.‬</w:t>
      </w:r>
      <w:r>
        <w:rPr>
          <w:rFonts w:ascii="Verdana" w:hAnsi="Verdana" w:eastAsia="Verdana"/>
          <w:b/>
          <w:i w:val="0"/>
          <w:color w:val="000000"/>
          <w:sz w:val="24"/>
        </w:rPr>
        <w:t>‭PostgreSQL‬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‭(Primary OLTP)‬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45" w:lineRule="auto" w:before="292" w:after="0"/>
        <w:ind w:left="1800" w:right="1584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‭Tables:‬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‭customers, orders, products, inventory, suppliers,‬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‭categories‬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‭Complex features:‬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‭Foreign keys, indexes, triggers,‬‭stored‬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‭procedures, views‬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‭Data volume:‬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‭~100K customer records, ~500K order records‬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‭Advanced structures:‬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‭JSON columns, arrays, custom‬‭types,‬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‭partitioned tables‬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4"/>
        </w:rPr>
        <w:t>‭2.‬</w:t>
      </w:r>
      <w:r>
        <w:rPr>
          <w:rFonts w:ascii="Verdana" w:hAnsi="Verdana" w:eastAsia="Verdana"/>
          <w:b/>
          <w:i w:val="0"/>
          <w:color w:val="000000"/>
          <w:sz w:val="24"/>
        </w:rPr>
        <w:t>‭MySQL‬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‭(Analytics/Reporting)‬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292" w:after="0"/>
        <w:ind w:left="252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‭Tables:‬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‭sales_analytics, customer_segments,‬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‭product_performance, regional_data‬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‭Features:‬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‭Window functions, CTEs, materialized views‬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‭Data volume:‬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‭~1M aggregated records with time series‬‭data‬</w:t>
      </w:r>
    </w:p>
    <w:p>
      <w:pPr>
        <w:autoSpaceDN w:val="0"/>
        <w:autoSpaceDE w:val="0"/>
        <w:widowControl/>
        <w:spacing w:line="240" w:lineRule="auto" w:before="690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No.‬‭4‬</w:t>
            </w:r>
          </w:p>
        </w:tc>
      </w:tr>
    </w:tbl>
    <w:p>
      <w:pPr>
        <w:autoSpaceDN w:val="0"/>
        <w:tabs>
          <w:tab w:pos="2520" w:val="left"/>
          <w:tab w:pos="2880" w:val="left"/>
        </w:tabs>
        <w:autoSpaceDE w:val="0"/>
        <w:widowControl/>
        <w:spacing w:line="245" w:lineRule="auto" w:before="626" w:after="0"/>
        <w:ind w:left="1800" w:right="1728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‭Complex queries:‬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‭Multi-level aggregations, rolling averages,‬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‭cohort analysis‬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4"/>
        </w:rPr>
        <w:t>‭3.‬</w:t>
      </w:r>
      <w:r>
        <w:rPr>
          <w:rFonts w:ascii="Verdana" w:hAnsi="Verdana" w:eastAsia="Verdana"/>
          <w:b/>
          <w:i w:val="0"/>
          <w:color w:val="000000"/>
          <w:sz w:val="24"/>
        </w:rPr>
        <w:t>‭SQLite‬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‭(Configuration/Metadata)‬</w:t>
      </w:r>
    </w:p>
    <w:p>
      <w:pPr>
        <w:autoSpaceDN w:val="0"/>
        <w:tabs>
          <w:tab w:pos="2520" w:val="left"/>
          <w:tab w:pos="2880" w:val="left"/>
        </w:tabs>
        <w:autoSpaceDE w:val="0"/>
        <w:widowControl/>
        <w:spacing w:line="245" w:lineRule="auto" w:before="292" w:after="0"/>
        <w:ind w:left="1800" w:right="187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‭Tables:‬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‭system_config, user_preferences, query_history,‬</w:t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‭schema_versions‬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‭Features:‬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‭Full-text search, JSON support, temporary‬‭tables‬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‭Dynamic schema:‬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‭Tables and columns change frequently‬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‭4.‬</w:t>
      </w:r>
      <w:r>
        <w:rPr>
          <w:rFonts w:ascii="Verdana" w:hAnsi="Verdana" w:eastAsia="Verdana"/>
          <w:b/>
          <w:i w:val="0"/>
          <w:color w:val="000000"/>
          <w:sz w:val="24"/>
        </w:rPr>
        <w:t>‭MongoDB‬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‭(Document Store)‬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292" w:after="0"/>
        <w:ind w:left="252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‭Collections:‬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‭user_profiles, product_catalogs, activity_logs,‬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‭recommendations‬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‭Features:‬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‭Complex nested documents, aggregation pipelines,‬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‭geospatial queries‬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‭○‬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‭Challenge:‬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‭Convert natural language to MongoDB aggregation‬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‭syntax‬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Query Dataset‬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‭25 progressively complex natural language queries:‬</w:t>
      </w:r>
    </w:p>
    <w:p>
      <w:pPr>
        <w:autoSpaceDN w:val="0"/>
        <w:autoSpaceDE w:val="0"/>
        <w:widowControl/>
        <w:spacing w:line="238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‭Tier 1 - Basic (5 queries):‬</w:t>
      </w:r>
    </w:p>
    <w:p>
      <w:pPr>
        <w:autoSpaceDN w:val="0"/>
        <w:autoSpaceDE w:val="0"/>
        <w:widowControl/>
        <w:spacing w:line="245" w:lineRule="auto" w:before="240" w:after="0"/>
        <w:ind w:left="1800" w:right="50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‭"Show me all customers from California"‬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‭"What's the total revenue this month?"‬</w:t>
      </w:r>
    </w:p>
    <w:p>
      <w:pPr>
        <w:autoSpaceDN w:val="0"/>
        <w:autoSpaceDE w:val="0"/>
        <w:widowControl/>
        <w:spacing w:line="238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‭Tier 2 - Multi-table Joins (8 queries):‬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‭"Which customers have placed orders worth more than $1000 in the‬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‭last 6 months but haven't ordered in the past 30 days?"‬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‭"Show me the top 5 product categories by revenue growth compared‬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‭to last quarter"‬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‭Tier 3 - Temporal &amp; Analytics (7 queries):‬</w:t>
      </w:r>
    </w:p>
    <w:p>
      <w:pPr>
        <w:autoSpaceDN w:val="0"/>
        <w:autoSpaceDE w:val="0"/>
        <w:widowControl/>
        <w:spacing w:line="240" w:lineRule="auto" w:before="1036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No.‬‭5‬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‭"Calculate the 3-month rolling average of monthly recurring revenue‬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‭by customer segment"‬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‭"Find customers who exhibited churn behavior patterns similar to our‬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‭top 10% revenue customers"‬</w:t>
      </w:r>
    </w:p>
    <w:p>
      <w:pPr>
        <w:autoSpaceDN w:val="0"/>
        <w:autoSpaceDE w:val="0"/>
        <w:widowControl/>
        <w:spacing w:line="238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‭Tier 4 - Cross-Database Complex (5 queries):‬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‭"Compare PostgreSQL order patterns with MongoDB user activity to‬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‭identify customers likely to upgrade their subscription tier within 60‬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‭days"‬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‭"Generate a cohort analysis of customer lifetime value using data from‬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‭all databases, segmented by acquisition channel and geographic‬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‭region"‬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‭Advanced Technical Requirements‬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‭Multi-Database Query Orchestration‬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‭Database abstraction layer‬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‭supporting PostgreSQL,‬‭MySQL, SQLite,‬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‭and MongoDB‬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‭Dialect-specific SQL generation‬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database-specific‬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‭optimizations‬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‭Cross-database join capabilities‬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‭using temporary staging‬‭and‬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‭federated queries‬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‭Connection pooling and failover‬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automatic load‬‭balancing‬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‭Transaction management‬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‭across multiple database connections‬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result federation‬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‭and cross-database data correlation‬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Natural Language Processing‬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‭Multi-intent query parsing‬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‭handling compound questions‬‭and‬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‭sub-queries‬</w:t>
      </w:r>
    </w:p>
    <w:p>
      <w:pPr>
        <w:autoSpaceDN w:val="0"/>
        <w:autoSpaceDE w:val="0"/>
        <w:widowControl/>
        <w:spacing w:line="240" w:lineRule="auto" w:before="782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No.‬‭6‬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‭Business context awareness‬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‭understanding domain-specific‬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‭terminology and relationships‬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‭Temporal reasoning‬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‭interpreting relative dates, time‬‭ranges,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‭business cycles‬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‭Ambiguity resolution‬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confidence scoring and clarification‬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‭requests‬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expansion‬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adding relevant filters‬‭and joins‬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‭based on business rules‬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‭Conversational context‬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‭maintaining query history and‬‭follow-up‬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‭question handling‬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‭Dynamic Schema Intelligence‬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‭Real-time schema discovery‬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‭across all database systems‬‭with‬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‭caching‬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‭Schema relationship mapping‬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detecting‬‭foreign key‬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‭relationships and business logic‬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‭Change detection and adaptation‬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‭handling schema modifications‬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‭without service interruption‬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‭Version management‬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‭tracking schema changes and maintaining‬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‭query compatibility‬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‭Intelligent column mapping‬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‭handling renamed/moved‬‭columns with‬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‭semantic similarity matching‬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‭Constraint awareness‬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‭understanding business rules‬‭encoded in‬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‭database constraints‬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‭Enterprise Security Framework‬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‭Multi-layered SQL injection prevention‬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parameterized‬‭queries‬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‭and input validation‬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‭Role-based access control‬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fine-grained table‬‭and column‬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‭permissions‬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governance‬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approval workflows for potentially‬‭expensive‬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‭operations‬</w:t>
      </w:r>
    </w:p>
    <w:p>
      <w:pPr>
        <w:autoSpaceDN w:val="0"/>
        <w:autoSpaceDE w:val="0"/>
        <w:widowControl/>
        <w:spacing w:line="240" w:lineRule="auto" w:before="814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No.‬‭7‬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‭Data masking and anonymization‬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‭for sensitive information in query‬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‭results‬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‭Audit trail generation‬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‭logging all queries, results,‬‭and user‬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‭interactions‬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‭Rate limiting and quota management‬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‭preventing resource‬‭abuse‬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Query Generation‬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‭Multi-step reasoning‬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‭breaking complex questions into‬‭executable‬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‭query sequences‬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‭Optimization hint generation‬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‭suggesting indexes and‬‭query plan‬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‭improvements‬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‭Cost estimation‬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‭predicting query execution time and‬‭resource usage‬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‭Alternative query suggestions‬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‭providing multiple approaches‬‭for‬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‭ambiguous requests‬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‭Business logic integration‬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‭incorporating calculated‬‭fields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‭derived metrics‬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‭Error recovery and self-healing‬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fixing‬‭common SQL‬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‭syntax issues‬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‭Real-Time Schema Evolution Handling‬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‭During execution, your system will face‬</w:t>
      </w:r>
      <w:r>
        <w:rPr>
          <w:rFonts w:ascii="Verdana" w:hAnsi="Verdana" w:eastAsia="Verdana"/>
          <w:b/>
          <w:i w:val="0"/>
          <w:color w:val="000000"/>
          <w:sz w:val="24"/>
        </w:rPr>
        <w:t>‭multiple schema‬‭changes‬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‭:‬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‭Phase 1 (Hour 2):‬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‭Basic structural changes‬</w:t>
      </w:r>
    </w:p>
    <w:p>
      <w:pPr>
        <w:autoSpaceDN w:val="0"/>
        <w:autoSpaceDE w:val="0"/>
        <w:widowControl/>
        <w:spacing w:line="245" w:lineRule="auto" w:before="240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‭Rename‬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‭customers.email‬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‭to‬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‭customers.email_address‬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‭Add new table‬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‭customer_segments‬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 foreign key relationships‬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‭Modify‬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‭orders‬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‭table to add‬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‭discount_applied‬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‭column‬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‭Phase 2 (Hour 3):‬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‭Complex relationship changes‬</w:t>
      </w:r>
    </w:p>
    <w:p>
      <w:pPr>
        <w:autoSpaceDN w:val="0"/>
        <w:autoSpaceDE w:val="0"/>
        <w:widowControl/>
        <w:spacing w:line="245" w:lineRule="auto" w:before="240" w:after="0"/>
        <w:ind w:left="1800" w:right="27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‭Split‬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‭products‬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‭table into‬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‭products‬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‭and‬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‭product_variants‬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‭Add multi-table view‬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‭customer_order_summary‬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‭Introduce partitioning on‬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‭orders‬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‭table by date range‬</w:t>
      </w:r>
    </w:p>
    <w:p>
      <w:pPr>
        <w:autoSpaceDN w:val="0"/>
        <w:autoSpaceDE w:val="0"/>
        <w:widowControl/>
        <w:spacing w:line="240" w:lineRule="auto" w:before="584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No.‬‭8‬</w:t>
            </w:r>
          </w:p>
        </w:tc>
      </w:tr>
    </w:tbl>
    <w:p>
      <w:pPr>
        <w:autoSpaceDN w:val="0"/>
        <w:autoSpaceDE w:val="0"/>
        <w:widowControl/>
        <w:spacing w:line="240" w:lineRule="auto" w:before="626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‭Phase 3 (Hour 4):‬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‭Advanced schema evolution‬</w:t>
      </w:r>
    </w:p>
    <w:p>
      <w:pPr>
        <w:autoSpaceDN w:val="0"/>
        <w:autoSpaceDE w:val="0"/>
        <w:widowControl/>
        <w:spacing w:line="245" w:lineRule="auto" w:before="240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‭Add MongoDB integration with‬</w:t>
      </w:r>
      <w:r>
        <w:rPr>
          <w:rFonts w:ascii="Roboto Mono" w:hAnsi="Roboto Mono" w:eastAsia="Roboto Mono"/>
          <w:b w:val="0"/>
          <w:i w:val="0"/>
          <w:color w:val="188038"/>
          <w:sz w:val="24"/>
        </w:rPr>
        <w:t>‭user_behavior‬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‭collection‬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‭Introduce PostgreSQL array columns for tags and categories‬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‭Add stored procedures for complex business logic calculations‬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‭Implement row-level security policies‬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‭Your system must:‬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‭Detect changes automatically‬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‭without manual intervention‬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‭Adapt queries in real-time‬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‭maintaining correctness‬‭and‬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‭performance‬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‭Provide graceful degradation‬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‭when schemas are temporarily‬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‭incompatible‬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‭Maintain query history compatibility‬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‭ensuring previous‬‭queries still‬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‭work‬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‭Update cached schema information‬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‭without service interruption‬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‭Extreme Implementation Challenges‬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‭Multi-Database Query Federation‬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‭Cross-database joins:‬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‭Query data from PostgreSQL customers‬‭table‬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‭and MongoDB user behavior collection simultaneously‬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‭Data type harmonization:‬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‭Convert between SQL and NoSQL‬‭data‬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‭structures seamlessly‬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‭Transaction coordination:‬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‭Maintain ACID properties‬‭across multiple‬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‭database systems‬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‭Performance optimization:‬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‭Minimize cross-database‬‭data transfer‬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‭and optimize execution plans‬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Natural Language Understanding‬</w:t>
      </w:r>
    </w:p>
    <w:p>
      <w:pPr>
        <w:autoSpaceDN w:val="0"/>
        <w:autoSpaceDE w:val="0"/>
        <w:widowControl/>
        <w:spacing w:line="240" w:lineRule="auto" w:before="756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No.‬‭9‬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‭Multi-intent parsing:‬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‭"Show me revenue trends AND identify‬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‭underperforming products AND suggest optimization strategies"‬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‭Contextual ambiguity resolution:‬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‭Handle pronouns,‬‭temporal‬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‭references, and business domain terminology‬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‭Conversational query chaining:‬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‭Support follow-up questions‬‭that‬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‭reference previous query results‬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‭Voice input processing:‬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‭Accept and process natural‬‭language‬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‭queries via voice API integration‬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‭Real-Time Schema Evolution‬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‭Live migration handling:‬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‭Continue serving queries‬‭while schema‬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‭changes are applied‬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‭Backward compatibility:‬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‭Ensure existing queries continue‬‭to work‬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‭during and after schema changes‬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‭Semantic column matching:‬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map renamed‬‭columns‬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‭based on data content and usage patterns‬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‭Relationship inference:‬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‭Detect new foreign key relationships‬‭and‬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‭business logic automatically‬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‭Enterprise Security &amp; Governance‬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‭Dynamic data masking:‬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‭Apply different masking rules‬‭based on user‬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‭roles and query context‬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approval workflows:‬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‭Route potentially expensive‬‭or sensitive‬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‭queries through approval processes‬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‭Compliance reporting:‬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‭Generate audit reports for SOX,‬‭GDPR,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‭industry-specific regulations‬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‭Zero-trust architecture:‬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‭Verify permissions for every‬‭query‬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‭component and data access‬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Performance Optimization‬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‭Intelligent query caching:‬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‭Cache results at multiple‬‭levels with‬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‭invalidation based on data changes‬</w:t>
      </w:r>
    </w:p>
    <w:p>
      <w:pPr>
        <w:autoSpaceDN w:val="0"/>
        <w:autoSpaceDE w:val="0"/>
        <w:widowControl/>
        <w:spacing w:line="240" w:lineRule="auto" w:before="562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No.‬‭10‬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‭Predictive prefetching:‬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‭Anticipate follow-up queries and pre-execute‬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‭common patterns‬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‭Cost-based routing:‬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‭Route queries to optimal database‬‭replicas‬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‭based on current load and costs‬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‭Real-time performance tuning:‬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adjust‬‭query‬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‭execution strategies based on performance metrics‬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‭Schema Evolution Stress Test‬</w:t>
      </w:r>
    </w:p>
    <w:p>
      <w:pPr>
        <w:autoSpaceDN w:val="0"/>
        <w:autoSpaceDE w:val="0"/>
        <w:widowControl/>
        <w:spacing w:line="245" w:lineRule="auto" w:before="240" w:after="0"/>
        <w:ind w:left="1440" w:right="273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>‭Your system will face‬</w:t>
      </w:r>
      <w:r>
        <w:rPr>
          <w:rFonts w:ascii="Verdana" w:hAnsi="Verdana" w:eastAsia="Verdana"/>
          <w:b/>
          <w:i w:val="0"/>
          <w:color w:val="000000"/>
          <w:sz w:val="24"/>
        </w:rPr>
        <w:t>‭continuous schema changes‬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‭throughout‬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‭development:‬</w:t>
      </w:r>
    </w:p>
    <w:p>
      <w:pPr>
        <w:autoSpaceDN w:val="0"/>
        <w:autoSpaceDE w:val="0"/>
        <w:widowControl/>
        <w:spacing w:line="245" w:lineRule="auto" w:before="240" w:after="0"/>
        <w:ind w:left="1440" w:right="1296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‭Hour 1:‬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‭Initial setup with stable schemas across all‬‭databases‬</w:t>
      </w:r>
      <w:r>
        <w:rPr>
          <w:rFonts w:ascii="Verdana" w:hAnsi="Verdana" w:eastAsia="Verdana"/>
          <w:b/>
          <w:i w:val="0"/>
          <w:color w:val="000000"/>
          <w:sz w:val="24"/>
        </w:rPr>
        <w:t>‭Hour 2:‬‭First‬</w:t>
      </w:r>
      <w:r>
        <w:rPr>
          <w:rFonts w:ascii="Verdana" w:hAnsi="Verdana" w:eastAsia="Verdana"/>
          <w:b/>
          <w:i w:val="0"/>
          <w:color w:val="000000"/>
          <w:sz w:val="24"/>
        </w:rPr>
        <w:t>‭Evolution Wave‬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‭PostgreSQL: Rename 3 columns, add 2 new tables with complex‬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‭foreign key relationships‬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‭MySQL: Partition existing tables, add materialized views‬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‭SQLite: Add full-text search indices, modify constraint definitions‬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‭MongoDB: Restructure document schemas, add new nested field‬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‭structures‬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‭Hour 3:‬‭Complex Relationship Changes‬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‭Cross-database foreign key simulation through application logic‬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‭Introduction of database-specific advanced features (PostgreSQL‬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‭arrays, MySQL JSON functions)‬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‭Schema versioning with multiple concurrent versions active‬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‭Hour 4:‬‭Enterprise Feature Integration‬</w:t>
      </w:r>
    </w:p>
    <w:p>
      <w:pPr>
        <w:autoSpaceDN w:val="0"/>
        <w:autoSpaceDE w:val="0"/>
        <w:widowControl/>
        <w:spacing w:line="245" w:lineRule="auto" w:before="240" w:after="0"/>
        <w:ind w:left="1800" w:right="37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‭Row-level security policy implementation‬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‭Database-specific stored procedures and functions‬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‭Real-time replication setup with read/write splitting‬</w:t>
      </w:r>
    </w:p>
    <w:p>
      <w:pPr>
        <w:autoSpaceDN w:val="0"/>
        <w:autoSpaceDE w:val="0"/>
        <w:widowControl/>
        <w:spacing w:line="240" w:lineRule="auto" w:before="378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No.‬‭11‬</w:t>
            </w:r>
          </w:p>
        </w:tc>
      </w:tr>
    </w:tbl>
    <w:p>
      <w:pPr>
        <w:autoSpaceDN w:val="0"/>
        <w:autoSpaceDE w:val="0"/>
        <w:widowControl/>
        <w:spacing w:line="240" w:lineRule="auto" w:before="62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‭Advanced indexing strategies (partial indexes, functional indexes)‬</w:t>
      </w:r>
    </w:p>
    <w:p>
      <w:pPr>
        <w:autoSpaceDN w:val="0"/>
        <w:autoSpaceDE w:val="0"/>
        <w:widowControl/>
        <w:spacing w:line="240" w:lineRule="auto" w:before="2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>‭Hour 5:‬‭Stress Testing &amp; Recovery‬</w:t>
      </w:r>
    </w:p>
    <w:p>
      <w:pPr>
        <w:autoSpaceDN w:val="0"/>
        <w:autoSpaceDE w:val="0"/>
        <w:widowControl/>
        <w:spacing w:line="245" w:lineRule="auto" w:before="240" w:after="0"/>
        <w:ind w:left="180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‭Simulate database connectivity issues and failover scenarios‬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‭Handle concurrent schema changes from multiple sources‬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‭Test query adaptation under high concurrent load‬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 ‭Validate data consistency across all database systems‬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‭Success Metrics &amp; Expectations‬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‭Functional Requirements (Must Have)‬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Accuracy:‬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‭&gt;90% correct SQL generation for Tier‬‭1-3 queries,‬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‭&gt;75% for Tier 4‬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‭Schema Adaptation:‬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‭Automatically handle all schema‬‭changes within‬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‭30 seconds‬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‭Multi-Database Support:‬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‭Successfully execute queries‬‭across all 4‬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‭database systems‬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‭Security Compliance:‬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‭Pass all SQL injection tests‬‭and access control‬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‭validations‬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‭Performance Standards:‬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‭&lt;3 seconds for simple queries,‬‭&lt;10‬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‭seconds for complex cross-database operations‬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‭Advanced Capabilities (Differentiation Factors)‬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‭Natural Language Sophistication:‬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‭Handle ambiguous‬‭queries with‬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‭confidence scoring &gt;0.8‬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‭Business Intelligence:‬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‭Provide actionable insights‬‭and alternative‬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‭query suggestions‬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‭Explainable AI:‬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‭Generate clear explanations for query‬‭reasoning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‭decision-making‬</w:t>
      </w:r>
    </w:p>
    <w:p>
      <w:pPr>
        <w:autoSpaceDN w:val="0"/>
        <w:autoSpaceDE w:val="0"/>
        <w:widowControl/>
        <w:spacing w:line="240" w:lineRule="auto" w:before="780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No.‬‭12‬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‭Enterprise Readiness:‬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‭Comprehensive audit logging, compliance‬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‭reporting, and governance workflows‬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‭Innovation Factor:‬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‭Creative solutions to unique challenges‬‭like voice‬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‭input or predictive querying‬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‭Production-Grade Excellence‬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‭Monitoring &amp; Observability:‬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‭Real-time dashboards with‬‭predictive‬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‭alerting‬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‭Scalability:‬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‭Handle 1000+ concurrent queries without‬‭performance‬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‭degradation‬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‭Reliability:‬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‭99.9% uptime with graceful degradation‬‭during failures‬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‭Cost Optimization:‬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‭Intelligent resource usage with‬‭cost tracking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‭budgeting‬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‭Security Excellence:‬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‭Zero vulnerabilities in penetration‬‭testing‬</w:t>
      </w:r>
    </w:p>
    <w:p>
      <w:pPr>
        <w:autoSpaceDN w:val="0"/>
        <w:autoSpaceDE w:val="0"/>
        <w:widowControl/>
        <w:spacing w:line="240" w:lineRule="auto" w:before="89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34"/>
        </w:rPr>
        <w:t>‭Deliverables‬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‭1. Production System‬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‭Multi-interface access:‬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‭REST API, GraphQL endpoint,‬‭WebSocket‬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‭streaming, and CLI‬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‭Enterprise dashboard:‬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‭Real-time monitoring, query‬‭analytics,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‭administrative controls‬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‭Mobile-responsive UI:‬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‭Web interface for natural language‬‭query‬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‭input and result visualization‬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‭2. Comprehensive Test Suite‬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‭Unit tests:‬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‭&gt;85% code coverage with edge case handling‬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‭Integration tests:‬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‭End-to-end workflow validation‬‭across all database‬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‭systems‬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‭Performance benchmarks:‬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‭Load testing with scalability‬‭analysis‬</w:t>
      </w:r>
    </w:p>
    <w:p>
      <w:pPr>
        <w:autoSpaceDN w:val="0"/>
        <w:autoSpaceDE w:val="0"/>
        <w:widowControl/>
        <w:spacing w:line="240" w:lineRule="auto" w:before="424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2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2536"/>
            <w:vMerge w:val="restart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15110" cy="49529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11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666666"/>
                <w:sz w:val="24"/>
              </w:rPr>
              <w:t>‭System Requirement Specifications‬</w:t>
            </w:r>
          </w:p>
        </w:tc>
      </w:tr>
      <w:tr>
        <w:trPr>
          <w:trHeight w:hRule="exact" w:val="884"/>
        </w:trPr>
        <w:tc>
          <w:tcPr>
            <w:tcW w:type="dxa" w:w="4680"/>
            <w:vMerge/>
            <w:tcBorders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‭Document Name :‬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‭Enterprise Multi-Database Natural‬‭Language Quer‬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‭Engine‬</w:t>
            </w:r>
          </w:p>
        </w:tc>
      </w:tr>
      <w:tr>
        <w:trPr>
          <w:trHeight w:hRule="exact" w:val="496"/>
        </w:trPr>
        <w:tc>
          <w:tcPr>
            <w:tcW w:type="dxa" w:w="2536"/>
            <w:tcBorders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40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>‭Page No.‬‭13‬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45" w:lineRule="auto" w:before="62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‭Security validation:‬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‭Penetration testing and vulnerability assessment‬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‭Schema evolution tests:‬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‭Automated testing of all schema‬‭change‬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‭scenarios‬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‭3. Enterprise Documentation‬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‭System architecture:‬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‭Detailed technical design with‬‭decision‬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‭rationale‬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‭API documentation:‬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‭Interactive documentation with‬‭live examples‬</w:t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‭Deployment guide:‬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‭Production deployment with high-availability‬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‭configuration‬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‭Security documentation:‬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‭Security controls, threat‬‭model, 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‭compliance mapping‬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‭Performance tuning:‬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‭Optimization strategies and troubleshooting‬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‭guide‬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>‭4. Business Intelligence Layer‬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40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‭Query analytics:‬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‭Usage patterns, performance trends,‬‭and‬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‭optimization opportunities‬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‭Business insights:‬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‭Automated detection of data anomalies‬‭and‬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‭business opportunities‬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‭Cost analysis:‬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‭Query cost tracking with optimization‬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‭recommendations‬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‭●‬</w:t>
      </w:r>
      <w:r>
        <w:rPr>
          <w:rFonts w:ascii="Verdana" w:hAnsi="Verdana" w:eastAsia="Verdana"/>
          <w:b/>
          <w:i w:val="0"/>
          <w:color w:val="000000"/>
          <w:sz w:val="24"/>
        </w:rPr>
        <w:t xml:space="preserve"> ‭Compliance reporting:‬</w:t>
      </w:r>
      <w:r>
        <w:rPr>
          <w:rFonts w:ascii="Verdana" w:hAnsi="Verdana" w:eastAsia="Verdana"/>
          <w:b w:val="0"/>
          <w:i w:val="0"/>
          <w:color w:val="000000"/>
          <w:sz w:val="24"/>
        </w:rPr>
        <w:t>‭Automated audit reports and‬‭regulatory‬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4"/>
        </w:rPr>
        <w:t>‭compliance validation‬</w:t>
      </w:r>
    </w:p>
    <w:p>
      <w:pPr>
        <w:autoSpaceDN w:val="0"/>
        <w:autoSpaceDE w:val="0"/>
        <w:widowControl/>
        <w:spacing w:line="240" w:lineRule="auto" w:before="3150" w:after="0"/>
        <w:ind w:left="0" w:right="4184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‭© 2025 myOnsite Healthcare LLC‬</w:t>
      </w:r>
    </w:p>
    <w:p>
      <w:pPr>
        <w:autoSpaceDN w:val="0"/>
        <w:autoSpaceDE w:val="0"/>
        <w:widowControl/>
        <w:spacing w:line="240" w:lineRule="auto" w:before="42" w:after="0"/>
        <w:ind w:left="0" w:right="4612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2"/>
        </w:rPr>
        <w:t>‭** All rights Reserved **‬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