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66509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6509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24" w:after="0"/>
        <w:ind w:left="0" w:right="34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55899" cy="78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899" cy="78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90" w:after="0"/>
        <w:ind w:left="1296" w:right="144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4"/>
        </w:rPr>
        <w:t xml:space="preserve">FACULTY OF ENGINEERING AND TECHNOLOGY </w:t>
      </w:r>
      <w:r>
        <w:rPr>
          <w:rFonts w:ascii="Times New Roman" w:hAnsi="Times New Roman" w:eastAsia="Times New Roman"/>
          <w:b/>
          <w:i w:val="0"/>
          <w:color w:val="000000"/>
          <w:sz w:val="34"/>
        </w:rPr>
        <w:t xml:space="preserve">BACHELOR OF TECHNOLOGY </w:t>
      </w:r>
    </w:p>
    <w:p>
      <w:pPr>
        <w:autoSpaceDN w:val="0"/>
        <w:autoSpaceDE w:val="0"/>
        <w:widowControl/>
        <w:spacing w:line="245" w:lineRule="auto" w:before="774" w:after="0"/>
        <w:ind w:left="1296" w:right="144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4"/>
        </w:rPr>
        <w:t xml:space="preserve">SOFTWARE TESTING AND QUALITY ASSURANCE </w:t>
      </w:r>
      <w:r>
        <w:rPr>
          <w:rFonts w:ascii="Times New Roman" w:hAnsi="Times New Roman" w:eastAsia="Times New Roman"/>
          <w:b/>
          <w:i w:val="0"/>
          <w:color w:val="000000"/>
          <w:sz w:val="34"/>
        </w:rPr>
        <w:t xml:space="preserve">(3033105377) </w:t>
      </w:r>
    </w:p>
    <w:p>
      <w:pPr>
        <w:autoSpaceDN w:val="0"/>
        <w:autoSpaceDE w:val="0"/>
        <w:widowControl/>
        <w:spacing w:line="245" w:lineRule="auto" w:before="402" w:after="0"/>
        <w:ind w:left="3024" w:right="316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NAME: - PANDEY SANJIT VINOD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ENROLLMENT NO: - 2203051050314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DIVISION: - 7A13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ROLL NO : 25 </w:t>
      </w:r>
    </w:p>
    <w:p>
      <w:pPr>
        <w:autoSpaceDN w:val="0"/>
        <w:autoSpaceDE w:val="0"/>
        <w:widowControl/>
        <w:spacing w:line="245" w:lineRule="auto" w:before="748" w:after="1042"/>
        <w:ind w:left="2160" w:right="244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SEMESTER VII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30"/>
        </w:rPr>
        <w:t xml:space="preserve">Computer Science and Engineering Department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88"/>
      </w:tblGrid>
      <w:tr>
        <w:trPr>
          <w:trHeight w:hRule="exact" w:val="1208"/>
        </w:trPr>
        <w:tc>
          <w:tcPr>
            <w:tcW w:type="dxa" w:w="1096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94" w:after="0"/>
              <w:ind w:left="0" w:right="4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32"/>
              </w:rPr>
              <w:t xml:space="preserve">Laboratory Manual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76.0" w:type="dxa"/>
      </w:tblPr>
      <w:tblGrid>
        <w:gridCol w:w="10988"/>
      </w:tblGrid>
      <w:tr>
        <w:trPr>
          <w:trHeight w:hRule="exact" w:val="674"/>
        </w:trPr>
        <w:tc>
          <w:tcPr>
            <w:tcW w:type="dxa" w:w="72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18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FFFFFF"/>
                <w:sz w:val="52"/>
              </w:rPr>
              <w:t xml:space="preserve">Session:2025-26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30" w:right="334" w:bottom="1440" w:left="5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722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309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40"/>
          <w:u w:val="single"/>
        </w:rPr>
        <w:t>CERTIFICATE</w:t>
      </w:r>
      <w:r>
        <w:rPr>
          <w:rFonts w:ascii="Times New Roman" w:hAnsi="Times New Roman" w:eastAsia="Times New Roman"/>
          <w:b/>
          <w:i w:val="0"/>
          <w:color w:val="000000"/>
          <w:sz w:val="40"/>
        </w:rPr>
        <w:t xml:space="preserve"> </w:t>
      </w:r>
    </w:p>
    <w:p>
      <w:pPr>
        <w:autoSpaceDN w:val="0"/>
        <w:autoSpaceDE w:val="0"/>
        <w:widowControl/>
        <w:spacing w:line="266" w:lineRule="auto" w:before="1072" w:after="0"/>
        <w:ind w:left="1538" w:right="144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36"/>
        </w:rPr>
        <w:t xml:space="preserve">Ms. </w:t>
      </w:r>
      <w:r>
        <w:rPr>
          <w:rFonts w:ascii="Times New Roman" w:hAnsi="Times New Roman" w:eastAsia="Times New Roman"/>
          <w:b/>
          <w:i/>
          <w:color w:val="000000"/>
          <w:sz w:val="36"/>
        </w:rPr>
        <w:t>KRITIKA</w:t>
      </w:r>
      <w:r>
        <w:rPr>
          <w:rFonts w:ascii="Times New Roman" w:hAnsi="Times New Roman" w:eastAsia="Times New Roman"/>
          <w:b/>
          <w:i/>
          <w:color w:val="000000"/>
          <w:sz w:val="36"/>
          <w:u w:val="single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36"/>
        </w:rPr>
        <w:t>JA</w:t>
      </w:r>
      <w:r>
        <w:rPr>
          <w:rFonts w:ascii="Times New Roman" w:hAnsi="Times New Roman" w:eastAsia="Times New Roman"/>
          <w:b/>
          <w:i/>
          <w:color w:val="000000"/>
          <w:sz w:val="36"/>
          <w:u w:val="single"/>
        </w:rPr>
        <w:t>I</w:t>
      </w:r>
      <w:r>
        <w:rPr>
          <w:rFonts w:ascii="Times New Roman" w:hAnsi="Times New Roman" w:eastAsia="Times New Roman"/>
          <w:b/>
          <w:i/>
          <w:color w:val="000000"/>
          <w:sz w:val="36"/>
        </w:rPr>
        <w:t>N</w:t>
      </w:r>
      <w:r>
        <w:rPr>
          <w:rFonts w:ascii="Times New Roman" w:hAnsi="Times New Roman" w:eastAsia="Times New Roman"/>
          <w:b/>
          <w:i/>
          <w:color w:val="000000"/>
          <w:sz w:val="36"/>
          <w:u w:val="single"/>
        </w:rPr>
        <w:t xml:space="preserve"> </w:t>
      </w:r>
      <w:r>
        <w:rPr>
          <w:rFonts w:ascii="Times New Roman" w:hAnsi="Times New Roman" w:eastAsia="Times New Roman"/>
          <w:b w:val="0"/>
          <w:i/>
          <w:color w:val="000000"/>
          <w:sz w:val="36"/>
        </w:rPr>
        <w:t xml:space="preserve">with Enrollment No. </w:t>
      </w:r>
      <w:r>
        <w:rPr>
          <w:rFonts w:ascii="Times New Roman" w:hAnsi="Times New Roman" w:eastAsia="Times New Roman"/>
          <w:b/>
          <w:i/>
          <w:color w:val="000000"/>
          <w:sz w:val="36"/>
        </w:rPr>
        <w:t xml:space="preserve">2203051050314 </w:t>
      </w:r>
      <w:r>
        <w:rPr>
          <w:rFonts w:ascii="Times New Roman" w:hAnsi="Times New Roman" w:eastAsia="Times New Roman"/>
          <w:b w:val="0"/>
          <w:i/>
          <w:color w:val="000000"/>
          <w:sz w:val="36"/>
        </w:rPr>
        <w:t xml:space="preserve">has successfully completed his/her laboratory experiments </w:t>
      </w:r>
      <w:r>
        <w:rPr>
          <w:rFonts w:ascii="Times New Roman" w:hAnsi="Times New Roman" w:eastAsia="Times New Roman"/>
          <w:b/>
          <w:i/>
          <w:color w:val="000000"/>
          <w:sz w:val="36"/>
        </w:rPr>
        <w:t xml:space="preserve">Software Testing and Quality Assurance (303105377) </w:t>
      </w:r>
      <w:r>
        <w:rPr>
          <w:rFonts w:ascii="Times New Roman" w:hAnsi="Times New Roman" w:eastAsia="Times New Roman"/>
          <w:b w:val="0"/>
          <w:i/>
          <w:color w:val="000000"/>
          <w:sz w:val="36"/>
        </w:rPr>
        <w:t xml:space="preserve">from the department of </w:t>
      </w:r>
      <w:r>
        <w:rPr>
          <w:rFonts w:ascii="Times New Roman" w:hAnsi="Times New Roman" w:eastAsia="Times New Roman"/>
          <w:b/>
          <w:i/>
          <w:color w:val="000000"/>
          <w:sz w:val="36"/>
        </w:rPr>
        <w:t xml:space="preserve">Computer Science and </w:t>
      </w:r>
      <w:r>
        <w:rPr>
          <w:rFonts w:ascii="Times New Roman" w:hAnsi="Times New Roman" w:eastAsia="Times New Roman"/>
          <w:b/>
          <w:i/>
          <w:color w:val="000000"/>
          <w:sz w:val="36"/>
        </w:rPr>
        <w:t>Enginee</w:t>
      </w:r>
      <w:r>
        <w:rPr>
          <w:rFonts w:ascii="Times New Roman" w:hAnsi="Times New Roman" w:eastAsia="Times New Roman"/>
          <w:b/>
          <w:i/>
          <w:color w:val="000000"/>
          <w:sz w:val="36"/>
          <w:u w:val="single"/>
        </w:rPr>
        <w:t>r</w:t>
      </w:r>
      <w:r>
        <w:rPr>
          <w:rFonts w:ascii="Times New Roman" w:hAnsi="Times New Roman" w:eastAsia="Times New Roman"/>
          <w:b/>
          <w:i/>
          <w:color w:val="000000"/>
          <w:sz w:val="36"/>
          <w:u w:val="single"/>
        </w:rPr>
        <w:t>i</w:t>
      </w:r>
      <w:r>
        <w:rPr>
          <w:rFonts w:ascii="Times New Roman" w:hAnsi="Times New Roman" w:eastAsia="Times New Roman"/>
          <w:b/>
          <w:i/>
          <w:color w:val="000000"/>
          <w:sz w:val="36"/>
        </w:rPr>
        <w:t>ng</w:t>
      </w:r>
      <w:r>
        <w:rPr>
          <w:rFonts w:ascii="Times New Roman" w:hAnsi="Times New Roman" w:eastAsia="Times New Roman"/>
          <w:b/>
          <w:i/>
          <w:color w:val="000000"/>
          <w:sz w:val="36"/>
          <w:u w:val="single"/>
        </w:rPr>
        <w:t xml:space="preserve"> </w:t>
      </w:r>
      <w:r>
        <w:rPr>
          <w:rFonts w:ascii="Times New Roman" w:hAnsi="Times New Roman" w:eastAsia="Times New Roman"/>
          <w:b w:val="0"/>
          <w:i/>
          <w:color w:val="000000"/>
          <w:sz w:val="36"/>
        </w:rPr>
        <w:t xml:space="preserve">during the academic year </w:t>
      </w:r>
      <w:r>
        <w:rPr>
          <w:rFonts w:ascii="Times New Roman" w:hAnsi="Times New Roman" w:eastAsia="Times New Roman"/>
          <w:b/>
          <w:i/>
          <w:color w:val="000000"/>
          <w:sz w:val="36"/>
        </w:rPr>
        <w:t>2025-2026</w:t>
      </w:r>
      <w:r>
        <w:rPr>
          <w:rFonts w:ascii="Times New Roman" w:hAnsi="Times New Roman" w:eastAsia="Times New Roman"/>
          <w:b/>
          <w:i/>
          <w:color w:val="000000"/>
          <w:sz w:val="36"/>
          <w:u w:val="single"/>
        </w:rPr>
        <w:t>.</w:t>
      </w:r>
      <w:r>
        <w:rPr>
          <w:rFonts w:ascii="Times New Roman" w:hAnsi="Times New Roman" w:eastAsia="Times New Roman"/>
          <w:b/>
          <w:i/>
          <w:color w:val="000000"/>
          <w:sz w:val="36"/>
        </w:rPr>
        <w:t xml:space="preserve"> </w:t>
      </w:r>
    </w:p>
    <w:p>
      <w:pPr>
        <w:autoSpaceDN w:val="0"/>
        <w:autoSpaceDE w:val="0"/>
        <w:widowControl/>
        <w:spacing w:line="240" w:lineRule="auto" w:before="1210" w:after="0"/>
        <w:ind w:left="0" w:right="2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63849" cy="152653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849" cy="1526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024" w:after="0"/>
        <w:ind w:left="181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Date of Submission ….……………                 Staff In charge …..…………… </w:t>
      </w:r>
    </w:p>
    <w:p>
      <w:pPr>
        <w:autoSpaceDN w:val="0"/>
        <w:autoSpaceDE w:val="0"/>
        <w:widowControl/>
        <w:spacing w:line="230" w:lineRule="auto" w:before="982" w:after="0"/>
        <w:ind w:left="0" w:right="2498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Head of Department………….……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2468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25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258" w:bottom="468" w:left="288" w:header="720" w:footer="720" w:gutter="0"/>
          <w:cols w:num="2" w:equalWidth="0">
            <w:col w:w="4682" w:space="0"/>
            <w:col w:w="66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2" w:right="172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autoSpaceDN w:val="0"/>
        <w:autoSpaceDE w:val="0"/>
        <w:widowControl/>
        <w:spacing w:line="197" w:lineRule="auto" w:before="898" w:after="210"/>
        <w:ind w:left="3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48"/>
          <w:u w:val="single"/>
        </w:rPr>
        <w:t>INDEX</w:t>
      </w:r>
      <w:r>
        <w:rPr>
          <w:rFonts w:ascii="Calibri" w:hAnsi="Calibri" w:eastAsia="Calibri"/>
          <w:b/>
          <w:i w:val="0"/>
          <w:color w:val="000000"/>
          <w:sz w:val="48"/>
        </w:rPr>
        <w:t xml:space="preserve"> </w:t>
      </w:r>
    </w:p>
    <w:p>
      <w:pPr>
        <w:sectPr>
          <w:type w:val="nextColumn"/>
          <w:pgSz w:w="11906" w:h="16838"/>
          <w:pgMar w:top="220" w:right="258" w:bottom="468" w:left="288" w:header="720" w:footer="720" w:gutter="0"/>
          <w:cols w:num="2" w:equalWidth="0">
            <w:col w:w="4682" w:space="0"/>
            <w:col w:w="66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79" w:type="dxa"/>
      </w:tblPr>
      <w:tblGrid>
        <w:gridCol w:w="1420"/>
        <w:gridCol w:w="1420"/>
        <w:gridCol w:w="1420"/>
        <w:gridCol w:w="1420"/>
        <w:gridCol w:w="1420"/>
        <w:gridCol w:w="1420"/>
        <w:gridCol w:w="1420"/>
        <w:gridCol w:w="1420"/>
      </w:tblGrid>
      <w:tr>
        <w:trPr>
          <w:trHeight w:hRule="exact" w:val="590"/>
        </w:trPr>
        <w:tc>
          <w:tcPr>
            <w:tcW w:type="dxa" w:w="684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Sr.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No </w:t>
            </w:r>
          </w:p>
        </w:tc>
        <w:tc>
          <w:tcPr>
            <w:tcW w:type="dxa" w:w="3890"/>
            <w:vMerge w:val="restart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Experiment Title </w:t>
            </w:r>
          </w:p>
        </w:tc>
        <w:tc>
          <w:tcPr>
            <w:tcW w:type="dxa" w:w="1624"/>
            <w:gridSpan w:val="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Page No </w:t>
            </w:r>
          </w:p>
        </w:tc>
        <w:tc>
          <w:tcPr>
            <w:tcW w:type="dxa" w:w="1454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Start Date </w:t>
            </w:r>
          </w:p>
        </w:tc>
        <w:tc>
          <w:tcPr>
            <w:tcW w:type="dxa" w:w="1628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Completion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1006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Sign </w:t>
            </w:r>
          </w:p>
        </w:tc>
        <w:tc>
          <w:tcPr>
            <w:tcW w:type="dxa" w:w="1032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Marks/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04"/>
        </w:trPr>
        <w:tc>
          <w:tcPr>
            <w:tcW w:type="dxa" w:w="1420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20"/>
            <w:vMerge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8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From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To </w:t>
            </w:r>
          </w:p>
        </w:tc>
        <w:tc>
          <w:tcPr>
            <w:tcW w:type="dxa" w:w="1420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20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20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20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722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4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3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4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3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0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3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6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3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8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3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2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3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94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3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0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3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74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38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9590" w:val="left"/>
        </w:tabs>
        <w:autoSpaceDE w:val="0"/>
        <w:widowControl/>
        <w:spacing w:line="197" w:lineRule="auto" w:before="1942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25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4384" w:space="0"/>
            <w:col w:w="586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40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autoSpaceDN w:val="0"/>
        <w:autoSpaceDE w:val="0"/>
        <w:widowControl/>
        <w:spacing w:line="230" w:lineRule="auto" w:before="288" w:after="176"/>
        <w:ind w:left="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Experiment No: 1</w:t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 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4384" w:space="0"/>
            <w:col w:w="5865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Aim: - Design test cases using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Boundary Value Analysis (BVA). </w:t>
      </w:r>
    </w:p>
    <w:p>
      <w:pPr>
        <w:autoSpaceDN w:val="0"/>
        <w:autoSpaceDE w:val="0"/>
        <w:widowControl/>
        <w:spacing w:line="230" w:lineRule="auto" w:before="200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Solution:- </w:t>
      </w:r>
    </w:p>
    <w:p>
      <w:pPr>
        <w:autoSpaceDN w:val="0"/>
        <w:autoSpaceDE w:val="0"/>
        <w:widowControl/>
        <w:spacing w:line="230" w:lineRule="auto" w:before="198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Theory: </w:t>
      </w:r>
    </w:p>
    <w:p>
      <w:pPr>
        <w:autoSpaceDN w:val="0"/>
        <w:autoSpaceDE w:val="0"/>
        <w:widowControl/>
        <w:spacing w:line="230" w:lineRule="auto" w:before="192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Boundary Value Analysis (BVA) is a black-box test design technique that focuses on the </w:t>
      </w:r>
    </w:p>
    <w:p>
      <w:pPr>
        <w:autoSpaceDN w:val="0"/>
        <w:autoSpaceDE w:val="0"/>
        <w:widowControl/>
        <w:spacing w:line="230" w:lineRule="auto" w:before="28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boundaries of input values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The core idea is simple: errors often occur at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edges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input </w:t>
      </w:r>
    </w:p>
    <w:p>
      <w:pPr>
        <w:autoSpaceDN w:val="0"/>
        <w:autoSpaceDE w:val="0"/>
        <w:widowControl/>
        <w:spacing w:line="230" w:lineRule="auto" w:before="28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domains rather than in the middle. So instead of testing all possible inputs, BVA tests the </w:t>
      </w:r>
    </w:p>
    <w:p>
      <w:pPr>
        <w:autoSpaceDN w:val="0"/>
        <w:autoSpaceDE w:val="0"/>
        <w:widowControl/>
        <w:spacing w:line="230" w:lineRule="auto" w:before="28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values at the edge—where things tend to go wrong. </w:t>
      </w:r>
    </w:p>
    <w:p>
      <w:pPr>
        <w:autoSpaceDN w:val="0"/>
        <w:autoSpaceDE w:val="0"/>
        <w:widowControl/>
        <w:spacing w:line="230" w:lineRule="auto" w:before="190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Boundary Value Analysis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focuses on values at the edge of valid ranges where bugs </w:t>
      </w:r>
    </w:p>
    <w:p>
      <w:pPr>
        <w:autoSpaceDN w:val="0"/>
        <w:autoSpaceDE w:val="0"/>
        <w:widowControl/>
        <w:spacing w:line="230" w:lineRule="auto" w:before="30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frequently occur. </w:t>
      </w:r>
    </w:p>
    <w:p>
      <w:pPr>
        <w:autoSpaceDN w:val="0"/>
        <w:autoSpaceDE w:val="0"/>
        <w:widowControl/>
        <w:spacing w:line="230" w:lineRule="auto" w:before="30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technique assumes that if a system works correctly at its boundaries, it likely works </w:t>
      </w:r>
    </w:p>
    <w:p>
      <w:pPr>
        <w:autoSpaceDN w:val="0"/>
        <w:autoSpaceDE w:val="0"/>
        <w:widowControl/>
        <w:spacing w:line="230" w:lineRule="auto" w:before="26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throughout the input range. </w:t>
      </w:r>
    </w:p>
    <w:p>
      <w:pPr>
        <w:autoSpaceDN w:val="0"/>
        <w:autoSpaceDE w:val="0"/>
        <w:widowControl/>
        <w:spacing w:line="230" w:lineRule="auto" w:before="190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a valid age range of 18–60, BVA would include: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6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Just below the lower boundary: 17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70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 the lower boundary: 18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6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Just above the lower boundary: 19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6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Just below the upper boundary: 59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72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 the upper boundary: 60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6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Just above the upper boundary: 61 </w:t>
      </w:r>
    </w:p>
    <w:p>
      <w:pPr>
        <w:autoSpaceDN w:val="0"/>
        <w:autoSpaceDE w:val="0"/>
        <w:widowControl/>
        <w:spacing w:line="240" w:lineRule="auto" w:before="298" w:after="0"/>
        <w:ind w:left="18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84420" cy="2362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36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96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>Problem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>Statement</w:t>
      </w:r>
    </w:p>
    <w:p>
      <w:pPr>
        <w:autoSpaceDN w:val="0"/>
        <w:autoSpaceDE w:val="0"/>
        <w:widowControl/>
        <w:spacing w:line="230" w:lineRule="auto" w:before="306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program to check if a given integer input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within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valid range of 18 to 60</w:t>
      </w:r>
    </w:p>
    <w:p>
      <w:pPr>
        <w:autoSpaceDN w:val="0"/>
        <w:autoSpaceDE w:val="0"/>
        <w:widowControl/>
        <w:spacing w:line="230" w:lineRule="auto" w:before="10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(inclusive). Use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BVA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design your test cases. </w:t>
      </w:r>
    </w:p>
    <w:p>
      <w:pPr>
        <w:autoSpaceDN w:val="0"/>
        <w:autoSpaceDE w:val="0"/>
        <w:widowControl/>
        <w:spacing w:line="230" w:lineRule="auto" w:before="290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Formula :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288" w:after="0"/>
        <w:ind w:left="15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min - 1, min, min + 1, max - 1, max, max + 1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288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84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102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Test Case Design (Using BVA)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6.0" w:type="dxa"/>
      </w:tblPr>
      <w:tblGrid>
        <w:gridCol w:w="2562"/>
        <w:gridCol w:w="2562"/>
        <w:gridCol w:w="2562"/>
        <w:gridCol w:w="2562"/>
      </w:tblGrid>
      <w:tr>
        <w:trPr>
          <w:trHeight w:hRule="exact" w:val="464"/>
        </w:trPr>
        <w:tc>
          <w:tcPr>
            <w:tcW w:type="dxa" w:w="145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TestCase ID </w:t>
            </w:r>
          </w:p>
        </w:tc>
        <w:tc>
          <w:tcPr>
            <w:tcW w:type="dxa" w:w="792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Input </w:t>
            </w:r>
          </w:p>
        </w:tc>
        <w:tc>
          <w:tcPr>
            <w:tcW w:type="dxa" w:w="1970"/>
            <w:tcBorders>
              <w:start w:sz="3.2000000000000455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Expected Output </w:t>
            </w:r>
          </w:p>
        </w:tc>
        <w:tc>
          <w:tcPr>
            <w:tcW w:type="dxa" w:w="1630"/>
            <w:tcBorders>
              <w:start w:sz="3.200000000000273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Type </w:t>
            </w:r>
          </w:p>
        </w:tc>
      </w:tr>
      <w:tr>
        <w:trPr>
          <w:trHeight w:hRule="exact" w:val="466"/>
        </w:trPr>
        <w:tc>
          <w:tcPr>
            <w:tcW w:type="dxa" w:w="1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TC01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Input </w:t>
            </w:r>
          </w:p>
        </w:tc>
        <w:tc>
          <w:tcPr>
            <w:tcW w:type="dxa" w:w="163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Just below LB </w:t>
            </w:r>
          </w:p>
        </w:tc>
      </w:tr>
      <w:tr>
        <w:trPr>
          <w:trHeight w:hRule="exact" w:val="464"/>
        </w:trPr>
        <w:tc>
          <w:tcPr>
            <w:tcW w:type="dxa" w:w="1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TC02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Input </w:t>
            </w:r>
          </w:p>
        </w:tc>
        <w:tc>
          <w:tcPr>
            <w:tcW w:type="dxa" w:w="163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At LB </w:t>
            </w:r>
          </w:p>
        </w:tc>
      </w:tr>
      <w:tr>
        <w:trPr>
          <w:trHeight w:hRule="exact" w:val="462"/>
        </w:trPr>
        <w:tc>
          <w:tcPr>
            <w:tcW w:type="dxa" w:w="1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TC03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Input </w:t>
            </w:r>
          </w:p>
        </w:tc>
        <w:tc>
          <w:tcPr>
            <w:tcW w:type="dxa" w:w="163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Just above LB </w:t>
            </w:r>
          </w:p>
        </w:tc>
      </w:tr>
      <w:tr>
        <w:trPr>
          <w:trHeight w:hRule="exact" w:val="466"/>
        </w:trPr>
        <w:tc>
          <w:tcPr>
            <w:tcW w:type="dxa" w:w="1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TC04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99 </w:t>
            </w:r>
          </w:p>
        </w:tc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Input </w:t>
            </w:r>
          </w:p>
        </w:tc>
        <w:tc>
          <w:tcPr>
            <w:tcW w:type="dxa" w:w="163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Just below UB </w:t>
            </w:r>
          </w:p>
        </w:tc>
      </w:tr>
      <w:tr>
        <w:trPr>
          <w:trHeight w:hRule="exact" w:val="464"/>
        </w:trPr>
        <w:tc>
          <w:tcPr>
            <w:tcW w:type="dxa" w:w="1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TC05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Input </w:t>
            </w:r>
          </w:p>
        </w:tc>
        <w:tc>
          <w:tcPr>
            <w:tcW w:type="dxa" w:w="163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At UB </w:t>
            </w:r>
          </w:p>
        </w:tc>
      </w:tr>
      <w:tr>
        <w:trPr>
          <w:trHeight w:hRule="exact" w:val="468"/>
        </w:trPr>
        <w:tc>
          <w:tcPr>
            <w:tcW w:type="dxa" w:w="1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TC06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101 </w:t>
            </w:r>
          </w:p>
        </w:tc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Input </w:t>
            </w:r>
          </w:p>
        </w:tc>
        <w:tc>
          <w:tcPr>
            <w:tcW w:type="dxa" w:w="163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Just above UB </w:t>
            </w:r>
          </w:p>
        </w:tc>
      </w:tr>
    </w:tbl>
    <w:p>
      <w:pPr>
        <w:autoSpaceDN w:val="0"/>
        <w:autoSpaceDE w:val="0"/>
        <w:widowControl/>
        <w:spacing w:line="233" w:lineRule="auto" w:before="622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Code: </w:t>
      </w:r>
    </w:p>
    <w:p>
      <w:pPr>
        <w:autoSpaceDN w:val="0"/>
        <w:autoSpaceDE w:val="0"/>
        <w:widowControl/>
        <w:spacing w:line="240" w:lineRule="auto" w:before="46" w:after="0"/>
        <w:ind w:left="11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27457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745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62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Output: </w:t>
      </w:r>
    </w:p>
    <w:p>
      <w:pPr>
        <w:autoSpaceDN w:val="0"/>
        <w:autoSpaceDE w:val="0"/>
        <w:widowControl/>
        <w:spacing w:line="240" w:lineRule="auto" w:before="4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869180" cy="1013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013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512" w:val="left"/>
          <w:tab w:pos="1872" w:val="left"/>
        </w:tabs>
        <w:autoSpaceDE w:val="0"/>
        <w:widowControl/>
        <w:spacing w:line="245" w:lineRule="auto" w:before="436" w:after="0"/>
        <w:ind w:left="1152" w:right="50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Analysis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 test cases passed successfully. </w:t>
      </w:r>
    </w:p>
    <w:p>
      <w:pPr>
        <w:autoSpaceDN w:val="0"/>
        <w:tabs>
          <w:tab w:pos="1872" w:val="left"/>
        </w:tabs>
        <w:autoSpaceDE w:val="0"/>
        <w:widowControl/>
        <w:spacing w:line="245" w:lineRule="auto" w:before="10" w:after="0"/>
        <w:ind w:left="1512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function correctly handles: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mid-range valid input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(30)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Values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below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 valid lower bound (10, 17) 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Values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above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 valid upper bound (61, 70)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However,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no test cases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exist for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boundary edges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18 (lower bound) and 60 (upper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bound).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306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84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tabs>
          <w:tab w:pos="1872" w:val="left"/>
        </w:tabs>
        <w:autoSpaceDE w:val="0"/>
        <w:widowControl/>
        <w:spacing w:line="230" w:lineRule="auto" w:before="0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These are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critical for Boundary Value Analysis (BVA)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1872" w:val="left"/>
        </w:tabs>
        <w:autoSpaceDE w:val="0"/>
        <w:widowControl/>
        <w:spacing w:line="245" w:lineRule="auto" w:before="10" w:after="0"/>
        <w:ind w:left="1512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Without testing 18 and 60, it’s unclear if the function handles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inclusive edges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properly (even though logically it should). </w:t>
      </w:r>
    </w:p>
    <w:p>
      <w:pPr>
        <w:autoSpaceDN w:val="0"/>
        <w:autoSpaceDE w:val="0"/>
        <w:widowControl/>
        <w:spacing w:line="230" w:lineRule="auto" w:before="288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Conclusion: </w:t>
      </w:r>
    </w:p>
    <w:p>
      <w:pPr>
        <w:autoSpaceDN w:val="0"/>
        <w:autoSpaceDE w:val="0"/>
        <w:widowControl/>
        <w:spacing w:line="245" w:lineRule="auto" w:before="330" w:after="0"/>
        <w:ind w:left="18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given code defines a function `is_valid_age(age)` that checks if an age is between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18 and 60 (inclusive). If so, it returns "Valid"; otherwise, it returns "Invalid".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script then tests this function with several cases, confirming correct behavior for ages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both inside and outside the valid range. If all test cases pass, it prints "All test cases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passed!" This confirms that the function correctly validates ages as intended..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10816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4384" w:space="0"/>
            <w:col w:w="586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40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autoSpaceDN w:val="0"/>
        <w:autoSpaceDE w:val="0"/>
        <w:widowControl/>
        <w:spacing w:line="230" w:lineRule="auto" w:before="288" w:after="176"/>
        <w:ind w:left="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Experiment No: 2</w:t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 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4384" w:space="0"/>
            <w:col w:w="5865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Aim: - Design test cases using Equivalence class partitioning. </w:t>
      </w:r>
    </w:p>
    <w:p>
      <w:pPr>
        <w:autoSpaceDN w:val="0"/>
        <w:autoSpaceDE w:val="0"/>
        <w:widowControl/>
        <w:spacing w:line="230" w:lineRule="auto" w:before="200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Solution:- </w:t>
      </w:r>
    </w:p>
    <w:p>
      <w:pPr>
        <w:autoSpaceDN w:val="0"/>
        <w:autoSpaceDE w:val="0"/>
        <w:widowControl/>
        <w:spacing w:line="250" w:lineRule="auto" w:before="196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Equivalence Class Equivalence Class Partitioning is a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black-box testing technique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organizes test inputs into groups where the system is expected to behave the same. It assumes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testing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one representative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value from each group is enough to verify correct system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behavior for that entire group—making your testing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efficient and focused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5" w:lineRule="auto" w:before="194" w:after="0"/>
        <w:ind w:left="1152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Partitioning Input Domain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Divide all possible inputs into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equivalence classes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—sets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values that are logically treated the same by the software. </w:t>
      </w:r>
    </w:p>
    <w:p>
      <w:pPr>
        <w:autoSpaceDN w:val="0"/>
        <w:autoSpaceDE w:val="0"/>
        <w:widowControl/>
        <w:spacing w:line="230" w:lineRule="auto" w:before="190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Valid Classes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Contain values the system should accept. </w:t>
      </w:r>
    </w:p>
    <w:p>
      <w:pPr>
        <w:autoSpaceDN w:val="0"/>
        <w:autoSpaceDE w:val="0"/>
        <w:widowControl/>
        <w:spacing w:line="230" w:lineRule="auto" w:before="188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Invalid Classes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Contain values the system should reject or handle as errors. </w:t>
      </w:r>
    </w:p>
    <w:p>
      <w:pPr>
        <w:autoSpaceDN w:val="0"/>
        <w:autoSpaceDE w:val="0"/>
        <w:widowControl/>
        <w:spacing w:line="245" w:lineRule="auto" w:before="188" w:after="0"/>
        <w:ind w:left="1152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Test Reduction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Instead of testing every single input, you choose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one representative value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each class, drastically reducing the number of test cases. </w:t>
      </w:r>
    </w:p>
    <w:p>
      <w:pPr>
        <w:autoSpaceDN w:val="0"/>
        <w:autoSpaceDE w:val="0"/>
        <w:widowControl/>
        <w:spacing w:line="247" w:lineRule="auto" w:before="188" w:after="178"/>
        <w:ind w:left="1152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Equivalence Class Partitioning, we group input values into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based on expected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behavior. Each class will have one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representative value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unlike BVA which tests multiple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points at each boundary.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6.0" w:type="dxa"/>
      </w:tblPr>
      <w:tblGrid>
        <w:gridCol w:w="2562"/>
        <w:gridCol w:w="2562"/>
        <w:gridCol w:w="2562"/>
        <w:gridCol w:w="2562"/>
      </w:tblGrid>
      <w:tr>
        <w:trPr>
          <w:trHeight w:hRule="exact" w:val="306"/>
        </w:trPr>
        <w:tc>
          <w:tcPr>
            <w:tcW w:type="dxa" w:w="21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Class Type </w:t>
            </w:r>
          </w:p>
        </w:tc>
        <w:tc>
          <w:tcPr>
            <w:tcW w:type="dxa" w:w="19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1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Range of Inputs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Representative Value </w:t>
            </w:r>
          </w:p>
        </w:tc>
        <w:tc>
          <w:tcPr>
            <w:tcW w:type="dxa" w:w="19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Expected Result </w:t>
            </w:r>
          </w:p>
        </w:tc>
      </w:tr>
      <w:tr>
        <w:trPr>
          <w:trHeight w:hRule="exact" w:val="302"/>
        </w:trPr>
        <w:tc>
          <w:tcPr>
            <w:tcW w:type="dxa" w:w="21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Class </w:t>
            </w:r>
          </w:p>
        </w:tc>
        <w:tc>
          <w:tcPr>
            <w:tcW w:type="dxa" w:w="197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6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18 to 60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6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30 (or any value in range) </w:t>
            </w:r>
          </w:p>
        </w:tc>
        <w:tc>
          <w:tcPr>
            <w:tcW w:type="dxa" w:w="19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Accepted </w:t>
            </w:r>
          </w:p>
        </w:tc>
      </w:tr>
      <w:tr>
        <w:trPr>
          <w:trHeight w:hRule="exact" w:val="304"/>
        </w:trPr>
        <w:tc>
          <w:tcPr>
            <w:tcW w:type="dxa" w:w="21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Class (low) </w:t>
            </w:r>
          </w:p>
        </w:tc>
        <w:tc>
          <w:tcPr>
            <w:tcW w:type="dxa" w:w="197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6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Less than 18 </w:t>
            </w:r>
          </w:p>
        </w:tc>
        <w:tc>
          <w:tcPr>
            <w:tcW w:type="dxa" w:w="282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6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17 </w:t>
            </w:r>
          </w:p>
        </w:tc>
        <w:tc>
          <w:tcPr>
            <w:tcW w:type="dxa" w:w="19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Rejected </w:t>
            </w:r>
          </w:p>
        </w:tc>
      </w:tr>
      <w:tr>
        <w:trPr>
          <w:trHeight w:hRule="exact" w:val="308"/>
        </w:trPr>
        <w:tc>
          <w:tcPr>
            <w:tcW w:type="dxa" w:w="21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Class (high) </w:t>
            </w:r>
          </w:p>
        </w:tc>
        <w:tc>
          <w:tcPr>
            <w:tcW w:type="dxa" w:w="197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 Greater than 60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6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61 </w:t>
            </w:r>
          </w:p>
        </w:tc>
        <w:tc>
          <w:tcPr>
            <w:tcW w:type="dxa" w:w="19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Rejected </w:t>
            </w:r>
          </w:p>
        </w:tc>
      </w:tr>
    </w:tbl>
    <w:p>
      <w:pPr>
        <w:autoSpaceDN w:val="0"/>
        <w:autoSpaceDE w:val="0"/>
        <w:widowControl/>
        <w:spacing w:line="245" w:lineRule="auto" w:before="464" w:after="0"/>
        <w:ind w:left="1152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Equivalence Class Partitioning doesn't require testing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just below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just above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boundaries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unless you combine it with BVA. You simply check: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92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One value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within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 range (like 30)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94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One value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below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 range (like 17)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92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One value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above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 range (like 61) </w:t>
      </w:r>
    </w:p>
    <w:p>
      <w:pPr>
        <w:autoSpaceDN w:val="0"/>
        <w:autoSpaceDE w:val="0"/>
        <w:widowControl/>
        <w:spacing w:line="230" w:lineRule="auto" w:before="314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Formula : </w:t>
      </w:r>
    </w:p>
    <w:p>
      <w:pPr>
        <w:autoSpaceDN w:val="0"/>
        <w:autoSpaceDE w:val="0"/>
        <w:widowControl/>
        <w:spacing w:line="245" w:lineRule="auto" w:before="290" w:after="0"/>
        <w:ind w:left="1152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Total Test Cases = (Number of valid equivalence classes) + (Number of invalid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equivalence classes) </w:t>
      </w:r>
    </w:p>
    <w:p>
      <w:pPr>
        <w:autoSpaceDN w:val="0"/>
        <w:autoSpaceDE w:val="0"/>
        <w:widowControl/>
        <w:spacing w:line="230" w:lineRule="auto" w:before="290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means: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290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each input condition, identify all valid ranges or types.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0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Then identify invalid ranges or types that fall outside those bounds.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1084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338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TestCase table :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26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56.0" w:type="dxa"/>
      </w:tblPr>
      <w:tblGrid>
        <w:gridCol w:w="2562"/>
        <w:gridCol w:w="2562"/>
        <w:gridCol w:w="2562"/>
        <w:gridCol w:w="2562"/>
      </w:tblGrid>
      <w:tr>
        <w:trPr>
          <w:trHeight w:hRule="exact" w:val="480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Test Case ID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Input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Expected Output </w:t>
            </w:r>
          </w:p>
        </w:tc>
        <w:tc>
          <w:tcPr>
            <w:tcW w:type="dxa" w:w="233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Category </w:t>
            </w:r>
          </w:p>
        </w:tc>
      </w:tr>
      <w:tr>
        <w:trPr>
          <w:trHeight w:hRule="exact" w:val="480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TC01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</w:t>
            </w:r>
          </w:p>
        </w:tc>
        <w:tc>
          <w:tcPr>
            <w:tcW w:type="dxa" w:w="233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Lower Boundary </w:t>
            </w:r>
          </w:p>
        </w:tc>
      </w:tr>
      <w:tr>
        <w:trPr>
          <w:trHeight w:hRule="exact" w:val="490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TC02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Not Valid </w:t>
            </w:r>
          </w:p>
        </w:tc>
        <w:tc>
          <w:tcPr>
            <w:tcW w:type="dxa" w:w="233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Just Below LB </w:t>
            </w:r>
          </w:p>
        </w:tc>
      </w:tr>
      <w:tr>
        <w:trPr>
          <w:trHeight w:hRule="exact" w:val="478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TC03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</w:t>
            </w:r>
          </w:p>
        </w:tc>
        <w:tc>
          <w:tcPr>
            <w:tcW w:type="dxa" w:w="233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Just Above LB </w:t>
            </w:r>
          </w:p>
        </w:tc>
      </w:tr>
      <w:tr>
        <w:trPr>
          <w:trHeight w:hRule="exact" w:val="480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TC04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59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</w:t>
            </w:r>
          </w:p>
        </w:tc>
        <w:tc>
          <w:tcPr>
            <w:tcW w:type="dxa" w:w="233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Just Below UB </w:t>
            </w:r>
          </w:p>
        </w:tc>
      </w:tr>
      <w:tr>
        <w:trPr>
          <w:trHeight w:hRule="exact" w:val="480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TC05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</w:t>
            </w:r>
          </w:p>
        </w:tc>
        <w:tc>
          <w:tcPr>
            <w:tcW w:type="dxa" w:w="233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Upper Boundary </w:t>
            </w:r>
          </w:p>
        </w:tc>
      </w:tr>
      <w:tr>
        <w:trPr>
          <w:trHeight w:hRule="exact" w:val="478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TC06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61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Not Valid </w:t>
            </w:r>
          </w:p>
        </w:tc>
        <w:tc>
          <w:tcPr>
            <w:tcW w:type="dxa" w:w="233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Just Above UB </w:t>
            </w:r>
          </w:p>
        </w:tc>
      </w:tr>
      <w:tr>
        <w:trPr>
          <w:trHeight w:hRule="exact" w:val="494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TC07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200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Not Valid </w:t>
            </w:r>
          </w:p>
        </w:tc>
        <w:tc>
          <w:tcPr>
            <w:tcW w:type="dxa" w:w="233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Far Above UB </w:t>
            </w:r>
          </w:p>
        </w:tc>
      </w:tr>
      <w:tr>
        <w:trPr>
          <w:trHeight w:hRule="exact" w:val="476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TC08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87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Not Valid </w:t>
            </w:r>
          </w:p>
        </w:tc>
        <w:tc>
          <w:tcPr>
            <w:tcW w:type="dxa" w:w="233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Above UB </w:t>
            </w:r>
          </w:p>
        </w:tc>
      </w:tr>
      <w:tr>
        <w:trPr>
          <w:trHeight w:hRule="exact" w:val="480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TC09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Not Valid </w:t>
            </w:r>
          </w:p>
        </w:tc>
        <w:tc>
          <w:tcPr>
            <w:tcW w:type="dxa" w:w="233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Far Below LB </w:t>
            </w:r>
          </w:p>
        </w:tc>
      </w:tr>
      <w:tr>
        <w:trPr>
          <w:trHeight w:hRule="exact" w:val="480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TC10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Not Valid </w:t>
            </w:r>
          </w:p>
        </w:tc>
        <w:tc>
          <w:tcPr>
            <w:tcW w:type="dxa" w:w="233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Below LB </w:t>
            </w:r>
          </w:p>
        </w:tc>
      </w:tr>
      <w:tr>
        <w:trPr>
          <w:trHeight w:hRule="exact" w:val="490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TC11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248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Not Valid </w:t>
            </w:r>
          </w:p>
        </w:tc>
        <w:tc>
          <w:tcPr>
            <w:tcW w:type="dxa" w:w="233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Zero Boundary </w:t>
            </w:r>
          </w:p>
        </w:tc>
      </w:tr>
      <w:tr>
        <w:trPr>
          <w:trHeight w:hRule="exact" w:val="480"/>
        </w:trPr>
        <w:tc>
          <w:tcPr>
            <w:tcW w:type="dxa" w:w="191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TC12 </w:t>
            </w:r>
          </w:p>
        </w:tc>
        <w:tc>
          <w:tcPr>
            <w:tcW w:type="dxa" w:w="99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-5 </w:t>
            </w:r>
          </w:p>
        </w:tc>
        <w:tc>
          <w:tcPr>
            <w:tcW w:type="dxa" w:w="2484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Not Valid </w:t>
            </w:r>
          </w:p>
        </w:tc>
        <w:tc>
          <w:tcPr>
            <w:tcW w:type="dxa" w:w="2330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Negative Input </w:t>
            </w:r>
          </w:p>
        </w:tc>
      </w:tr>
    </w:tbl>
    <w:p>
      <w:pPr>
        <w:autoSpaceDN w:val="0"/>
        <w:autoSpaceDE w:val="0"/>
        <w:widowControl/>
        <w:spacing w:line="233" w:lineRule="auto" w:before="562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Code: </w:t>
      </w:r>
    </w:p>
    <w:p>
      <w:pPr>
        <w:autoSpaceDN w:val="0"/>
        <w:autoSpaceDE w:val="0"/>
        <w:widowControl/>
        <w:spacing w:line="240" w:lineRule="auto" w:before="46" w:after="0"/>
        <w:ind w:left="11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10530" cy="33985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339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842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336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Output:-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44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1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70220" cy="22555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255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512" w:val="left"/>
          <w:tab w:pos="1872" w:val="left"/>
        </w:tabs>
        <w:autoSpaceDE w:val="0"/>
        <w:widowControl/>
        <w:spacing w:line="245" w:lineRule="auto" w:before="656" w:after="0"/>
        <w:ind w:left="1152" w:right="345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Analysis: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Positives: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Boundary Value Analysis (BVA) is fully covered. </w:t>
      </w:r>
    </w:p>
    <w:p>
      <w:pPr>
        <w:autoSpaceDN w:val="0"/>
        <w:tabs>
          <w:tab w:pos="1512" w:val="left"/>
          <w:tab w:pos="1872" w:val="left"/>
          <w:tab w:pos="2232" w:val="left"/>
        </w:tabs>
        <w:autoSpaceDE w:val="0"/>
        <w:widowControl/>
        <w:spacing w:line="245" w:lineRule="auto" w:before="12" w:after="0"/>
        <w:ind w:left="1152" w:right="1152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Robustness Testing is also well addressed: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Includes large upper values (200)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Negative values (-5)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Zero (0)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Areas for Minor Improvement: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Could include a midpoint value, like (39, "Valid") or (30, "Valid"), just for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completeness. </w:t>
      </w:r>
    </w:p>
    <w:p>
      <w:pPr>
        <w:autoSpaceDN w:val="0"/>
        <w:tabs>
          <w:tab w:pos="1872" w:val="left"/>
        </w:tabs>
        <w:autoSpaceDE w:val="0"/>
        <w:widowControl/>
        <w:spacing w:line="245" w:lineRule="auto" w:before="10" w:after="0"/>
        <w:ind w:left="1512" w:right="10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Could add a non-integer input test (e.g., "25", 25.5) — if this is a real-world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validation scenario. </w:t>
      </w:r>
    </w:p>
    <w:p>
      <w:pPr>
        <w:autoSpaceDN w:val="0"/>
        <w:autoSpaceDE w:val="0"/>
        <w:widowControl/>
        <w:spacing w:line="230" w:lineRule="auto" w:before="334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Conclusion: </w:t>
      </w:r>
    </w:p>
    <w:p>
      <w:pPr>
        <w:autoSpaceDN w:val="0"/>
        <w:autoSpaceDE w:val="0"/>
        <w:widowControl/>
        <w:spacing w:line="245" w:lineRule="auto" w:before="330" w:after="0"/>
        <w:ind w:left="18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code defines a function `is_valid_age(age)` that checks if an age falls within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inclusive range of 18 to 60. If the age is within this range, the function returns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"Valid"; otherwise, it returns "Not Valid". The program thoroughly tests the function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various edge and typical cases, confirming that the function correctly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distinguishes valid and invalid ages as required. All test cases pass, demonstrating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function is robust and behaves as expected for both boundary and out-of-range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values.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3120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4384" w:space="0"/>
            <w:col w:w="586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40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autoSpaceDN w:val="0"/>
        <w:autoSpaceDE w:val="0"/>
        <w:widowControl/>
        <w:spacing w:line="230" w:lineRule="auto" w:before="288" w:after="178"/>
        <w:ind w:left="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Experiment No: 3</w:t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 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4384" w:space="0"/>
            <w:col w:w="586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152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Aim: - Design independent paths by calculating cyclometric </w:t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complexity using date problem in python. </w:t>
      </w:r>
    </w:p>
    <w:p>
      <w:pPr>
        <w:autoSpaceDN w:val="0"/>
        <w:autoSpaceDE w:val="0"/>
        <w:widowControl/>
        <w:spacing w:line="314" w:lineRule="auto" w:before="202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Solution:-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Theory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Cyclomatic Complexity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a software metric introduced by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Thomas McCabe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measure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complexity of a program’s control flow. </w:t>
      </w:r>
    </w:p>
    <w:p>
      <w:pPr>
        <w:autoSpaceDN w:val="0"/>
        <w:tabs>
          <w:tab w:pos="1512" w:val="left"/>
          <w:tab w:pos="1872" w:val="left"/>
        </w:tabs>
        <w:autoSpaceDE w:val="0"/>
        <w:widowControl/>
        <w:spacing w:line="355" w:lineRule="auto" w:before="188" w:after="0"/>
        <w:ind w:left="1152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Purpose: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Counts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linearly independent paths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 a program. 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Helps determine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minimum number of test cases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100% branch coverage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Assesses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maintainability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testability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1512" w:val="left"/>
          <w:tab w:pos="1872" w:val="left"/>
        </w:tabs>
        <w:autoSpaceDE w:val="0"/>
        <w:widowControl/>
        <w:spacing w:line="377" w:lineRule="auto" w:before="188" w:after="0"/>
        <w:ind w:left="1152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Formulas: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Graph-based: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M=E−N+2PM = E - N + 2P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= Edges,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= Nodes,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= Connected components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Decision-based (simpler):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M=D+1M = D + 1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br/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= Number of decision points (e.g., if, while, for)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Independent Path: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independent path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includes at least one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 edge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not covered by other paths. </w:t>
      </w:r>
    </w:p>
    <w:p>
      <w:pPr>
        <w:autoSpaceDN w:val="0"/>
        <w:autoSpaceDE w:val="0"/>
        <w:widowControl/>
        <w:spacing w:line="233" w:lineRule="auto" w:before="20" w:after="0"/>
        <w:ind w:left="1152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✔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Ensures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complete branch coverage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during testing. </w:t>
      </w:r>
    </w:p>
    <w:p>
      <w:pPr>
        <w:autoSpaceDN w:val="0"/>
        <w:autoSpaceDE w:val="0"/>
        <w:widowControl/>
        <w:spacing w:line="355" w:lineRule="auto" w:before="198" w:after="0"/>
        <w:ind w:left="1152" w:right="345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Example Calculation: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If a function has 12 decision points: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M=D+1=12+1=13M = D + 1 = 12 + 1 = \boxed{13}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→ Minimum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13 test cases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needed for full path coverage.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2826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84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178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Here are example independent test paths: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6.0" w:type="dxa"/>
      </w:tblPr>
      <w:tblGrid>
        <w:gridCol w:w="10250"/>
      </w:tblGrid>
      <w:tr>
        <w:trPr>
          <w:trHeight w:hRule="exact" w:val="11040"/>
        </w:trPr>
        <w:tc>
          <w:tcPr>
            <w:tcW w:type="dxa" w:w="8122"/>
            <w:tcBorders>
              <w:start w:sz="2.3999999999999773" w:val="single" w:color="#000000"/>
              <w:top w:sz="1.6000000000000227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2707"/>
              <w:gridCol w:w="2707"/>
              <w:gridCol w:w="2707"/>
            </w:tblGrid>
            <w:tr>
              <w:trPr>
                <w:trHeight w:hRule="exact" w:val="626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1120"/>
                  </w:tblGrid>
                  <w:tr>
                    <w:trPr>
                      <w:trHeight w:hRule="exact" w:val="582"/>
                    </w:trPr>
                    <w:tc>
                      <w:tcPr>
                        <w:tcW w:type="dxa" w:w="1080"/>
                        <w:tcBorders>
                          <w:start w:sz="1.6000000000000227" w:val="single" w:color="#000000"/>
                          <w:top w:sz="1.6000000000000227" w:val="single" w:color="#000000"/>
                          <w:end w:sz="1.6000000000000227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Path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.999999999999886" w:type="dxa"/>
                  </w:tblPr>
                  <w:tblGrid>
                    <w:gridCol w:w="5080"/>
                  </w:tblGrid>
                  <w:tr>
                    <w:trPr>
                      <w:trHeight w:hRule="exact" w:val="582"/>
                    </w:trPr>
                    <w:tc>
                      <w:tcPr>
                        <w:tcW w:type="dxa" w:w="5046"/>
                        <w:tcBorders>
                          <w:start w:sz="1.599999999999909" w:val="single" w:color="#000000"/>
                          <w:top w:sz="1.6000000000000227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2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Description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900"/>
                  </w:tblGrid>
                  <w:tr>
                    <w:trPr>
                      <w:trHeight w:hRule="exact" w:val="582"/>
                    </w:trPr>
                    <w:tc>
                      <w:tcPr>
                        <w:tcW w:type="dxa" w:w="1858"/>
                        <w:tcBorders>
                          <w:start w:sz="1.599999999999909" w:val="single" w:color="#000000"/>
                          <w:top w:sz="1.6000000000000227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2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Example Input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1120"/>
                  </w:tblGrid>
                  <w:tr>
                    <w:trPr>
                      <w:trHeight w:hRule="exact" w:val="720"/>
                    </w:trPr>
                    <w:tc>
                      <w:tcPr>
                        <w:tcW w:type="dxa" w:w="1080"/>
                        <w:tcBorders>
                          <w:start w:sz="1.6000000000000227" w:val="single" w:color="#000000"/>
                          <w:top w:sz="2.400000000000091" w:val="single" w:color="#000000"/>
                          <w:end w:sz="1.6000000000000227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0" w:right="488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1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.999999999999886" w:type="dxa"/>
                  </w:tblPr>
                  <w:tblGrid>
                    <w:gridCol w:w="5080"/>
                  </w:tblGrid>
                  <w:tr>
                    <w:trPr>
                      <w:trHeight w:hRule="exact" w:val="720"/>
                    </w:trPr>
                    <w:tc>
                      <w:tcPr>
                        <w:tcW w:type="dxa" w:w="5046"/>
                        <w:tcBorders>
                          <w:start w:sz="1.599999999999909" w:val="single" w:color="#000000"/>
                          <w:top w:sz="2.400000000000091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Valid normal date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900"/>
                  </w:tblGrid>
                  <w:tr>
                    <w:trPr>
                      <w:trHeight w:hRule="exact" w:val="720"/>
                    </w:trPr>
                    <w:tc>
                      <w:tcPr>
                        <w:tcW w:type="dxa" w:w="1858"/>
                        <w:tcBorders>
                          <w:start w:sz="1.599999999999909" w:val="single" w:color="#000000"/>
                          <w:top w:sz="2.400000000000091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10, 3, 2024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1120"/>
                  </w:tblGrid>
                  <w:tr>
                    <w:trPr>
                      <w:trHeight w:hRule="exact" w:val="720"/>
                    </w:trPr>
                    <w:tc>
                      <w:tcPr>
                        <w:tcW w:type="dxa" w:w="1080"/>
                        <w:tcBorders>
                          <w:start w:sz="1.6000000000000227" w:val="single" w:color="#000000"/>
                          <w:top w:sz="2.400000000000091" w:val="single" w:color="#000000"/>
                          <w:end w:sz="1.6000000000000227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0" w:right="488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.999999999999886" w:type="dxa"/>
                  </w:tblPr>
                  <w:tblGrid>
                    <w:gridCol w:w="5080"/>
                  </w:tblGrid>
                  <w:tr>
                    <w:trPr>
                      <w:trHeight w:hRule="exact" w:val="720"/>
                    </w:trPr>
                    <w:tc>
                      <w:tcPr>
                        <w:tcW w:type="dxa" w:w="5046"/>
                        <w:tcBorders>
                          <w:start w:sz="1.599999999999909" w:val="single" w:color="#000000"/>
                          <w:top w:sz="2.400000000000091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Year &lt; 1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900"/>
                  </w:tblGrid>
                  <w:tr>
                    <w:trPr>
                      <w:trHeight w:hRule="exact" w:val="720"/>
                    </w:trPr>
                    <w:tc>
                      <w:tcPr>
                        <w:tcW w:type="dxa" w:w="1858"/>
                        <w:tcBorders>
                          <w:start w:sz="1.599999999999909" w:val="single" w:color="#000000"/>
                          <w:top w:sz="2.400000000000091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10, 3, 0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112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080"/>
                        <w:tcBorders>
                          <w:start w:sz="1.6000000000000227" w:val="single" w:color="#000000"/>
                          <w:top w:sz="2.400000000000091" w:val="single" w:color="#000000"/>
                          <w:end w:sz="1.6000000000000227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0" w:right="488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.999999999999886" w:type="dxa"/>
                  </w:tblPr>
                  <w:tblGrid>
                    <w:gridCol w:w="508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5046"/>
                        <w:tcBorders>
                          <w:start w:sz="1.599999999999909" w:val="single" w:color="#000000"/>
                          <w:top w:sz="2.400000000000091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Month out of range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90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858"/>
                        <w:tcBorders>
                          <w:start w:sz="1.599999999999909" w:val="single" w:color="#000000"/>
                          <w:top w:sz="2.400000000000091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10, 13, 2024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1120"/>
                  </w:tblGrid>
                  <w:tr>
                    <w:trPr>
                      <w:trHeight w:hRule="exact" w:val="720"/>
                    </w:trPr>
                    <w:tc>
                      <w:tcPr>
                        <w:tcW w:type="dxa" w:w="1080"/>
                        <w:tcBorders>
                          <w:start w:sz="1.6000000000000227" w:val="single" w:color="#000000"/>
                          <w:top w:sz="2.400000000000091" w:val="single" w:color="#000000"/>
                          <w:end w:sz="1.6000000000000227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2" w:after="0"/>
                          <w:ind w:left="0" w:right="488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4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.999999999999886" w:type="dxa"/>
                  </w:tblPr>
                  <w:tblGrid>
                    <w:gridCol w:w="5080"/>
                  </w:tblGrid>
                  <w:tr>
                    <w:trPr>
                      <w:trHeight w:hRule="exact" w:val="720"/>
                    </w:trPr>
                    <w:tc>
                      <w:tcPr>
                        <w:tcW w:type="dxa" w:w="5046"/>
                        <w:tcBorders>
                          <w:start w:sz="1.599999999999909" w:val="single" w:color="#000000"/>
                          <w:top w:sz="2.400000000000091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2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Day &lt; 1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900"/>
                  </w:tblGrid>
                  <w:tr>
                    <w:trPr>
                      <w:trHeight w:hRule="exact" w:val="720"/>
                    </w:trPr>
                    <w:tc>
                      <w:tcPr>
                        <w:tcW w:type="dxa" w:w="1858"/>
                        <w:tcBorders>
                          <w:start w:sz="1.599999999999909" w:val="single" w:color="#000000"/>
                          <w:top w:sz="2.400000000000091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2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0, 3, 2024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112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080"/>
                        <w:tcBorders>
                          <w:start w:sz="1.6000000000000227" w:val="single" w:color="#000000"/>
                          <w:top w:sz="1.599999999999909" w:val="single" w:color="#000000"/>
                          <w:end w:sz="1.6000000000000227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8" w:after="0"/>
                          <w:ind w:left="0" w:right="488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.999999999999886" w:type="dxa"/>
                  </w:tblPr>
                  <w:tblGrid>
                    <w:gridCol w:w="508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5046"/>
                        <w:tcBorders>
                          <w:start w:sz="1.599999999999909" w:val="single" w:color="#000000"/>
                          <w:top w:sz="1.599999999999909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8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Day &gt; 31 in 31-day month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90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858"/>
                        <w:tcBorders>
                          <w:start w:sz="1.599999999999909" w:val="single" w:color="#000000"/>
                          <w:top w:sz="1.599999999999909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8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32, 1, 2024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112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080"/>
                        <w:tcBorders>
                          <w:start w:sz="1.6000000000000227" w:val="single" w:color="#000000"/>
                          <w:top w:sz="1.599999999999909" w:val="single" w:color="#000000"/>
                          <w:end w:sz="1.6000000000000227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8" w:after="0"/>
                          <w:ind w:left="0" w:right="488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6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.999999999999886" w:type="dxa"/>
                  </w:tblPr>
                  <w:tblGrid>
                    <w:gridCol w:w="508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5046"/>
                        <w:tcBorders>
                          <w:start w:sz="1.599999999999909" w:val="single" w:color="#000000"/>
                          <w:top w:sz="1.599999999999909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8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Day &gt; 30 in 30-day month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90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858"/>
                        <w:tcBorders>
                          <w:start w:sz="1.599999999999909" w:val="single" w:color="#000000"/>
                          <w:top w:sz="1.599999999999909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8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31, 4, 2024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112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080"/>
                        <w:tcBorders>
                          <w:start w:sz="1.6000000000000227" w:val="single" w:color="#000000"/>
                          <w:top w:sz="1.599999999999909" w:val="single" w:color="#000000"/>
                          <w:end w:sz="1.6000000000000227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8" w:after="0"/>
                          <w:ind w:left="0" w:right="488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7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.999999999999886" w:type="dxa"/>
                  </w:tblPr>
                  <w:tblGrid>
                    <w:gridCol w:w="508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5046"/>
                        <w:tcBorders>
                          <w:start w:sz="1.599999999999909" w:val="single" w:color="#000000"/>
                          <w:top w:sz="1.599999999999909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8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Day &gt; 29 in Feb (leap year)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90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858"/>
                        <w:tcBorders>
                          <w:start w:sz="1.599999999999909" w:val="single" w:color="#000000"/>
                          <w:top w:sz="1.599999999999909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8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30, 2, 2024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112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080"/>
                        <w:tcBorders>
                          <w:start w:sz="1.6000000000000227" w:val="single" w:color="#000000"/>
                          <w:top w:sz="1.599999999999909" w:val="single" w:color="#000000"/>
                          <w:end w:sz="1.6000000000000227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8" w:after="0"/>
                          <w:ind w:left="0" w:right="488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8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.999999999999886" w:type="dxa"/>
                  </w:tblPr>
                  <w:tblGrid>
                    <w:gridCol w:w="508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5046"/>
                        <w:tcBorders>
                          <w:start w:sz="1.599999999999909" w:val="single" w:color="#000000"/>
                          <w:top w:sz="1.599999999999909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8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Day = 29 in Feb (leap year)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90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858"/>
                        <w:tcBorders>
                          <w:start w:sz="1.599999999999909" w:val="single" w:color="#000000"/>
                          <w:top w:sz="1.599999999999909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8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29, 2, 2024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112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080"/>
                        <w:tcBorders>
                          <w:start w:sz="1.6000000000000227" w:val="single" w:color="#000000"/>
                          <w:top w:sz="1.599999999999909" w:val="single" w:color="#000000"/>
                          <w:end w:sz="1.6000000000000227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0" w:right="488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9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.999999999999886" w:type="dxa"/>
                  </w:tblPr>
                  <w:tblGrid>
                    <w:gridCol w:w="508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5046"/>
                        <w:tcBorders>
                          <w:start w:sz="1.599999999999909" w:val="single" w:color="#000000"/>
                          <w:top w:sz="1.599999999999909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Day &gt; 28 in Feb (non-leap year)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90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858"/>
                        <w:tcBorders>
                          <w:start w:sz="1.599999999999909" w:val="single" w:color="#000000"/>
                          <w:top w:sz="1.599999999999909" w:val="single" w:color="#000000"/>
                          <w:end w:sz="1.599999999999909" w:val="single" w:color="#000000"/>
                          <w:bottom w:sz="5.599999999999909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29, 2, 2023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112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080"/>
                        <w:tcBorders>
                          <w:start w:sz="1.6000000000000227" w:val="single" w:color="#000000"/>
                          <w:top w:sz="1.599999999999909" w:val="single" w:color="#000000"/>
                          <w:end w:sz="1.6000000000000227" w:val="single" w:color="#000000"/>
                          <w:bottom w:sz="5.600000000000364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0" w:right="428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10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.999999999999886" w:type="dxa"/>
                  </w:tblPr>
                  <w:tblGrid>
                    <w:gridCol w:w="508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5046"/>
                        <w:tcBorders>
                          <w:start w:sz="1.599999999999909" w:val="single" w:color="#000000"/>
                          <w:top w:sz="1.599999999999909" w:val="single" w:color="#000000"/>
                          <w:end w:sz="1.599999999999909" w:val="single" w:color="#000000"/>
                          <w:bottom w:sz="5.600000000000364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Day = 28 in Feb (non-leap year)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90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858"/>
                        <w:tcBorders>
                          <w:start w:sz="1.599999999999909" w:val="single" w:color="#000000"/>
                          <w:top w:sz="1.599999999999909" w:val="single" w:color="#000000"/>
                          <w:end w:sz="1.599999999999909" w:val="single" w:color="#000000"/>
                          <w:bottom w:sz="5.600000000000364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28, 2, 2023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112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080"/>
                        <w:tcBorders>
                          <w:start w:sz="1.6000000000000227" w:val="single" w:color="#000000"/>
                          <w:top w:sz="1.5999999999994543" w:val="single" w:color="#000000"/>
                          <w:end w:sz="1.6000000000000227" w:val="single" w:color="#000000"/>
                          <w:bottom w:sz="5.600000000000364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0" w:right="432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11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.999999999999886" w:type="dxa"/>
                  </w:tblPr>
                  <w:tblGrid>
                    <w:gridCol w:w="508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5046"/>
                        <w:tcBorders>
                          <w:start w:sz="1.599999999999909" w:val="single" w:color="#000000"/>
                          <w:top w:sz="1.5999999999994543" w:val="single" w:color="#000000"/>
                          <w:end w:sz="1.599999999999909" w:val="single" w:color="#000000"/>
                          <w:bottom w:sz="5.600000000000364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Month = 2 but not leap year and day = 28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900"/>
                  </w:tblGrid>
                  <w:tr>
                    <w:trPr>
                      <w:trHeight w:hRule="exact" w:val="718"/>
                    </w:trPr>
                    <w:tc>
                      <w:tcPr>
                        <w:tcW w:type="dxa" w:w="1858"/>
                        <w:tcBorders>
                          <w:start w:sz="1.599999999999909" w:val="single" w:color="#000000"/>
                          <w:top w:sz="1.5999999999994543" w:val="single" w:color="#000000"/>
                          <w:end w:sz="1.599999999999909" w:val="single" w:color="#000000"/>
                          <w:bottom w:sz="5.600000000000364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5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28, 2, 2021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5.99999999999994" w:type="dxa"/>
                  </w:tblPr>
                  <w:tblGrid>
                    <w:gridCol w:w="1120"/>
                  </w:tblGrid>
                  <w:tr>
                    <w:trPr>
                      <w:trHeight w:hRule="exact" w:val="716"/>
                    </w:trPr>
                    <w:tc>
                      <w:tcPr>
                        <w:tcW w:type="dxa" w:w="1080"/>
                        <w:tcBorders>
                          <w:start w:sz="1.6000000000000227" w:val="single" w:color="#000000"/>
                          <w:top w:sz="1.5999999999994543" w:val="single" w:color="#000000"/>
                          <w:end w:sz="1.6000000000000227" w:val="single" w:color="#000000"/>
                          <w:bottom w:sz="5.599999999999454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6" w:after="0"/>
                          <w:ind w:left="0" w:right="428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12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1.999999999999886" w:type="dxa"/>
                  </w:tblPr>
                  <w:tblGrid>
                    <w:gridCol w:w="5080"/>
                  </w:tblGrid>
                  <w:tr>
                    <w:trPr>
                      <w:trHeight w:hRule="exact" w:val="716"/>
                    </w:trPr>
                    <w:tc>
                      <w:tcPr>
                        <w:tcW w:type="dxa" w:w="5046"/>
                        <w:tcBorders>
                          <w:start w:sz="1.599999999999909" w:val="single" w:color="#000000"/>
                          <w:top w:sz="1.5999999999994543" w:val="single" w:color="#000000"/>
                          <w:end w:sz="1.599999999999909" w:val="single" w:color="#000000"/>
                          <w:bottom w:sz="5.599999999999454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6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Valid edge case: 31 in Dec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3.99999999999977" w:type="dxa"/>
                  </w:tblPr>
                  <w:tblGrid>
                    <w:gridCol w:w="1900"/>
                  </w:tblGrid>
                  <w:tr>
                    <w:trPr>
                      <w:trHeight w:hRule="exact" w:val="716"/>
                    </w:trPr>
                    <w:tc>
                      <w:tcPr>
                        <w:tcW w:type="dxa" w:w="1858"/>
                        <w:tcBorders>
                          <w:start w:sz="1.599999999999909" w:val="single" w:color="#000000"/>
                          <w:top w:sz="1.5999999999994543" w:val="single" w:color="#000000"/>
                          <w:end w:sz="1.599999999999909" w:val="single" w:color="#000000"/>
                          <w:bottom w:sz="5.599999999999454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6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31, 12, 2022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1000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0.0" w:type="dxa"/>
                  </w:tblPr>
                  <w:tblGrid>
                    <w:gridCol w:w="1120"/>
                  </w:tblGrid>
                  <w:tr>
                    <w:trPr>
                      <w:trHeight w:hRule="exact" w:val="940"/>
                    </w:trPr>
                    <w:tc>
                      <w:tcPr>
                        <w:tcW w:type="dxa" w:w="1074"/>
                        <w:tcBorders>
                          <w:start w:sz="4.0" w:val="single" w:color="#000000"/>
                          <w:top w:sz="4.0" w:val="single" w:color="#000000"/>
                          <w:end w:sz="3.2000000000000455" w:val="single" w:color="#000000"/>
                          <w:bottom w:sz="4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6" w:after="0"/>
                          <w:ind w:left="0" w:right="424" w:firstLine="0"/>
                          <w:jc w:val="righ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13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6.00000000000023" w:type="dxa"/>
                  </w:tblPr>
                  <w:tblGrid>
                    <w:gridCol w:w="5080"/>
                  </w:tblGrid>
                  <w:tr>
                    <w:trPr>
                      <w:trHeight w:hRule="exact" w:val="940"/>
                    </w:trPr>
                    <w:tc>
                      <w:tcPr>
                        <w:tcW w:type="dxa" w:w="5040"/>
                        <w:tcBorders>
                          <w:start w:sz="4.0" w:val="single" w:color="#000000"/>
                          <w:top w:sz="4.0" w:val="single" w:color="#000000"/>
                          <w:end w:sz="3.199999999999818" w:val="single" w:color="#000000"/>
                          <w:bottom w:sz="4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6" w:after="0"/>
                          <w:ind w:left="134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Leap year test with year = 2000 (div by 400)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7.999999999999545" w:type="dxa"/>
                  </w:tblPr>
                  <w:tblGrid>
                    <w:gridCol w:w="1900"/>
                  </w:tblGrid>
                  <w:tr>
                    <w:trPr>
                      <w:trHeight w:hRule="exact" w:val="940"/>
                    </w:trPr>
                    <w:tc>
                      <w:tcPr>
                        <w:tcW w:type="dxa" w:w="1852"/>
                        <w:tcBorders>
                          <w:start w:sz="4.0" w:val="single" w:color="#000000"/>
                          <w:top w:sz="4.0" w:val="single" w:color="#000000"/>
                          <w:end w:sz="3.199999999999818" w:val="single" w:color="#000000"/>
                          <w:bottom w:sz="4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46" w:after="0"/>
                          <w:ind w:left="136" w:right="0" w:firstLine="0"/>
                          <w:jc w:val="left"/>
                        </w:pPr>
                        <w:r>
                          <w:rPr>
                            <w:rFonts w:ascii="Times New Roman" w:hAnsi="Times New Roman" w:eastAsia="Times New Roman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29, 2, 2000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1872" w:val="left"/>
          <w:tab w:pos="2052" w:val="left"/>
        </w:tabs>
        <w:autoSpaceDE w:val="0"/>
        <w:widowControl/>
        <w:spacing w:line="348" w:lineRule="auto" w:before="468" w:after="0"/>
        <w:ind w:left="1152" w:right="17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Code:-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 is_leap_year(year):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return (year % 4 == 0 and year % 100 != 0) or (year % 400 == 0)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 is_valid_date(day, month, year):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302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84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tabs>
          <w:tab w:pos="2052" w:val="left"/>
          <w:tab w:pos="2292" w:val="left"/>
          <w:tab w:pos="2532" w:val="left"/>
          <w:tab w:pos="2892" w:val="left"/>
        </w:tabs>
        <w:autoSpaceDE w:val="0"/>
        <w:widowControl/>
        <w:spacing w:line="384" w:lineRule="auto" w:before="0" w:after="0"/>
        <w:ind w:left="1872" w:right="158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month_days = [28, 29 if is_leap_year(year) else 31, 31, 30, 31, 30,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31, 31, 30, 31, 30, 31]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if 1 &lt;= month &lt;= 12: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if 1 &lt;= day &lt;= month_days[month - 1]: 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return "Valid Date"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else: 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return "Invalid Day for the given month"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else: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return "Invalid Month"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day = int(input("Enter day (1-31): "))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month = int(input("Enter month (1-12): "))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year = int(input("Enter year: "))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leap = "Leap Year" if is_leap_year(year) else "Not a Leap Year"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print(f"\nYear Status: {leap}") </w:t>
      </w:r>
    </w:p>
    <w:p>
      <w:pPr>
        <w:autoSpaceDN w:val="0"/>
        <w:autoSpaceDE w:val="0"/>
        <w:widowControl/>
        <w:spacing w:line="233" w:lineRule="auto" w:before="646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Output:- </w:t>
      </w:r>
    </w:p>
    <w:p>
      <w:pPr>
        <w:autoSpaceDN w:val="0"/>
        <w:autoSpaceDE w:val="0"/>
        <w:widowControl/>
        <w:spacing w:line="240" w:lineRule="auto" w:before="178" w:after="0"/>
        <w:ind w:left="11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14340" cy="8077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644" w:after="178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Matrix Table (Condition/Decision Table):-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6.0" w:type="dxa"/>
      </w:tblPr>
      <w:tblGrid>
        <w:gridCol w:w="1139"/>
        <w:gridCol w:w="1139"/>
        <w:gridCol w:w="1139"/>
        <w:gridCol w:w="1139"/>
        <w:gridCol w:w="1139"/>
        <w:gridCol w:w="1139"/>
        <w:gridCol w:w="1139"/>
        <w:gridCol w:w="1139"/>
        <w:gridCol w:w="1139"/>
      </w:tblGrid>
      <w:tr>
        <w:trPr>
          <w:trHeight w:hRule="exact" w:val="1056"/>
        </w:trPr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Case </w:t>
            </w:r>
          </w:p>
        </w:tc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Year </w:t>
            </w:r>
          </w:p>
        </w:tc>
        <w:tc>
          <w:tcPr>
            <w:tcW w:type="dxa" w:w="1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is_leap_year </w:t>
            </w:r>
          </w:p>
        </w:tc>
        <w:tc>
          <w:tcPr>
            <w:tcW w:type="dxa" w:w="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Month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Valid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Month? </w:t>
            </w:r>
          </w:p>
        </w:tc>
        <w:tc>
          <w:tcPr>
            <w:tcW w:type="dxa" w:w="6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Day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Max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Days in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Month </w:t>
            </w:r>
          </w:p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Day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Valid? </w:t>
            </w:r>
          </w:p>
        </w:tc>
        <w:tc>
          <w:tcPr>
            <w:tcW w:type="dxa" w:w="1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Output </w:t>
            </w:r>
          </w:p>
        </w:tc>
      </w:tr>
      <w:tr>
        <w:trPr>
          <w:trHeight w:hRule="exact" w:val="464"/>
        </w:trPr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TC1 </w:t>
            </w:r>
          </w:p>
        </w:tc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2024 </w:t>
            </w:r>
          </w:p>
        </w:tc>
        <w:tc>
          <w:tcPr>
            <w:tcW w:type="dxa" w:w="1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6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1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Date </w:t>
            </w:r>
          </w:p>
        </w:tc>
      </w:tr>
      <w:tr>
        <w:trPr>
          <w:trHeight w:hRule="exact" w:val="1348"/>
        </w:trPr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TC2 </w:t>
            </w:r>
          </w:p>
        </w:tc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2023 </w:t>
            </w:r>
          </w:p>
        </w:tc>
        <w:tc>
          <w:tcPr>
            <w:tcW w:type="dxa" w:w="1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</w:t>
            </w:r>
          </w:p>
        </w:tc>
        <w:tc>
          <w:tcPr>
            <w:tcW w:type="dxa" w:w="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6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</w:t>
            </w:r>
          </w:p>
        </w:tc>
        <w:tc>
          <w:tcPr>
            <w:tcW w:type="dxa" w:w="1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Day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given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month </w:t>
            </w:r>
          </w:p>
        </w:tc>
      </w:tr>
      <w:tr>
        <w:trPr>
          <w:trHeight w:hRule="exact" w:val="466"/>
        </w:trPr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TC3 </w:t>
            </w:r>
          </w:p>
        </w:tc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2024 </w:t>
            </w:r>
          </w:p>
        </w:tc>
        <w:tc>
          <w:tcPr>
            <w:tcW w:type="dxa" w:w="1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6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1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Date </w:t>
            </w:r>
          </w:p>
        </w:tc>
      </w:tr>
      <w:tr>
        <w:trPr>
          <w:trHeight w:hRule="exact" w:val="596"/>
        </w:trPr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TC4 </w:t>
            </w:r>
          </w:p>
        </w:tc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2024 </w:t>
            </w:r>
          </w:p>
        </w:tc>
        <w:tc>
          <w:tcPr>
            <w:tcW w:type="dxa" w:w="1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6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</w:t>
            </w:r>
          </w:p>
        </w:tc>
        <w:tc>
          <w:tcPr>
            <w:tcW w:type="dxa" w:w="1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Day for </w:t>
            </w:r>
          </w:p>
        </w:tc>
      </w:tr>
    </w:tbl>
    <w:p>
      <w:pPr>
        <w:autoSpaceDN w:val="0"/>
        <w:tabs>
          <w:tab w:pos="9590" w:val="left"/>
        </w:tabs>
        <w:autoSpaceDE w:val="0"/>
        <w:widowControl/>
        <w:spacing w:line="197" w:lineRule="auto" w:before="324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74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56.0" w:type="dxa"/>
      </w:tblPr>
      <w:tblGrid>
        <w:gridCol w:w="1139"/>
        <w:gridCol w:w="1139"/>
        <w:gridCol w:w="1139"/>
        <w:gridCol w:w="1139"/>
        <w:gridCol w:w="1139"/>
        <w:gridCol w:w="1139"/>
        <w:gridCol w:w="1139"/>
        <w:gridCol w:w="1139"/>
        <w:gridCol w:w="1139"/>
      </w:tblGrid>
      <w:tr>
        <w:trPr>
          <w:trHeight w:hRule="exact" w:val="760"/>
        </w:trPr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given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month </w:t>
            </w:r>
          </w:p>
        </w:tc>
      </w:tr>
      <w:tr>
        <w:trPr>
          <w:trHeight w:hRule="exact" w:val="758"/>
        </w:trPr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TC5 </w:t>
            </w:r>
          </w:p>
        </w:tc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2024 </w:t>
            </w:r>
          </w:p>
        </w:tc>
        <w:tc>
          <w:tcPr>
            <w:tcW w:type="dxa" w:w="149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9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</w:t>
            </w:r>
          </w:p>
        </w:tc>
        <w:tc>
          <w:tcPr>
            <w:tcW w:type="dxa" w:w="6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129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Month </w:t>
            </w:r>
          </w:p>
        </w:tc>
      </w:tr>
      <w:tr>
        <w:trPr>
          <w:trHeight w:hRule="exact" w:val="760"/>
        </w:trPr>
        <w:tc>
          <w:tcPr>
            <w:tcW w:type="dxa" w:w="8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TC6 </w:t>
            </w:r>
          </w:p>
        </w:tc>
        <w:tc>
          <w:tcPr>
            <w:tcW w:type="dxa" w:w="6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2024 </w:t>
            </w:r>
          </w:p>
        </w:tc>
        <w:tc>
          <w:tcPr>
            <w:tcW w:type="dxa" w:w="14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9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11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</w:t>
            </w:r>
          </w:p>
        </w:tc>
        <w:tc>
          <w:tcPr>
            <w:tcW w:type="dxa" w:w="6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1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9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12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Month </w:t>
            </w:r>
          </w:p>
        </w:tc>
      </w:tr>
      <w:tr>
        <w:trPr>
          <w:trHeight w:hRule="exact" w:val="464"/>
        </w:trPr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TC7 </w:t>
            </w:r>
          </w:p>
        </w:tc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2024 </w:t>
            </w:r>
          </w:p>
        </w:tc>
        <w:tc>
          <w:tcPr>
            <w:tcW w:type="dxa" w:w="149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9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6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129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Date </w:t>
            </w:r>
          </w:p>
        </w:tc>
      </w:tr>
      <w:tr>
        <w:trPr>
          <w:trHeight w:hRule="exact" w:val="1346"/>
        </w:trPr>
        <w:tc>
          <w:tcPr>
            <w:tcW w:type="dxa" w:w="8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TC8 </w:t>
            </w:r>
          </w:p>
        </w:tc>
        <w:tc>
          <w:tcPr>
            <w:tcW w:type="dxa" w:w="6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2024 </w:t>
            </w:r>
          </w:p>
        </w:tc>
        <w:tc>
          <w:tcPr>
            <w:tcW w:type="dxa" w:w="14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9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6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11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9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</w:t>
            </w:r>
          </w:p>
        </w:tc>
        <w:tc>
          <w:tcPr>
            <w:tcW w:type="dxa" w:w="12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Day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given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month </w:t>
            </w:r>
          </w:p>
        </w:tc>
      </w:tr>
      <w:tr>
        <w:trPr>
          <w:trHeight w:hRule="exact" w:val="466"/>
        </w:trPr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TC9 </w:t>
            </w:r>
          </w:p>
        </w:tc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2000 </w:t>
            </w:r>
          </w:p>
        </w:tc>
        <w:tc>
          <w:tcPr>
            <w:tcW w:type="dxa" w:w="1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6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1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Date </w:t>
            </w:r>
          </w:p>
        </w:tc>
      </w:tr>
      <w:tr>
        <w:trPr>
          <w:trHeight w:hRule="exact" w:val="1346"/>
        </w:trPr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TC10 </w:t>
            </w:r>
          </w:p>
        </w:tc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1900 </w:t>
            </w:r>
          </w:p>
        </w:tc>
        <w:tc>
          <w:tcPr>
            <w:tcW w:type="dxa" w:w="1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</w:t>
            </w:r>
          </w:p>
        </w:tc>
        <w:tc>
          <w:tcPr>
            <w:tcW w:type="dxa" w:w="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Yes </w:t>
            </w:r>
          </w:p>
        </w:tc>
        <w:tc>
          <w:tcPr>
            <w:tcW w:type="dxa" w:w="6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1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</w:t>
            </w:r>
          </w:p>
        </w:tc>
        <w:tc>
          <w:tcPr>
            <w:tcW w:type="dxa" w:w="1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Day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given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month </w:t>
            </w:r>
          </w:p>
        </w:tc>
      </w:tr>
    </w:tbl>
    <w:p>
      <w:pPr>
        <w:autoSpaceDN w:val="0"/>
        <w:autoSpaceDE w:val="0"/>
        <w:widowControl/>
        <w:spacing w:line="230" w:lineRule="auto" w:before="468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Explanation of Columns:- </w:t>
      </w:r>
    </w:p>
    <w:p>
      <w:pPr>
        <w:autoSpaceDN w:val="0"/>
        <w:tabs>
          <w:tab w:pos="3306" w:val="left"/>
        </w:tabs>
        <w:autoSpaceDE w:val="0"/>
        <w:widowControl/>
        <w:spacing w:line="230" w:lineRule="auto" w:before="234" w:after="0"/>
        <w:ind w:left="11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Column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Meaning </w:t>
      </w:r>
    </w:p>
    <w:p>
      <w:pPr>
        <w:autoSpaceDN w:val="0"/>
        <w:tabs>
          <w:tab w:pos="3306" w:val="left"/>
        </w:tabs>
        <w:autoSpaceDE w:val="0"/>
        <w:widowControl/>
        <w:spacing w:line="230" w:lineRule="auto" w:before="248" w:after="0"/>
        <w:ind w:left="11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Year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 year </w:t>
      </w:r>
    </w:p>
    <w:p>
      <w:pPr>
        <w:autoSpaceDN w:val="0"/>
        <w:tabs>
          <w:tab w:pos="3306" w:val="left"/>
        </w:tabs>
        <w:autoSpaceDE w:val="0"/>
        <w:widowControl/>
        <w:spacing w:line="230" w:lineRule="auto" w:before="248" w:after="0"/>
        <w:ind w:left="11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is_leap_year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Whether the year is leap (based on logic) </w:t>
      </w:r>
    </w:p>
    <w:p>
      <w:pPr>
        <w:autoSpaceDN w:val="0"/>
        <w:tabs>
          <w:tab w:pos="3306" w:val="left"/>
        </w:tabs>
        <w:autoSpaceDE w:val="0"/>
        <w:widowControl/>
        <w:spacing w:line="230" w:lineRule="auto" w:before="250" w:after="0"/>
        <w:ind w:left="11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Month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 month </w:t>
      </w:r>
    </w:p>
    <w:p>
      <w:pPr>
        <w:autoSpaceDN w:val="0"/>
        <w:tabs>
          <w:tab w:pos="3306" w:val="left"/>
        </w:tabs>
        <w:autoSpaceDE w:val="0"/>
        <w:widowControl/>
        <w:spacing w:line="230" w:lineRule="auto" w:before="248" w:after="0"/>
        <w:ind w:left="11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Valid Month?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Whether the month is in range 1-12 </w:t>
      </w:r>
    </w:p>
    <w:p>
      <w:pPr>
        <w:autoSpaceDN w:val="0"/>
        <w:tabs>
          <w:tab w:pos="3306" w:val="left"/>
        </w:tabs>
        <w:autoSpaceDE w:val="0"/>
        <w:widowControl/>
        <w:spacing w:line="230" w:lineRule="auto" w:before="248" w:after="0"/>
        <w:ind w:left="11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Day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Input day </w:t>
      </w:r>
    </w:p>
    <w:p>
      <w:pPr>
        <w:autoSpaceDN w:val="0"/>
        <w:autoSpaceDE w:val="0"/>
        <w:widowControl/>
        <w:spacing w:line="230" w:lineRule="auto" w:before="252" w:after="0"/>
        <w:ind w:left="11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Max Days in Month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Based on month and leap year (from month_days) </w:t>
      </w:r>
    </w:p>
    <w:p>
      <w:pPr>
        <w:autoSpaceDN w:val="0"/>
        <w:tabs>
          <w:tab w:pos="3306" w:val="left"/>
        </w:tabs>
        <w:autoSpaceDE w:val="0"/>
        <w:widowControl/>
        <w:spacing w:line="230" w:lineRule="auto" w:before="250" w:after="0"/>
        <w:ind w:left="11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Day Valid?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Whether day ≤ max days for that month </w:t>
      </w:r>
    </w:p>
    <w:p>
      <w:pPr>
        <w:autoSpaceDN w:val="0"/>
        <w:tabs>
          <w:tab w:pos="3306" w:val="left"/>
        </w:tabs>
        <w:autoSpaceDE w:val="0"/>
        <w:widowControl/>
        <w:spacing w:line="230" w:lineRule="auto" w:before="246" w:after="0"/>
        <w:ind w:left="11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Output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Result returned by is_valid_date()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2688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790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Control Flow Graph:-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232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401059" cy="465455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1059" cy="4654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90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Conclusion:-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92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Cyclomatic complexity is a useful metric to understand the testing needs of a </w:t>
      </w:r>
    </w:p>
    <w:p>
      <w:pPr>
        <w:autoSpaceDN w:val="0"/>
        <w:autoSpaceDE w:val="0"/>
        <w:widowControl/>
        <w:spacing w:line="230" w:lineRule="auto" w:before="28" w:after="0"/>
        <w:ind w:left="18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8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the date validation problem, the complexity is 13, meaning at least 13 test </w:t>
      </w:r>
    </w:p>
    <w:p>
      <w:pPr>
        <w:autoSpaceDN w:val="0"/>
        <w:autoSpaceDE w:val="0"/>
        <w:widowControl/>
        <w:spacing w:line="230" w:lineRule="auto" w:before="30" w:after="0"/>
        <w:ind w:left="18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cases are needed for complete path coverage.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8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Independent path testing ensures every possible logic condition is tested, </w:t>
      </w:r>
    </w:p>
    <w:p>
      <w:pPr>
        <w:autoSpaceDN w:val="0"/>
        <w:autoSpaceDE w:val="0"/>
        <w:widowControl/>
        <w:spacing w:line="230" w:lineRule="auto" w:before="28" w:after="0"/>
        <w:ind w:left="18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increasing code reliability.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2904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4384" w:space="0"/>
            <w:col w:w="586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40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autoSpaceDN w:val="0"/>
        <w:autoSpaceDE w:val="0"/>
        <w:widowControl/>
        <w:spacing w:line="230" w:lineRule="auto" w:before="840" w:after="178"/>
        <w:ind w:left="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Experiment No: 4</w:t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 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4384" w:space="0"/>
            <w:col w:w="586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152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Aim: - Design test cases using decision table design independent </w:t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paths by taking DD path using date problem. </w:t>
      </w:r>
    </w:p>
    <w:p>
      <w:pPr>
        <w:autoSpaceDN w:val="0"/>
        <w:autoSpaceDE w:val="0"/>
        <w:widowControl/>
        <w:spacing w:line="302" w:lineRule="auto" w:before="200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Solution:-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Theory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Software testing ensures that the developed application behaves as expected under different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conditions. One of the effective techniques for designing test cases is Decision Table Testing,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especially when multiple input conditions affect the output. </w:t>
      </w:r>
    </w:p>
    <w:p>
      <w:pPr>
        <w:autoSpaceDN w:val="0"/>
        <w:autoSpaceDE w:val="0"/>
        <w:widowControl/>
        <w:spacing w:line="245" w:lineRule="auto" w:before="26" w:after="0"/>
        <w:ind w:left="1152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addition, to ensure path coverage, we analyze the program's Decision-to-Decision (DD)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paths to generate independent paths and achieve maximum test coverage. </w:t>
      </w:r>
    </w:p>
    <w:p>
      <w:pPr>
        <w:autoSpaceDN w:val="0"/>
        <w:autoSpaceDE w:val="0"/>
        <w:widowControl/>
        <w:spacing w:line="245" w:lineRule="auto" w:before="188" w:after="0"/>
        <w:ind w:left="115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this problem, we consider a program that validates a given date based on day, month,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year inputs. </w:t>
      </w:r>
    </w:p>
    <w:p>
      <w:pPr>
        <w:autoSpaceDN w:val="0"/>
        <w:tabs>
          <w:tab w:pos="1512" w:val="left"/>
          <w:tab w:pos="2232" w:val="left"/>
        </w:tabs>
        <w:autoSpaceDE w:val="0"/>
        <w:widowControl/>
        <w:spacing w:line="245" w:lineRule="auto" w:before="188" w:after="0"/>
        <w:ind w:left="1152" w:right="28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Step 1 — Understand the Problem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date is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valid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if: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Month</w:t>
      </w:r>
      <w:r>
        <w:rPr>
          <w:rFonts w:ascii="Cambria Math" w:hAnsi="Cambria Math" w:eastAsia="Cambria Math"/>
          <w:b w:val="0"/>
          <w:i w:val="0"/>
          <w:color w:val="000000"/>
          <w:sz w:val="24"/>
        </w:rPr>
        <w:t>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{1..12}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Day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depends on the month: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31 days → Jan, Mar, May, Jul, Aug, Oct, Dec </w:t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30 days → Apr, Jun, Sep, Nov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Feb → 28 days normally,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29 days in leap years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1512" w:val="left"/>
        </w:tabs>
        <w:autoSpaceDE w:val="0"/>
        <w:widowControl/>
        <w:spacing w:line="341" w:lineRule="auto" w:before="188" w:after="180"/>
        <w:ind w:left="1152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Leap year rule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If (year % 400 == 0) OR (year % 4 == 0 AND year % 100 != 0) → Leap Year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Step 2 — Decision Table Design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6.0" w:type="dxa"/>
      </w:tblPr>
      <w:tblGrid>
        <w:gridCol w:w="1464"/>
        <w:gridCol w:w="1464"/>
        <w:gridCol w:w="1464"/>
        <w:gridCol w:w="1464"/>
        <w:gridCol w:w="1464"/>
        <w:gridCol w:w="1464"/>
        <w:gridCol w:w="1464"/>
      </w:tblGrid>
      <w:tr>
        <w:trPr>
          <w:trHeight w:hRule="exact" w:val="462"/>
        </w:trPr>
        <w:tc>
          <w:tcPr>
            <w:tcW w:type="dxa" w:w="25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Condition </w:t>
            </w:r>
          </w:p>
        </w:tc>
        <w:tc>
          <w:tcPr>
            <w:tcW w:type="dxa" w:w="994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Rule 1 </w:t>
            </w:r>
          </w:p>
        </w:tc>
        <w:tc>
          <w:tcPr>
            <w:tcW w:type="dxa" w:w="9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Rule 2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Rule 3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Rule 4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Rule 5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Rule 6 </w:t>
            </w:r>
          </w:p>
        </w:tc>
      </w:tr>
      <w:tr>
        <w:trPr>
          <w:trHeight w:hRule="exact" w:val="466"/>
        </w:trPr>
        <w:tc>
          <w:tcPr>
            <w:tcW w:type="dxa" w:w="254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Month between 1–12? </w:t>
            </w:r>
          </w:p>
        </w:tc>
        <w:tc>
          <w:tcPr>
            <w:tcW w:type="dxa" w:w="994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  <w:tc>
          <w:tcPr>
            <w:tcW w:type="dxa" w:w="99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99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99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9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127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</w:tr>
      <w:tr>
        <w:trPr>
          <w:trHeight w:hRule="exact" w:val="462"/>
        </w:trPr>
        <w:tc>
          <w:tcPr>
            <w:tcW w:type="dxa" w:w="254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Month has 31 days? </w:t>
            </w:r>
          </w:p>
        </w:tc>
        <w:tc>
          <w:tcPr>
            <w:tcW w:type="dxa" w:w="994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— </w:t>
            </w:r>
          </w:p>
        </w:tc>
        <w:tc>
          <w:tcPr>
            <w:tcW w:type="dxa" w:w="99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9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  <w:tc>
          <w:tcPr>
            <w:tcW w:type="dxa" w:w="9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  <w:tc>
          <w:tcPr>
            <w:tcW w:type="dxa" w:w="9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  <w:tc>
          <w:tcPr>
            <w:tcW w:type="dxa" w:w="127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</w:tr>
      <w:tr>
        <w:trPr>
          <w:trHeight w:hRule="exact" w:val="468"/>
        </w:trPr>
        <w:tc>
          <w:tcPr>
            <w:tcW w:type="dxa" w:w="25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Month has 30 days? </w:t>
            </w:r>
          </w:p>
        </w:tc>
        <w:tc>
          <w:tcPr>
            <w:tcW w:type="dxa" w:w="994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— </w:t>
            </w:r>
          </w:p>
        </w:tc>
        <w:tc>
          <w:tcPr>
            <w:tcW w:type="dxa" w:w="9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</w:tr>
      <w:tr>
        <w:trPr>
          <w:trHeight w:hRule="exact" w:val="462"/>
        </w:trPr>
        <w:tc>
          <w:tcPr>
            <w:tcW w:type="dxa" w:w="25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February? </w:t>
            </w:r>
          </w:p>
        </w:tc>
        <w:tc>
          <w:tcPr>
            <w:tcW w:type="dxa" w:w="994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— </w:t>
            </w:r>
          </w:p>
        </w:tc>
        <w:tc>
          <w:tcPr>
            <w:tcW w:type="dxa" w:w="9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</w:tr>
      <w:tr>
        <w:trPr>
          <w:trHeight w:hRule="exact" w:val="466"/>
        </w:trPr>
        <w:tc>
          <w:tcPr>
            <w:tcW w:type="dxa" w:w="2548"/>
            <w:tcBorders>
              <w:start w:sz="4.0" w:val="single" w:color="#000000"/>
              <w:top w:sz="3.2000000000007276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Leap year? </w:t>
            </w:r>
          </w:p>
        </w:tc>
        <w:tc>
          <w:tcPr>
            <w:tcW w:type="dxa" w:w="994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— </w:t>
            </w:r>
          </w:p>
        </w:tc>
        <w:tc>
          <w:tcPr>
            <w:tcW w:type="dxa" w:w="992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— </w:t>
            </w:r>
          </w:p>
        </w:tc>
        <w:tc>
          <w:tcPr>
            <w:tcW w:type="dxa" w:w="99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— </w:t>
            </w:r>
          </w:p>
        </w:tc>
        <w:tc>
          <w:tcPr>
            <w:tcW w:type="dxa" w:w="99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992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  <w:tc>
          <w:tcPr>
            <w:tcW w:type="dxa" w:w="1278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</w:tr>
      <w:tr>
        <w:trPr>
          <w:trHeight w:hRule="exact" w:val="464"/>
        </w:trPr>
        <w:tc>
          <w:tcPr>
            <w:tcW w:type="dxa" w:w="25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Day ≤ max days?</w:t>
            </w:r>
          </w:p>
        </w:tc>
        <w:tc>
          <w:tcPr>
            <w:tcW w:type="dxa" w:w="994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— </w:t>
            </w:r>
          </w:p>
        </w:tc>
        <w:tc>
          <w:tcPr>
            <w:tcW w:type="dxa" w:w="9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</w:p>
        </w:tc>
      </w:tr>
    </w:tbl>
    <w:p>
      <w:pPr>
        <w:autoSpaceDN w:val="0"/>
        <w:tabs>
          <w:tab w:pos="9590" w:val="left"/>
        </w:tabs>
        <w:autoSpaceDE w:val="0"/>
        <w:widowControl/>
        <w:spacing w:line="197" w:lineRule="auto" w:before="718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74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56.0" w:type="dxa"/>
      </w:tblPr>
      <w:tblGrid>
        <w:gridCol w:w="1464"/>
        <w:gridCol w:w="1464"/>
        <w:gridCol w:w="1464"/>
        <w:gridCol w:w="1464"/>
        <w:gridCol w:w="1464"/>
        <w:gridCol w:w="1464"/>
        <w:gridCol w:w="1464"/>
      </w:tblGrid>
      <w:tr>
        <w:trPr>
          <w:trHeight w:hRule="exact" w:val="466"/>
        </w:trPr>
        <w:tc>
          <w:tcPr>
            <w:tcW w:type="dxa" w:w="25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Action</w:t>
            </w:r>
          </w:p>
        </w:tc>
        <w:tc>
          <w:tcPr>
            <w:tcW w:type="dxa" w:w="994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</w:t>
            </w:r>
          </w:p>
        </w:tc>
        <w:tc>
          <w:tcPr>
            <w:tcW w:type="dxa" w:w="9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</w:t>
            </w:r>
          </w:p>
        </w:tc>
        <w:tc>
          <w:tcPr>
            <w:tcW w:type="dxa" w:w="9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</w:t>
            </w:r>
          </w:p>
        </w:tc>
      </w:tr>
    </w:tbl>
    <w:p>
      <w:pPr>
        <w:autoSpaceDN w:val="0"/>
        <w:tabs>
          <w:tab w:pos="1512" w:val="left"/>
          <w:tab w:pos="1872" w:val="left"/>
        </w:tabs>
        <w:autoSpaceDE w:val="0"/>
        <w:widowControl/>
        <w:spacing w:line="372" w:lineRule="auto" w:before="464" w:after="0"/>
        <w:ind w:left="1152" w:right="259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Explanation of Rules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Rule 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→ Invalid month →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Invalid Date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Rule 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→ Month with 31 days and valid day →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Valid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Rule 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→ Month with 30 days and valid day →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Valid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Rule 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→ February in leap year →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Valid if day ≤ 29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Rule 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→ February in non-leap year →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Valid if day ≤ 28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Rule 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→ February day &gt; 29 or any invalid day →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Invalid</w:t>
      </w:r>
    </w:p>
    <w:p>
      <w:pPr>
        <w:autoSpaceDN w:val="0"/>
        <w:autoSpaceDE w:val="0"/>
        <w:widowControl/>
        <w:spacing w:line="230" w:lineRule="auto" w:before="640" w:after="182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Step 3 — Test Cases from Decision Table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6.0" w:type="dxa"/>
      </w:tblPr>
      <w:tblGrid>
        <w:gridCol w:w="2050"/>
        <w:gridCol w:w="2050"/>
        <w:gridCol w:w="2050"/>
        <w:gridCol w:w="2050"/>
        <w:gridCol w:w="2050"/>
      </w:tblGrid>
      <w:tr>
        <w:trPr>
          <w:trHeight w:hRule="exact" w:val="464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TC No. </w:t>
            </w:r>
          </w:p>
        </w:tc>
        <w:tc>
          <w:tcPr>
            <w:tcW w:type="dxa" w:w="9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Day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Month </w:t>
            </w:r>
          </w:p>
        </w:tc>
        <w:tc>
          <w:tcPr>
            <w:tcW w:type="dxa" w:w="127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Year </w:t>
            </w:r>
          </w:p>
        </w:tc>
        <w:tc>
          <w:tcPr>
            <w:tcW w:type="dxa" w:w="368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Expected Result </w:t>
            </w:r>
          </w:p>
        </w:tc>
      </w:tr>
      <w:tr>
        <w:trPr>
          <w:trHeight w:hRule="exact" w:val="46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TC1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2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2023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(Month &gt; 12) </w:t>
            </w:r>
          </w:p>
        </w:tc>
      </w:tr>
      <w:tr>
        <w:trPr>
          <w:trHeight w:hRule="exact" w:val="466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TC2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2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2023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(Jan, 31 days) </w:t>
            </w:r>
          </w:p>
        </w:tc>
      </w:tr>
      <w:tr>
        <w:trPr>
          <w:trHeight w:hRule="exact" w:val="464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TC3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2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2023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(Apr has 30) </w:t>
            </w:r>
          </w:p>
        </w:tc>
      </w:tr>
      <w:tr>
        <w:trPr>
          <w:trHeight w:hRule="exact" w:val="462"/>
        </w:trPr>
        <w:tc>
          <w:tcPr>
            <w:tcW w:type="dxa" w:w="1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TC4 </w:t>
            </w:r>
          </w:p>
        </w:tc>
        <w:tc>
          <w:tcPr>
            <w:tcW w:type="dxa" w:w="99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1278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274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2024 </w:t>
            </w:r>
          </w:p>
        </w:tc>
        <w:tc>
          <w:tcPr>
            <w:tcW w:type="dxa" w:w="368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(Leap year) </w:t>
            </w:r>
          </w:p>
        </w:tc>
      </w:tr>
      <w:tr>
        <w:trPr>
          <w:trHeight w:hRule="exact" w:val="46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TC5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2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2023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(Not leap) </w:t>
            </w:r>
          </w:p>
        </w:tc>
      </w:tr>
      <w:tr>
        <w:trPr>
          <w:trHeight w:hRule="exact" w:val="462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TC6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2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2024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(&gt;29 Feb) </w:t>
            </w:r>
          </w:p>
        </w:tc>
      </w:tr>
      <w:tr>
        <w:trPr>
          <w:trHeight w:hRule="exact" w:val="466"/>
        </w:trPr>
        <w:tc>
          <w:tcPr>
            <w:tcW w:type="dxa" w:w="1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TC7 </w:t>
            </w:r>
          </w:p>
        </w:tc>
        <w:tc>
          <w:tcPr>
            <w:tcW w:type="dxa" w:w="99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127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27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2023 </w:t>
            </w:r>
          </w:p>
        </w:tc>
        <w:tc>
          <w:tcPr>
            <w:tcW w:type="dxa" w:w="368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</w:t>
            </w:r>
          </w:p>
        </w:tc>
      </w:tr>
      <w:tr>
        <w:trPr>
          <w:trHeight w:hRule="exact" w:val="462"/>
        </w:trPr>
        <w:tc>
          <w:tcPr>
            <w:tcW w:type="dxa" w:w="113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TC8 </w:t>
            </w:r>
          </w:p>
        </w:tc>
        <w:tc>
          <w:tcPr>
            <w:tcW w:type="dxa" w:w="99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1278"/>
            <w:tcBorders>
              <w:start w:sz="4.0" w:val="single" w:color="#000000"/>
              <w:top w:sz="3.2000000000007276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274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2023 </w:t>
            </w:r>
          </w:p>
        </w:tc>
        <w:tc>
          <w:tcPr>
            <w:tcW w:type="dxa" w:w="368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Invalid (Day=0) </w:t>
            </w:r>
          </w:p>
        </w:tc>
      </w:tr>
      <w:tr>
        <w:trPr>
          <w:trHeight w:hRule="exact" w:val="46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TC9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127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2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2020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 (Dec, 31 days) </w:t>
            </w:r>
          </w:p>
        </w:tc>
      </w:tr>
    </w:tbl>
    <w:p>
      <w:pPr>
        <w:autoSpaceDN w:val="0"/>
        <w:tabs>
          <w:tab w:pos="1512" w:val="left"/>
          <w:tab w:pos="1872" w:val="left"/>
        </w:tabs>
        <w:autoSpaceDE w:val="0"/>
        <w:widowControl/>
        <w:spacing w:line="374" w:lineRule="auto" w:before="462" w:after="0"/>
        <w:ind w:left="1152" w:right="345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Step 4 — Design DD Path (Decision-to-Decision Path)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Decision Points (Nodes)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D1: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Check valid month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D2: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Check 31-day months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D3: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Check 30-day months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D4: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Check February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D5: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Check Leap Year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D6: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Check valid day ranges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360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334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Independent Paths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738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tabs>
          <w:tab w:pos="1512" w:val="left"/>
        </w:tabs>
        <w:autoSpaceDE w:val="0"/>
        <w:widowControl/>
        <w:spacing w:line="379" w:lineRule="auto" w:before="0" w:after="0"/>
        <w:ind w:left="1152" w:right="273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P1: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Invalid month → D1 → Invalid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P2: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Valid 31-day → D1 → D2 → Valid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P3: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Invalid 31-day → D1 → D2 → Invalid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P4: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Valid 30-day → D1 → D3 → Valid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P5: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Invalid 30-day → D1 → D3 → Invalid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P6: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Leap year Feb valid → D1 → D4 → D5 → Valid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P7: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Leap year Feb invalid → D1 → D4 → D5 → Invalid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P8: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Non-leap Feb valid → D1 → D4 → D5 → Valid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P9: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Non-leap Feb invalid → D1 → D4 → D5 → Invalid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Thus, we have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9 independent DD paths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1512" w:val="left"/>
          <w:tab w:pos="1872" w:val="left"/>
        </w:tabs>
        <w:autoSpaceDE w:val="0"/>
        <w:widowControl/>
        <w:spacing w:line="353" w:lineRule="auto" w:before="188" w:after="0"/>
        <w:ind w:left="1152" w:right="66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Step 5 — Final Output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Decision Table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Test Cases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DD Paths 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7306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4384" w:space="0"/>
            <w:col w:w="586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40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autoSpaceDN w:val="0"/>
        <w:autoSpaceDE w:val="0"/>
        <w:widowControl/>
        <w:spacing w:line="230" w:lineRule="auto" w:before="840" w:after="178"/>
        <w:ind w:left="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Experiment No: 5</w:t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 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4384" w:space="0"/>
            <w:col w:w="586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152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Aim: - Understand the Automation Testing approach(theory </w:t>
      </w: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concept). </w:t>
      </w:r>
    </w:p>
    <w:p>
      <w:pPr>
        <w:autoSpaceDN w:val="0"/>
        <w:autoSpaceDE w:val="0"/>
        <w:widowControl/>
        <w:spacing w:line="314" w:lineRule="auto" w:before="200" w:after="0"/>
        <w:ind w:left="1152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Solution:-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Theory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Automation Testing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a software testing approach where test cases are executed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automatically using specialized testing tools instead of performing them manually. </w:t>
      </w:r>
    </w:p>
    <w:p>
      <w:pPr>
        <w:autoSpaceDN w:val="0"/>
        <w:autoSpaceDE w:val="0"/>
        <w:widowControl/>
        <w:spacing w:line="230" w:lineRule="auto" w:before="30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is used to improve the efficiency, speed, reliability, and accuracy of the testing process. </w:t>
      </w:r>
    </w:p>
    <w:p>
      <w:pPr>
        <w:autoSpaceDN w:val="0"/>
        <w:tabs>
          <w:tab w:pos="1512" w:val="left"/>
          <w:tab w:pos="1872" w:val="left"/>
        </w:tabs>
        <w:autoSpaceDE w:val="0"/>
        <w:widowControl/>
        <w:spacing w:line="312" w:lineRule="auto" w:before="188" w:after="0"/>
        <w:ind w:left="1152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Software Testing &amp; Quality Assurance (QA), automation testing ensures that: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Repetitive tasks are tested quickly.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92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Human errors are minimized.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8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Software quality improves. </w:t>
      </w:r>
    </w:p>
    <w:p>
      <w:pPr>
        <w:autoSpaceDN w:val="0"/>
        <w:autoSpaceDE w:val="0"/>
        <w:widowControl/>
        <w:spacing w:line="230" w:lineRule="auto" w:before="188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Why Automation Testing? </w:t>
      </w:r>
    </w:p>
    <w:p>
      <w:pPr>
        <w:autoSpaceDN w:val="0"/>
        <w:tabs>
          <w:tab w:pos="1512" w:val="left"/>
          <w:tab w:pos="1872" w:val="left"/>
        </w:tabs>
        <w:autoSpaceDE w:val="0"/>
        <w:widowControl/>
        <w:spacing w:line="312" w:lineRule="auto" w:before="190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Manual testing is time-consuming and error-prone. Automation testing solves these issues by: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Reducing manual effort.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8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Increasing test coverage.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90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Executing regression tests quickly.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8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Ensuring faster delivery of quality software. </w:t>
      </w:r>
    </w:p>
    <w:p>
      <w:pPr>
        <w:autoSpaceDN w:val="0"/>
        <w:autoSpaceDE w:val="0"/>
        <w:widowControl/>
        <w:spacing w:line="293" w:lineRule="auto" w:before="188" w:after="0"/>
        <w:ind w:left="1152" w:right="0" w:firstLine="6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Automation Testing Approach:-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automation testing approach defines how, when, and where automation should be used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software testing lifecycle. </w:t>
      </w:r>
    </w:p>
    <w:p>
      <w:pPr>
        <w:autoSpaceDN w:val="0"/>
        <w:tabs>
          <w:tab w:pos="1512" w:val="left"/>
          <w:tab w:pos="1872" w:val="left"/>
        </w:tabs>
        <w:autoSpaceDE w:val="0"/>
        <w:widowControl/>
        <w:spacing w:line="341" w:lineRule="auto" w:before="30" w:after="0"/>
        <w:ind w:left="1152" w:right="5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includes the following steps: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Step 1 — Identify Areas for Automation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 all tests should be automated. </w:t>
      </w:r>
    </w:p>
    <w:p>
      <w:pPr>
        <w:autoSpaceDN w:val="0"/>
        <w:tabs>
          <w:tab w:pos="1512" w:val="left"/>
          <w:tab w:pos="1872" w:val="left"/>
          <w:tab w:pos="2232" w:val="left"/>
        </w:tabs>
        <w:autoSpaceDE w:val="0"/>
        <w:widowControl/>
        <w:spacing w:line="367" w:lineRule="auto" w:before="186" w:after="0"/>
        <w:ind w:left="1152" w:right="4752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Best suited for: 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Repetitive test cases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Regression testing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Performance testing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Large data-driven tests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Step 2 — Select the Right Automation Tool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370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334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Choose a tool based on: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738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223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Technology stack of the application. </w:t>
      </w:r>
    </w:p>
    <w:p>
      <w:pPr>
        <w:autoSpaceDN w:val="0"/>
        <w:autoSpaceDE w:val="0"/>
        <w:widowControl/>
        <w:spacing w:line="230" w:lineRule="auto" w:before="190" w:after="0"/>
        <w:ind w:left="223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Project requirements. </w:t>
      </w:r>
    </w:p>
    <w:p>
      <w:pPr>
        <w:autoSpaceDN w:val="0"/>
        <w:autoSpaceDE w:val="0"/>
        <w:widowControl/>
        <w:spacing w:line="230" w:lineRule="auto" w:before="186" w:after="0"/>
        <w:ind w:left="223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Budget constraints. </w:t>
      </w:r>
    </w:p>
    <w:p>
      <w:pPr>
        <w:autoSpaceDN w:val="0"/>
        <w:tabs>
          <w:tab w:pos="1512" w:val="left"/>
          <w:tab w:pos="1872" w:val="left"/>
          <w:tab w:pos="2232" w:val="left"/>
        </w:tabs>
        <w:autoSpaceDE w:val="0"/>
        <w:widowControl/>
        <w:spacing w:line="367" w:lineRule="auto" w:before="188" w:after="0"/>
        <w:ind w:left="1152" w:right="2304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Examples: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Selenium, Appium, Cypress → Web &amp; mobile testing </w:t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JUnit, TestNG → Unit testing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JMeter → Performance testing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Step 3 — Define the Automation Scope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Decide what to automate and what to test manually.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8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Focus on high-priority, stable, and repeatable scenarios. </w:t>
      </w:r>
    </w:p>
    <w:p>
      <w:pPr>
        <w:autoSpaceDN w:val="0"/>
        <w:tabs>
          <w:tab w:pos="1512" w:val="left"/>
          <w:tab w:pos="1872" w:val="left"/>
          <w:tab w:pos="2232" w:val="left"/>
        </w:tabs>
        <w:autoSpaceDE w:val="0"/>
        <w:widowControl/>
        <w:spacing w:line="353" w:lineRule="auto" w:before="188" w:after="0"/>
        <w:ind w:left="1152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Step 4 — Create the Test Automation Framework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framework provides guidelines and best practices for automation: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Types of frameworks: 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Data-Driven Framework → Uses external test data. </w:t>
      </w:r>
    </w:p>
    <w:p>
      <w:pPr>
        <w:autoSpaceDN w:val="0"/>
        <w:autoSpaceDE w:val="0"/>
        <w:widowControl/>
        <w:spacing w:line="312" w:lineRule="auto" w:before="190" w:after="0"/>
        <w:ind w:left="2232" w:right="115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Keyword-Driven Framework → Uses keywords for test execution.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Hybrid Framework → Combines data-driven + keyword-driven. </w:t>
      </w:r>
    </w:p>
    <w:p>
      <w:pPr>
        <w:autoSpaceDN w:val="0"/>
        <w:autoSpaceDE w:val="0"/>
        <w:widowControl/>
        <w:spacing w:line="230" w:lineRule="auto" w:before="188" w:after="0"/>
        <w:ind w:left="223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Behavior-Driven (BDD) → Uses natural language (e.g., Cucumber). </w:t>
      </w:r>
    </w:p>
    <w:p>
      <w:pPr>
        <w:autoSpaceDN w:val="0"/>
        <w:tabs>
          <w:tab w:pos="1512" w:val="left"/>
          <w:tab w:pos="1872" w:val="left"/>
        </w:tabs>
        <w:autoSpaceDE w:val="0"/>
        <w:widowControl/>
        <w:spacing w:line="341" w:lineRule="auto" w:before="190" w:after="0"/>
        <w:ind w:left="1152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Step 5 — Develop and Execute Test Scripts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automation test scripts using tools like Selenium, JUnit, or TestNG.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Integrate scripts with the framework.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92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Execute tests automatically. </w:t>
      </w:r>
    </w:p>
    <w:p>
      <w:pPr>
        <w:autoSpaceDN w:val="0"/>
        <w:tabs>
          <w:tab w:pos="1512" w:val="left"/>
          <w:tab w:pos="1872" w:val="left"/>
        </w:tabs>
        <w:autoSpaceDE w:val="0"/>
        <w:widowControl/>
        <w:spacing w:line="312" w:lineRule="auto" w:before="188" w:after="0"/>
        <w:ind w:left="1152" w:right="41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Step 6 — Analyze Results and Generate Reports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 actual results vs expected results. </w:t>
      </w:r>
    </w:p>
    <w:p>
      <w:pPr>
        <w:autoSpaceDN w:val="0"/>
        <w:tabs>
          <w:tab w:pos="1872" w:val="left"/>
        </w:tabs>
        <w:autoSpaceDE w:val="0"/>
        <w:widowControl/>
        <w:spacing w:line="312" w:lineRule="auto" w:before="190" w:after="0"/>
        <w:ind w:left="1512" w:right="43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Generate reports showing pass/fail status. 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Log defects for failed cases. </w:t>
      </w:r>
    </w:p>
    <w:p>
      <w:pPr>
        <w:autoSpaceDN w:val="0"/>
        <w:tabs>
          <w:tab w:pos="1512" w:val="left"/>
          <w:tab w:pos="1872" w:val="left"/>
          <w:tab w:pos="2232" w:val="left"/>
        </w:tabs>
        <w:autoSpaceDE w:val="0"/>
        <w:widowControl/>
        <w:spacing w:line="341" w:lineRule="auto" w:before="188" w:after="0"/>
        <w:ind w:left="1152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Step 7 — Maintain Automation Scripts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Update scripts when: </w:t>
      </w:r>
      <w:r>
        <w:br/>
      </w:r>
      <w:r>
        <w:tab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 features change. </w:t>
      </w:r>
    </w:p>
    <w:p>
      <w:pPr>
        <w:autoSpaceDN w:val="0"/>
        <w:autoSpaceDE w:val="0"/>
        <w:widowControl/>
        <w:spacing w:line="230" w:lineRule="auto" w:before="188" w:after="0"/>
        <w:ind w:left="223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UI layouts are modified.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490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84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tabs>
          <w:tab w:pos="1512" w:val="left"/>
          <w:tab w:pos="1872" w:val="left"/>
        </w:tabs>
        <w:autoSpaceDE w:val="0"/>
        <w:widowControl/>
        <w:spacing w:line="312" w:lineRule="auto" w:before="0" w:after="0"/>
        <w:ind w:left="1152" w:right="3600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Ensures test scripts remain reusable and reliable.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Advantages of Automation Testing:- </w:t>
      </w:r>
    </w:p>
    <w:p>
      <w:pPr>
        <w:autoSpaceDN w:val="0"/>
        <w:tabs>
          <w:tab w:pos="3622" w:val="left"/>
        </w:tabs>
        <w:autoSpaceDE w:val="0"/>
        <w:widowControl/>
        <w:spacing w:line="230" w:lineRule="auto" w:before="232" w:after="0"/>
        <w:ind w:left="119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Advantage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Description </w:t>
      </w:r>
    </w:p>
    <w:p>
      <w:pPr>
        <w:autoSpaceDN w:val="0"/>
        <w:tabs>
          <w:tab w:pos="3622" w:val="left"/>
        </w:tabs>
        <w:autoSpaceDE w:val="0"/>
        <w:widowControl/>
        <w:spacing w:line="230" w:lineRule="auto" w:before="250" w:after="0"/>
        <w:ind w:left="119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Faster Execution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Automated scripts run faster than manual testing. </w:t>
      </w:r>
    </w:p>
    <w:p>
      <w:pPr>
        <w:autoSpaceDN w:val="0"/>
        <w:tabs>
          <w:tab w:pos="3622" w:val="left"/>
        </w:tabs>
        <w:autoSpaceDE w:val="0"/>
        <w:widowControl/>
        <w:spacing w:line="230" w:lineRule="auto" w:before="248" w:after="0"/>
        <w:ind w:left="119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Reusability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Same scripts can be used across multiple test cycles. </w:t>
      </w:r>
    </w:p>
    <w:p>
      <w:pPr>
        <w:autoSpaceDN w:val="0"/>
        <w:tabs>
          <w:tab w:pos="3622" w:val="left"/>
        </w:tabs>
        <w:autoSpaceDE w:val="0"/>
        <w:widowControl/>
        <w:spacing w:line="230" w:lineRule="auto" w:before="248" w:after="0"/>
        <w:ind w:left="119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Better Accuracy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Eliminates human errors during testing. </w:t>
      </w:r>
    </w:p>
    <w:p>
      <w:pPr>
        <w:autoSpaceDN w:val="0"/>
        <w:autoSpaceDE w:val="0"/>
        <w:widowControl/>
        <w:spacing w:line="230" w:lineRule="auto" w:before="250" w:after="0"/>
        <w:ind w:left="119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Improved Test Coverage Can run thousands of test cases quickly. </w:t>
      </w:r>
    </w:p>
    <w:p>
      <w:pPr>
        <w:autoSpaceDN w:val="0"/>
        <w:tabs>
          <w:tab w:pos="3622" w:val="left"/>
        </w:tabs>
        <w:autoSpaceDE w:val="0"/>
        <w:widowControl/>
        <w:spacing w:line="230" w:lineRule="auto" w:before="248" w:after="0"/>
        <w:ind w:left="119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Continuous Testing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Supports CI/CD pipelines for DevOps. </w:t>
      </w:r>
    </w:p>
    <w:p>
      <w:pPr>
        <w:autoSpaceDN w:val="0"/>
        <w:autoSpaceDE w:val="0"/>
        <w:widowControl/>
        <w:spacing w:line="230" w:lineRule="auto" w:before="686" w:after="182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Disadvantages / Limitations:-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6.0" w:type="dxa"/>
      </w:tblPr>
      <w:tblGrid>
        <w:gridCol w:w="5125"/>
        <w:gridCol w:w="5125"/>
      </w:tblGrid>
      <w:tr>
        <w:trPr>
          <w:trHeight w:hRule="exact" w:val="462"/>
        </w:trPr>
        <w:tc>
          <w:tcPr>
            <w:tcW w:type="dxa" w:w="26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Limitation </w:t>
            </w:r>
          </w:p>
        </w:tc>
        <w:tc>
          <w:tcPr>
            <w:tcW w:type="dxa" w:w="5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Description </w:t>
            </w:r>
          </w:p>
        </w:tc>
      </w:tr>
      <w:tr>
        <w:trPr>
          <w:trHeight w:hRule="exact" w:val="466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High Initial Cost </w:t>
            </w:r>
          </w:p>
        </w:tc>
        <w:tc>
          <w:tcPr>
            <w:tcW w:type="dxa" w:w="5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Tools and framework setup require investment. </w:t>
            </w:r>
          </w:p>
        </w:tc>
      </w:tr>
      <w:tr>
        <w:trPr>
          <w:trHeight w:hRule="exact" w:val="464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Not Suitable for All Tests </w:t>
            </w:r>
          </w:p>
        </w:tc>
        <w:tc>
          <w:tcPr>
            <w:tcW w:type="dxa" w:w="5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Exploratory, usability, and ad-hoc testing still need humans. </w:t>
            </w:r>
          </w:p>
        </w:tc>
      </w:tr>
      <w:tr>
        <w:trPr>
          <w:trHeight w:hRule="exact" w:val="466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Maintenance Overhead </w:t>
            </w:r>
          </w:p>
        </w:tc>
        <w:tc>
          <w:tcPr>
            <w:tcW w:type="dxa" w:w="5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Scripts must be updated when the application changes. </w:t>
            </w:r>
          </w:p>
        </w:tc>
      </w:tr>
      <w:tr>
        <w:trPr>
          <w:trHeight w:hRule="exact" w:val="464"/>
        </w:trPr>
        <w:tc>
          <w:tcPr>
            <w:tcW w:type="dxa" w:w="26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Learning Curve </w:t>
            </w:r>
          </w:p>
        </w:tc>
        <w:tc>
          <w:tcPr>
            <w:tcW w:type="dxa" w:w="5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Requires technical skills for scripting and tool usage. </w:t>
            </w:r>
          </w:p>
        </w:tc>
      </w:tr>
    </w:tbl>
    <w:p>
      <w:pPr>
        <w:autoSpaceDN w:val="0"/>
        <w:autoSpaceDE w:val="0"/>
        <w:widowControl/>
        <w:spacing w:line="230" w:lineRule="auto" w:before="466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When to Use Automation Testing ? </w:t>
      </w:r>
    </w:p>
    <w:p>
      <w:pPr>
        <w:autoSpaceDN w:val="0"/>
        <w:tabs>
          <w:tab w:pos="1512" w:val="left"/>
          <w:tab w:pos="1872" w:val="left"/>
        </w:tabs>
        <w:autoSpaceDE w:val="0"/>
        <w:widowControl/>
        <w:spacing w:line="312" w:lineRule="auto" w:before="188" w:after="0"/>
        <w:ind w:left="1152" w:right="54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Automation is most effective when: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Tests are repetitive.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90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 is stable.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8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Regression testing is needed.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8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Performance or load testing is required.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90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CI/CD pipelines are implemented. </w:t>
      </w:r>
    </w:p>
    <w:p>
      <w:pPr>
        <w:autoSpaceDN w:val="0"/>
        <w:tabs>
          <w:tab w:pos="1512" w:val="left"/>
          <w:tab w:pos="1872" w:val="left"/>
        </w:tabs>
        <w:autoSpaceDE w:val="0"/>
        <w:widowControl/>
        <w:spacing w:line="341" w:lineRule="auto" w:before="188" w:after="0"/>
        <w:ind w:left="1152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Example:-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Scenario: Credit Card Payment System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Manual Testing: Enter card details → click Pay → verify success message. </w:t>
      </w:r>
    </w:p>
    <w:p>
      <w:pPr>
        <w:autoSpaceDN w:val="0"/>
        <w:tabs>
          <w:tab w:pos="1872" w:val="left"/>
          <w:tab w:pos="2232" w:val="left"/>
        </w:tabs>
        <w:autoSpaceDE w:val="0"/>
        <w:widowControl/>
        <w:spacing w:line="312" w:lineRule="auto" w:before="190" w:after="0"/>
        <w:ind w:left="1512" w:right="21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Automation Testing: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Selenium to simulate entering details automatically. </w:t>
      </w:r>
    </w:p>
    <w:p>
      <w:pPr>
        <w:autoSpaceDN w:val="0"/>
        <w:autoSpaceDE w:val="0"/>
        <w:widowControl/>
        <w:spacing w:line="230" w:lineRule="auto" w:before="188" w:after="0"/>
        <w:ind w:left="223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Check if success or error messages match expected results.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494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sectPr>
          <w:pgSz w:w="11906" w:h="16838"/>
          <w:pgMar w:top="220" w:right="1368" w:bottom="46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5181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84"/>
        <w:ind w:left="952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Faculty of Engineering &amp; Technology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Name: STQA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Subject Code: 303105377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B.Tech. CSE Year: 4</w:t>
      </w:r>
      <w:r>
        <w:rPr>
          <w:rFonts w:ascii="Calibri" w:hAnsi="Calibri" w:eastAsia="Calibri"/>
          <w:b/>
          <w:i w:val="0"/>
          <w:color w:val="000000"/>
          <w:sz w:val="14"/>
        </w:rPr>
        <w:t>rd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/ Semester: 7</w:t>
      </w:r>
      <w:r>
        <w:rPr>
          <w:rFonts w:ascii="Calibri" w:hAnsi="Calibri" w:eastAsia="Calibri"/>
          <w:b/>
          <w:i w:val="0"/>
          <w:color w:val="000000"/>
          <w:sz w:val="14"/>
        </w:rPr>
        <w:t>th</w:t>
      </w:r>
    </w:p>
    <w:p>
      <w:pPr>
        <w:sectPr>
          <w:type w:val="nextColumn"/>
          <w:pgSz w:w="11906" w:h="16838"/>
          <w:pgMar w:top="220" w:right="1368" w:bottom="468" w:left="288" w:header="720" w:footer="720" w:gutter="0"/>
          <w:cols w:num="2" w:equalWidth="0">
            <w:col w:w="5272" w:space="0"/>
            <w:col w:w="497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223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Run 100+ test cases in seconds instead of hours. </w:t>
      </w:r>
    </w:p>
    <w:p>
      <w:pPr>
        <w:autoSpaceDN w:val="0"/>
        <w:autoSpaceDE w:val="0"/>
        <w:widowControl/>
        <w:spacing w:line="230" w:lineRule="auto" w:before="188" w:after="0"/>
        <w:ind w:left="1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Conclusion:- </w:t>
      </w:r>
    </w:p>
    <w:p>
      <w:pPr>
        <w:autoSpaceDN w:val="0"/>
        <w:autoSpaceDE w:val="0"/>
        <w:widowControl/>
        <w:spacing w:line="230" w:lineRule="auto" w:before="190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automation testing approach is essential in modern software testing and QA because: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86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reduces manual effort.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8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Increases speed and efficiency.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90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Improves software reliability. </w:t>
      </w:r>
    </w:p>
    <w:p>
      <w:pPr>
        <w:autoSpaceDN w:val="0"/>
        <w:tabs>
          <w:tab w:pos="1872" w:val="left"/>
        </w:tabs>
        <w:autoSpaceDE w:val="0"/>
        <w:widowControl/>
        <w:spacing w:line="230" w:lineRule="auto" w:before="188" w:after="0"/>
        <w:ind w:left="15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Supports continuous integration and delivery. </w:t>
      </w:r>
    </w:p>
    <w:p>
      <w:pPr>
        <w:autoSpaceDN w:val="0"/>
        <w:autoSpaceDE w:val="0"/>
        <w:widowControl/>
        <w:spacing w:line="230" w:lineRule="auto" w:before="188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using the right tools, frameworks, and strategies, teams can ensure high-quality software </w:t>
      </w:r>
    </w:p>
    <w:p>
      <w:pPr>
        <w:autoSpaceDN w:val="0"/>
        <w:autoSpaceDE w:val="0"/>
        <w:widowControl/>
        <w:spacing w:line="230" w:lineRule="auto" w:before="30" w:after="0"/>
        <w:ind w:left="11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less time and with fewer resources. </w:t>
      </w:r>
    </w:p>
    <w:p>
      <w:pPr>
        <w:autoSpaceDN w:val="0"/>
        <w:tabs>
          <w:tab w:pos="9590" w:val="left"/>
        </w:tabs>
        <w:autoSpaceDE w:val="0"/>
        <w:widowControl/>
        <w:spacing w:line="197" w:lineRule="auto" w:before="10190" w:after="0"/>
        <w:ind w:left="72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Enrollment No: 2203051050314                   Student Name: KRITIKA JAIN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Page | </w:t>
      </w:r>
    </w:p>
    <w:sectPr w:rsidR="00FC693F" w:rsidRPr="0006063C" w:rsidSect="00034616">
      <w:type w:val="continuous"/>
      <w:pgSz w:w="11906" w:h="16838"/>
      <w:pgMar w:top="220" w:right="1368" w:bottom="468" w:left="28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