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05BB" w14:textId="7D6E9961" w:rsidR="00E91057" w:rsidRPr="00A24402" w:rsidRDefault="00E91057">
      <w:pPr>
        <w:spacing w:after="0" w:line="360" w:lineRule="auto"/>
        <w:rPr>
          <w:rFonts w:ascii="Times New Roman" w:hAnsi="Times New Roman" w:cs="Times New Roman"/>
        </w:rPr>
      </w:pPr>
      <w:bookmarkStart w:id="0" w:name="_Hlk211536922"/>
    </w:p>
    <w:p w14:paraId="6B6A2705" w14:textId="52F8C829" w:rsidR="00E91057" w:rsidRPr="00A24402" w:rsidRDefault="00A24402" w:rsidP="00A24402">
      <w:pPr>
        <w:spacing w:after="210" w:line="360" w:lineRule="auto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A24402">
        <w:rPr>
          <w:rFonts w:ascii="Times New Roman" w:eastAsia="inter" w:hAnsi="Times New Roman" w:cs="Times New Roman"/>
          <w:b/>
          <w:bCs/>
          <w:color w:val="000000"/>
          <w:sz w:val="40"/>
          <w:szCs w:val="40"/>
          <w:u w:val="single"/>
        </w:rPr>
        <w:t>Report</w:t>
      </w:r>
    </w:p>
    <w:p w14:paraId="6267DEE1" w14:textId="77777777" w:rsidR="00E91057" w:rsidRPr="00A24402" w:rsidRDefault="00000000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>
        <w:rPr>
          <w:rFonts w:ascii="Times New Roman" w:hAnsi="Times New Roman" w:cs="Times New Roman"/>
          <w:noProof/>
        </w:rPr>
        <w:pict w14:anchorId="7814AD1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DE4584" w14:textId="2ECE6F13" w:rsidR="00E91057" w:rsidRPr="00A24402" w:rsidRDefault="00A24402" w:rsidP="00A24402">
      <w:pPr>
        <w:spacing w:after="210" w:line="36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A24402">
        <w:rPr>
          <w:rFonts w:ascii="Times New Roman" w:eastAsia="inter" w:hAnsi="Times New Roman" w:cs="Times New Roman"/>
          <w:b/>
          <w:bCs/>
          <w:color w:val="000000"/>
          <w:sz w:val="30"/>
          <w:szCs w:val="30"/>
        </w:rPr>
        <w:t>Dynamic Hotel Analytics &amp; Operations Dashboard: Multi-Year Booking Insights</w:t>
      </w:r>
    </w:p>
    <w:p w14:paraId="7B1DA261" w14:textId="77777777" w:rsidR="00E91057" w:rsidRPr="00A24402" w:rsidRDefault="00A24402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" w:name="bm_1_data_extraction_and_foundations"/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 Data Extraction and Foundations</w:t>
      </w:r>
      <w:bookmarkEnd w:id="1"/>
    </w:p>
    <w:p w14:paraId="3AEB63BE" w14:textId="41827BE2" w:rsidR="00E91057" w:rsidRPr="00A24402" w:rsidRDefault="00A24402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Raw Data Acquisition &amp; Structure: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Data sourced from CSV/Excel, comprising over 87,000 unique bookings, each tagged with primary keys (Booking ID), extensive guest and booking attributes, spanning three years (2015–2017) and 178 countries for strong dataset diversity.</w:t>
      </w:r>
      <w:bookmarkStart w:id="2" w:name="fnref1"/>
      <w:bookmarkStart w:id="3" w:name="fnref2"/>
      <w:bookmarkStart w:id="4" w:name="fnref3"/>
      <w:bookmarkEnd w:id="2"/>
      <w:bookmarkEnd w:id="3"/>
      <w:bookmarkEnd w:id="4"/>
      <w:r w:rsidRPr="00A244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5E3747" w14:textId="77777777" w:rsidR="00E91057" w:rsidRPr="00A24402" w:rsidRDefault="00A24402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Column Engineering:</w:t>
      </w:r>
    </w:p>
    <w:p w14:paraId="007B9509" w14:textId="77777777" w:rsidR="00E91057" w:rsidRPr="00A24402" w:rsidRDefault="00A24402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Merged discrete year/month/day fields into a cohesive “Arrival Date,” ensuring time-series accuracy.</w:t>
      </w:r>
    </w:p>
    <w:p w14:paraId="20111FA9" w14:textId="77777777" w:rsidR="00E91057" w:rsidRPr="00A24402" w:rsidRDefault="00A24402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Derived metrics include total guests (</w:t>
      </w:r>
      <w:proofErr w:type="spellStart"/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adults+children+babies</w:t>
      </w:r>
      <w:proofErr w:type="spellEnd"/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) and total days stayed (weekend/weeknight sum).</w:t>
      </w:r>
    </w:p>
    <w:p w14:paraId="4BF8625F" w14:textId="77777777" w:rsidR="00E91057" w:rsidRPr="00A24402" w:rsidRDefault="00A24402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Intelligent Null Management:</w:t>
      </w:r>
    </w:p>
    <w:p w14:paraId="12E2C2E6" w14:textId="77777777" w:rsidR="00E91057" w:rsidRPr="00A24402" w:rsidRDefault="00A24402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Country and agent nulls logically reassigned (self-country, ‘walk-in/direct’).</w:t>
      </w:r>
    </w:p>
    <w:p w14:paraId="205BAE66" w14:textId="77777777" w:rsidR="00E91057" w:rsidRPr="00A24402" w:rsidRDefault="00A24402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Uninformative fields (company, days-in-waiting-list) removed post-impact assessment.</w:t>
      </w:r>
    </w:p>
    <w:p w14:paraId="783E4569" w14:textId="77777777" w:rsidR="00E91057" w:rsidRPr="00A24402" w:rsidRDefault="00A24402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Initial Cleansing: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Filtered for errors, blanks, and duplicates. Data type validation ensures all fields support correct aggregation and analysis.</w:t>
      </w:r>
    </w:p>
    <w:p w14:paraId="12C0DE41" w14:textId="0412A676" w:rsidR="00E91057" w:rsidRPr="00A24402" w:rsidRDefault="00A24402" w:rsidP="00A24402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Record Reduction Benchmark: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Reduced from 119,390 raw rows to an accurate, concise analytic set of 87,392 bookings through PK validation and cleansing.</w:t>
      </w:r>
      <w:bookmarkStart w:id="5" w:name="fnref3_1"/>
      <w:bookmarkStart w:id="6" w:name="fnref1_1"/>
      <w:bookmarkEnd w:id="5"/>
      <w:bookmarkEnd w:id="6"/>
      <w:r w:rsidRPr="00A244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EFE2A0" w14:textId="77777777" w:rsidR="00A24402" w:rsidRDefault="00A24402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bookmarkStart w:id="7" w:name="bm_2_transformation_enrichment_da_463ca2"/>
    </w:p>
    <w:p w14:paraId="20317B48" w14:textId="77777777" w:rsidR="00A24402" w:rsidRDefault="00A24402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14:paraId="4D65F275" w14:textId="77777777" w:rsidR="002E5B7A" w:rsidRDefault="002E5B7A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14:paraId="0C1B2B19" w14:textId="21C63EDA" w:rsidR="00E91057" w:rsidRPr="00A24402" w:rsidRDefault="00A24402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2. Transformation, Enrichment &amp; Data Quality</w:t>
      </w:r>
      <w:bookmarkEnd w:id="7"/>
    </w:p>
    <w:p w14:paraId="09511C80" w14:textId="77777777" w:rsidR="00E91057" w:rsidRPr="00A24402" w:rsidRDefault="00A24402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Date and Numeric Field Transformation: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String-to-date conversions for time analysis; replaced ‘ADR’ zero values with mean ADR values, strengthening revenue calculations.</w:t>
      </w:r>
    </w:p>
    <w:p w14:paraId="07BF19BE" w14:textId="77777777" w:rsidR="00E91057" w:rsidRPr="00A24402" w:rsidRDefault="00A24402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Customer Segmentation: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Added ‘customer type’ segmentation (Transient, Transient-party, Contract, Group), opening analysis into guest loyalty, corporate, group travel, and tour-business behavior.</w:t>
      </w:r>
    </w:p>
    <w:p w14:paraId="494B4D30" w14:textId="77777777" w:rsidR="00E91057" w:rsidRPr="00A24402" w:rsidRDefault="00A24402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Demand Feature Engineering:</w:t>
      </w:r>
    </w:p>
    <w:p w14:paraId="68DD08FF" w14:textId="77777777" w:rsidR="00E91057" w:rsidRPr="00A24402" w:rsidRDefault="00A24402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Special requests tracked and categorized by customer type for personalized service insights.</w:t>
      </w:r>
    </w:p>
    <w:p w14:paraId="02AF0152" w14:textId="77777777" w:rsidR="00E91057" w:rsidRPr="00A24402" w:rsidRDefault="00A24402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Parking, deposit, and special request metrics joined for operational optimization.</w:t>
      </w:r>
    </w:p>
    <w:p w14:paraId="46EC7394" w14:textId="64D51B8D" w:rsidR="00A24402" w:rsidRPr="00A24402" w:rsidRDefault="00A24402" w:rsidP="00A24402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Advanced Data Engineering: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Market segment and distribution channel fields enriched to allow channel/cost/profit tracking alongside booking volume.</w:t>
      </w:r>
      <w:bookmarkStart w:id="8" w:name="fnref2_1"/>
      <w:bookmarkStart w:id="9" w:name="fnref1_2"/>
      <w:bookmarkStart w:id="10" w:name="fnref3_2"/>
      <w:bookmarkEnd w:id="8"/>
      <w:bookmarkEnd w:id="9"/>
      <w:bookmarkEnd w:id="10"/>
      <w:r w:rsidRPr="00A244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1A9DBD" w14:textId="77777777" w:rsidR="00A24402" w:rsidRDefault="00A24402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bookmarkStart w:id="11" w:name="bm_3_core_kpis_and_operational_metrics"/>
    </w:p>
    <w:p w14:paraId="1F7274EA" w14:textId="5E8EECAD" w:rsidR="00E91057" w:rsidRPr="00A24402" w:rsidRDefault="00A24402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3. Core KPIs and Operational Metrics</w:t>
      </w:r>
      <w:bookmarkEnd w:id="11"/>
    </w:p>
    <w:p w14:paraId="04FBFE24" w14:textId="77777777" w:rsidR="00E91057" w:rsidRPr="00A24402" w:rsidRDefault="00A24402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Annual Overview:</w:t>
      </w:r>
    </w:p>
    <w:p w14:paraId="52516958" w14:textId="77777777" w:rsidR="00E91057" w:rsidRPr="00A24402" w:rsidRDefault="00A24402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Bookings: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87.39K</w:t>
      </w:r>
    </w:p>
    <w:p w14:paraId="18432CA3" w14:textId="77777777" w:rsidR="00E91057" w:rsidRPr="00A24402" w:rsidRDefault="00A24402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Total Guests: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177K</w:t>
      </w:r>
    </w:p>
    <w:p w14:paraId="6414309F" w14:textId="77777777" w:rsidR="00E91057" w:rsidRPr="00A24402" w:rsidRDefault="00A24402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Cancellations: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24K (notable 27.5% cancellation rate—industry context for action)</w:t>
      </w:r>
    </w:p>
    <w:p w14:paraId="759A2192" w14:textId="77777777" w:rsidR="00E91057" w:rsidRPr="00A24402" w:rsidRDefault="00A24402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Geographical Breadth: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Guests from 178 countries—revealing global brand reach.</w:t>
      </w:r>
    </w:p>
    <w:p w14:paraId="3506C7C4" w14:textId="77777777" w:rsidR="00E91057" w:rsidRPr="00A24402" w:rsidRDefault="00A24402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Reservation Status Metrics:</w:t>
      </w:r>
    </w:p>
    <w:p w14:paraId="602A6911" w14:textId="77777777" w:rsidR="00E91057" w:rsidRPr="00A24402" w:rsidRDefault="00A24402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Check-outs: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63K</w:t>
      </w:r>
    </w:p>
    <w:p w14:paraId="560D9A39" w14:textId="77777777" w:rsidR="00E91057" w:rsidRPr="00A24402" w:rsidRDefault="00A24402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Cancellations: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23K</w:t>
      </w:r>
    </w:p>
    <w:p w14:paraId="62E26FDF" w14:textId="77777777" w:rsidR="00E91057" w:rsidRPr="00A24402" w:rsidRDefault="00A24402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No-shows: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1K</w:t>
      </w:r>
    </w:p>
    <w:p w14:paraId="23EA9ED2" w14:textId="77777777" w:rsidR="00E91057" w:rsidRPr="00A24402" w:rsidRDefault="00A24402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Implication: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No-show rate &lt;2%—reflective of solid payment/confirmation protocols.</w:t>
      </w:r>
    </w:p>
    <w:p w14:paraId="04682312" w14:textId="77777777" w:rsidR="00A24402" w:rsidRDefault="00A24402">
      <w:pPr>
        <w:spacing w:after="210" w:line="360" w:lineRule="auto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14:paraId="2A6FF624" w14:textId="77777777" w:rsidR="00A24402" w:rsidRDefault="00A24402">
      <w:pPr>
        <w:spacing w:after="210" w:line="360" w:lineRule="auto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14:paraId="7ADBABD6" w14:textId="2A16094F" w:rsidR="00E91057" w:rsidRPr="00A24402" w:rsidRDefault="00A24402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Channel &amp; Segment Analytics:</w:t>
      </w:r>
    </w:p>
    <w:p w14:paraId="585C30DE" w14:textId="77777777" w:rsidR="00E91057" w:rsidRPr="00A24402" w:rsidRDefault="00A24402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Online TA (travel agency) overwhelmingly dominates, especially in City Hotels, illuminating acquisition cost and margin analysis needs.</w:t>
      </w:r>
    </w:p>
    <w:p w14:paraId="63CBA5DD" w14:textId="77777777" w:rsidR="00E91057" w:rsidRPr="00A24402" w:rsidRDefault="00A24402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Unique Advanced Hospitality Metrics (Benchmarked):</w:t>
      </w:r>
    </w:p>
    <w:p w14:paraId="16A6FABC" w14:textId="77777777" w:rsidR="00E91057" w:rsidRPr="00A24402" w:rsidRDefault="00A24402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ADR (Average Daily Rate):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(Revenue/Rooms Sold) – key financial marker.</w:t>
      </w:r>
    </w:p>
    <w:p w14:paraId="1EEDC3E8" w14:textId="77777777" w:rsidR="00E91057" w:rsidRPr="00A24402" w:rsidRDefault="00A24402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RevPAR (Revenue per Available Room):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Tracks occupancy × ADR for room profitability.</w:t>
      </w:r>
      <w:bookmarkStart w:id="12" w:name="fnref4"/>
      <w:bookmarkEnd w:id="12"/>
      <w:r w:rsidRPr="00A24402">
        <w:rPr>
          <w:rFonts w:ascii="Times New Roman" w:hAnsi="Times New Roman" w:cs="Times New Roman"/>
          <w:sz w:val="24"/>
          <w:szCs w:val="24"/>
        </w:rPr>
        <w:fldChar w:fldCharType="begin"/>
      </w:r>
      <w:r w:rsidRPr="00A24402">
        <w:rPr>
          <w:rFonts w:ascii="Times New Roman" w:hAnsi="Times New Roman" w:cs="Times New Roman"/>
          <w:sz w:val="24"/>
          <w:szCs w:val="24"/>
        </w:rPr>
        <w:instrText>HYPERLINK \l "fn4" \h</w:instrText>
      </w:r>
      <w:r w:rsidRPr="00A24402">
        <w:rPr>
          <w:rFonts w:ascii="Times New Roman" w:hAnsi="Times New Roman" w:cs="Times New Roman"/>
          <w:sz w:val="24"/>
          <w:szCs w:val="24"/>
        </w:rPr>
      </w:r>
      <w:r w:rsidRPr="00A24402">
        <w:rPr>
          <w:rFonts w:ascii="Times New Roman" w:hAnsi="Times New Roman" w:cs="Times New Roman"/>
          <w:sz w:val="24"/>
          <w:szCs w:val="24"/>
        </w:rPr>
        <w:fldChar w:fldCharType="separate"/>
      </w:r>
      <w:r w:rsidRPr="00A24402">
        <w:rPr>
          <w:rFonts w:ascii="Times New Roman" w:eastAsia="inter" w:hAnsi="Times New Roman" w:cs="Times New Roman"/>
          <w:sz w:val="24"/>
          <w:szCs w:val="24"/>
          <w:u w:val="single"/>
          <w:vertAlign w:val="superscript"/>
        </w:rPr>
        <w:t>[4]</w:t>
      </w:r>
      <w:r w:rsidRPr="00A24402">
        <w:rPr>
          <w:rFonts w:ascii="Times New Roman" w:hAnsi="Times New Roman" w:cs="Times New Roman"/>
          <w:sz w:val="24"/>
          <w:szCs w:val="24"/>
        </w:rPr>
        <w:fldChar w:fldCharType="end"/>
      </w:r>
      <w:bookmarkStart w:id="13" w:name="fnref5"/>
      <w:bookmarkEnd w:id="13"/>
      <w:r w:rsidRPr="00A24402">
        <w:rPr>
          <w:rFonts w:ascii="Times New Roman" w:hAnsi="Times New Roman" w:cs="Times New Roman"/>
          <w:sz w:val="24"/>
          <w:szCs w:val="24"/>
        </w:rPr>
        <w:fldChar w:fldCharType="begin"/>
      </w:r>
      <w:r w:rsidRPr="00A24402">
        <w:rPr>
          <w:rFonts w:ascii="Times New Roman" w:hAnsi="Times New Roman" w:cs="Times New Roman"/>
          <w:sz w:val="24"/>
          <w:szCs w:val="24"/>
        </w:rPr>
        <w:instrText>HYPERLINK \l "fn5" \h</w:instrText>
      </w:r>
      <w:r w:rsidRPr="00A24402">
        <w:rPr>
          <w:rFonts w:ascii="Times New Roman" w:hAnsi="Times New Roman" w:cs="Times New Roman"/>
          <w:sz w:val="24"/>
          <w:szCs w:val="24"/>
        </w:rPr>
      </w:r>
      <w:r w:rsidRPr="00A24402">
        <w:rPr>
          <w:rFonts w:ascii="Times New Roman" w:hAnsi="Times New Roman" w:cs="Times New Roman"/>
          <w:sz w:val="24"/>
          <w:szCs w:val="24"/>
        </w:rPr>
        <w:fldChar w:fldCharType="separate"/>
      </w:r>
      <w:r w:rsidRPr="00A24402">
        <w:rPr>
          <w:rFonts w:ascii="Times New Roman" w:eastAsia="inter" w:hAnsi="Times New Roman" w:cs="Times New Roman"/>
          <w:sz w:val="24"/>
          <w:szCs w:val="24"/>
          <w:u w:val="single"/>
          <w:vertAlign w:val="superscript"/>
        </w:rPr>
        <w:t>[5]</w:t>
      </w:r>
      <w:r w:rsidRPr="00A2440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2816B4F" w14:textId="77777777" w:rsidR="00E91057" w:rsidRPr="00A24402" w:rsidRDefault="00A24402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GOPPAR (Gross Operating Profit per Available Room):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(Not pictured, but recommended).</w:t>
      </w:r>
    </w:p>
    <w:p w14:paraId="59FE68E0" w14:textId="77777777" w:rsidR="00E91057" w:rsidRPr="00A24402" w:rsidRDefault="00A24402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Repeat Guest Rate: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Supported by “</w:t>
      </w:r>
      <w:proofErr w:type="spellStart"/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isrepeatedguests</w:t>
      </w:r>
      <w:proofErr w:type="spellEnd"/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” column.</w:t>
      </w:r>
    </w:p>
    <w:p w14:paraId="100A358A" w14:textId="77777777" w:rsidR="00E91057" w:rsidRPr="00A24402" w:rsidRDefault="00A24402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Lead Time: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“</w:t>
      </w:r>
      <w:proofErr w:type="spellStart"/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leadtime</w:t>
      </w:r>
      <w:proofErr w:type="spellEnd"/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” column tracks anticipation-to-stay period for revenue/yield/promo planning.</w:t>
      </w:r>
    </w:p>
    <w:p w14:paraId="230BA776" w14:textId="4326CD52" w:rsidR="002B6321" w:rsidRPr="00A24402" w:rsidRDefault="00A24402" w:rsidP="002B6321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Special Requests and Upgrades: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Advanced upsell potential by segment/type.</w:t>
      </w:r>
    </w:p>
    <w:p w14:paraId="57A81131" w14:textId="77777777" w:rsidR="00A24402" w:rsidRPr="00A24402" w:rsidRDefault="00A24402" w:rsidP="002B6321">
      <w:pPr>
        <w:spacing w:before="105" w:after="105" w:line="360" w:lineRule="auto"/>
        <w:ind w:left="54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14:paraId="02295F55" w14:textId="77777777" w:rsidR="00A24402" w:rsidRPr="00A24402" w:rsidRDefault="00A24402" w:rsidP="00A24402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4" w:name="bm_4_annual_analysis_highlights"/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4. Annual Analysis Highlights</w:t>
      </w:r>
      <w:bookmarkEnd w:id="14"/>
    </w:p>
    <w:p w14:paraId="083B0438" w14:textId="77777777" w:rsidR="00A24402" w:rsidRPr="00A24402" w:rsidRDefault="00A24402" w:rsidP="00A24402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Hotel Distribution: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Slicers allow split between City and Resort hotels.</w:t>
      </w:r>
    </w:p>
    <w:p w14:paraId="5B1D7EA2" w14:textId="77777777" w:rsidR="00A24402" w:rsidRPr="00A24402" w:rsidRDefault="00A24402" w:rsidP="00A24402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Special Requests: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Majority from 'Transient' customers (86%), with smaller fractions from transient-party, contract, and group customers.</w:t>
      </w:r>
    </w:p>
    <w:p w14:paraId="158FF6B8" w14:textId="77777777" w:rsidR="00A24402" w:rsidRPr="00A24402" w:rsidRDefault="00A24402" w:rsidP="00A24402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Booking Trends: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Bookings exhibit clear seasonal patterns, with peaks in annual and monthly breakdowns.</w:t>
      </w:r>
    </w:p>
    <w:p w14:paraId="4EF8AE49" w14:textId="77777777" w:rsidR="00A24402" w:rsidRPr="00A24402" w:rsidRDefault="00A24402" w:rsidP="00A24402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Booking by Status: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63K check-outs, 23K cancellations, and 1K no-shows across the period.</w:t>
      </w:r>
    </w:p>
    <w:p w14:paraId="3542FE43" w14:textId="77777777" w:rsidR="00A24402" w:rsidRPr="00A24402" w:rsidRDefault="00A24402" w:rsidP="00A24402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Booking by Country: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Bookings originate globally but cluster in specific regions, enabling geo-targeting strategies.</w:t>
      </w:r>
    </w:p>
    <w:p w14:paraId="66211EB6" w14:textId="77777777" w:rsidR="00A24402" w:rsidRPr="00A24402" w:rsidRDefault="00A24402" w:rsidP="00A24402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Market Segments: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'Online TA' is the leading channel by a wide margin, especially for City Hotels.</w:t>
      </w:r>
    </w:p>
    <w:p w14:paraId="081E016D" w14:textId="77777777" w:rsidR="00A24402" w:rsidRPr="00A24402" w:rsidRDefault="00A24402" w:rsidP="002B6321">
      <w:pPr>
        <w:spacing w:before="105" w:after="105" w:line="360" w:lineRule="auto"/>
        <w:ind w:left="540"/>
        <w:rPr>
          <w:rFonts w:ascii="Times New Roman" w:hAnsi="Times New Roman" w:cs="Times New Roman"/>
          <w:sz w:val="24"/>
          <w:szCs w:val="24"/>
        </w:rPr>
      </w:pPr>
    </w:p>
    <w:p w14:paraId="4FA558E0" w14:textId="77777777" w:rsidR="00A24402" w:rsidRPr="00A24402" w:rsidRDefault="00A24402" w:rsidP="00A24402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5" w:name="bm_5_weekly_analysis_highlights"/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5. Weekly Analysis Highlights</w:t>
      </w:r>
      <w:bookmarkEnd w:id="15"/>
    </w:p>
    <w:p w14:paraId="154F702E" w14:textId="77777777" w:rsidR="00A24402" w:rsidRPr="00A24402" w:rsidRDefault="00A24402" w:rsidP="00A24402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Booking by Meal: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'BB' (Bed &amp; Breakfast) dominates (77%), followed by other meal options, reflecting guest preference.</w:t>
      </w:r>
    </w:p>
    <w:p w14:paraId="238F5048" w14:textId="77777777" w:rsidR="00A24402" w:rsidRPr="00A24402" w:rsidRDefault="00A24402" w:rsidP="00A24402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Day-of-Week Patterns: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Booking volumes are highest on Mondays and Fridays, with City Hotels consistently higher than Resort Hotels through all days.</w:t>
      </w:r>
    </w:p>
    <w:p w14:paraId="4C079D24" w14:textId="77777777" w:rsidR="00A24402" w:rsidRPr="00A24402" w:rsidRDefault="00A24402" w:rsidP="00A24402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Customer Type: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'Transient' guests account for 72K bookings, dwarfing transient-party, contract, and group types.</w:t>
      </w:r>
    </w:p>
    <w:p w14:paraId="6A23C9C1" w14:textId="2B211841" w:rsidR="00A24402" w:rsidRDefault="00A24402" w:rsidP="00A24402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Cancellation Analysis: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City Hotels bear the majority of cancellations (61%), indicating possible differences in clientele or booking conditions.</w:t>
      </w:r>
      <w:bookmarkStart w:id="16" w:name="bm_4_deep_dive_insights_behaviora_cde760"/>
    </w:p>
    <w:p w14:paraId="7F2375D0" w14:textId="77777777" w:rsidR="00A24402" w:rsidRPr="00A24402" w:rsidRDefault="00A24402" w:rsidP="00A24402">
      <w:pPr>
        <w:spacing w:before="105" w:after="105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14:paraId="4EF5E9F6" w14:textId="66BD716E" w:rsidR="00E91057" w:rsidRPr="00A24402" w:rsidRDefault="00A24402" w:rsidP="00A24402">
      <w:pPr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6. Deep-Dive Insights &amp; Behavioral Patterns</w:t>
      </w:r>
      <w:bookmarkEnd w:id="16"/>
    </w:p>
    <w:p w14:paraId="4B1D540A" w14:textId="77777777" w:rsidR="00E91057" w:rsidRPr="00A24402" w:rsidRDefault="00A24402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7" w:name="seasonal_monthly_trends"/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Seasonal/Monthly Trends</w:t>
      </w:r>
      <w:bookmarkEnd w:id="17"/>
    </w:p>
    <w:p w14:paraId="3F2DDD06" w14:textId="77777777" w:rsidR="00E91057" w:rsidRPr="00A24402" w:rsidRDefault="00A24402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Booking count rises steadily; visible seasonality suggests targeting high season with premium rates or packages.</w:t>
      </w:r>
    </w:p>
    <w:p w14:paraId="5D84FD67" w14:textId="77777777" w:rsidR="00E91057" w:rsidRPr="00A24402" w:rsidRDefault="00A24402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Distinct troughs highlight off-peak periods—opportunities for discounting or targeted campaigns.</w:t>
      </w:r>
    </w:p>
    <w:p w14:paraId="51FA4A88" w14:textId="77777777" w:rsidR="00E91057" w:rsidRPr="00A24402" w:rsidRDefault="00A24402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8" w:name="weekly_patterns"/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Weekly Patterns</w:t>
      </w:r>
      <w:bookmarkEnd w:id="18"/>
    </w:p>
    <w:p w14:paraId="0A0A35C0" w14:textId="77777777" w:rsidR="00E91057" w:rsidRPr="00A24402" w:rsidRDefault="00A24402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Mondays and Fridays yield highest bookings—possibly reflecting business travel/long-weekend leisure.</w:t>
      </w:r>
    </w:p>
    <w:p w14:paraId="44BCC145" w14:textId="77777777" w:rsidR="00E91057" w:rsidRPr="00A24402" w:rsidRDefault="00A24402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“BB” (Bed &amp; Breakfast) is preferred meal (78%), suggesting bundled offers and supply planning.</w:t>
      </w:r>
    </w:p>
    <w:p w14:paraId="6B7A5D37" w14:textId="0FDEC6BD" w:rsidR="00A24402" w:rsidRPr="00A24402" w:rsidRDefault="00A24402" w:rsidP="00A24402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lastRenderedPageBreak/>
        <w:t>Weekend booking spikes typical of Resort Hotels; City Hotels maintain more even weekly distribution.</w:t>
      </w:r>
      <w:bookmarkStart w:id="19" w:name="cancellation_analytics"/>
    </w:p>
    <w:p w14:paraId="34A07823" w14:textId="2176F3F9" w:rsidR="00E91057" w:rsidRPr="00A24402" w:rsidRDefault="00A24402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Cancellation Analytics</w:t>
      </w:r>
      <w:bookmarkEnd w:id="19"/>
    </w:p>
    <w:p w14:paraId="0B2DA1CC" w14:textId="77777777" w:rsidR="00E91057" w:rsidRPr="00A24402" w:rsidRDefault="00A24402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City Hotels see higher cancellation rates (61%), possibly due to transient, last-minute, or OTA-dependent bookings where consumer flexibility is highest.</w:t>
      </w:r>
    </w:p>
    <w:p w14:paraId="70A4C2BB" w14:textId="77777777" w:rsidR="00E91057" w:rsidRPr="00A24402" w:rsidRDefault="00A24402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Lower cancellation rates for Resort Hotels reflect longer planning cycles and higher guest commitment.</w:t>
      </w:r>
    </w:p>
    <w:p w14:paraId="7BCF85E7" w14:textId="77777777" w:rsidR="00E91057" w:rsidRPr="00A24402" w:rsidRDefault="00A24402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0" w:name="customer_type"/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Customer Type</w:t>
      </w:r>
      <w:bookmarkEnd w:id="20"/>
    </w:p>
    <w:p w14:paraId="6350E66D" w14:textId="77777777" w:rsidR="00E91057" w:rsidRPr="00A24402" w:rsidRDefault="00A24402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"Transient" guests dominate (82%), but tracking trends in group/contract business could yield growth areas.</w:t>
      </w:r>
    </w:p>
    <w:p w14:paraId="31A4D903" w14:textId="77777777" w:rsidR="00E91057" w:rsidRPr="00A24402" w:rsidRDefault="00A24402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1" w:name="geographical_reach"/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Geographical Reach</w:t>
      </w:r>
      <w:bookmarkEnd w:id="21"/>
    </w:p>
    <w:p w14:paraId="1C2613C5" w14:textId="77777777" w:rsidR="00E91057" w:rsidRPr="00A24402" w:rsidRDefault="00A24402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Bookings mapped globally; high concentration can inform international sales/channel strategies, while low-penetration markets could become focus for expansion.</w:t>
      </w:r>
    </w:p>
    <w:p w14:paraId="7BD13192" w14:textId="77777777" w:rsidR="00E91057" w:rsidRPr="00A24402" w:rsidRDefault="00A24402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2" w:name="market_segment_disparities"/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Market Segment Disparities</w:t>
      </w:r>
      <w:bookmarkEnd w:id="22"/>
    </w:p>
    <w:p w14:paraId="2367B968" w14:textId="77777777" w:rsidR="00E91057" w:rsidRPr="00A24402" w:rsidRDefault="00A24402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Direct vs. OTA booking volume and conversion are tracked for cost of acquisition analysis.</w:t>
      </w:r>
    </w:p>
    <w:p w14:paraId="131DC344" w14:textId="6999A8D9" w:rsidR="00E91057" w:rsidRPr="00A24402" w:rsidRDefault="00A24402" w:rsidP="00A24402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Corporate and Aviation segments low—potential business development targets.</w:t>
      </w:r>
    </w:p>
    <w:p w14:paraId="3099C300" w14:textId="77777777" w:rsidR="00A24402" w:rsidRDefault="00A24402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bookmarkStart w:id="23" w:name="bm_5_strategic_business_recommendations"/>
    </w:p>
    <w:p w14:paraId="7E8BBEA2" w14:textId="77777777" w:rsidR="00A24402" w:rsidRDefault="00A24402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14:paraId="46DA5E03" w14:textId="77777777" w:rsidR="00A24402" w:rsidRDefault="00A24402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14:paraId="61F913B6" w14:textId="77777777" w:rsidR="00A24402" w:rsidRDefault="00A24402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14:paraId="6B7F84F5" w14:textId="77777777" w:rsidR="00A24402" w:rsidRDefault="00A24402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14:paraId="3861EF79" w14:textId="77777777" w:rsidR="00A24402" w:rsidRDefault="00A24402" w:rsidP="00A24402">
      <w:pPr>
        <w:spacing w:before="315" w:after="105" w:line="360" w:lineRule="auto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14:paraId="77D8C105" w14:textId="707AF6FB" w:rsidR="00E91057" w:rsidRPr="00A24402" w:rsidRDefault="00A24402" w:rsidP="00A24402">
      <w:pPr>
        <w:spacing w:before="31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7. Strategic Business Recommendations</w:t>
      </w:r>
      <w:bookmarkEnd w:id="23"/>
    </w:p>
    <w:p w14:paraId="5171DB4B" w14:textId="77777777" w:rsidR="00E91057" w:rsidRPr="00A24402" w:rsidRDefault="00A24402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Channel Mix Optimization: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Reduce reliance on OTAs where commission costs impact margins; incentivize direct bookings through website/app promotions.</w:t>
      </w:r>
    </w:p>
    <w:p w14:paraId="17F6BD77" w14:textId="77777777" w:rsidR="00E91057" w:rsidRPr="00A24402" w:rsidRDefault="00A24402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Dynamic Pricing &amp; Promotion: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Use lead time and seasonality trends to optimize pricing strategy (early-bird discounts, last-minute deals).</w:t>
      </w:r>
    </w:p>
    <w:p w14:paraId="6FCF4350" w14:textId="77777777" w:rsidR="00E91057" w:rsidRPr="00A24402" w:rsidRDefault="00A24402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Retention and Loyalty: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Exploit repeat guest flags; implement loyalty programs targeting high-value returning customers.</w:t>
      </w:r>
    </w:p>
    <w:p w14:paraId="7D564008" w14:textId="77777777" w:rsidR="00E91057" w:rsidRPr="00A24402" w:rsidRDefault="00A24402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Cancellation Reduction: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Analyze top cancellation reasons for City Hotels; adjust non-refundable rate options, flexible policies, or improve booking confirmation processes.</w:t>
      </w:r>
    </w:p>
    <w:p w14:paraId="70E3695D" w14:textId="77777777" w:rsidR="00E91057" w:rsidRPr="00A24402" w:rsidRDefault="00A24402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Upsell Drive: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Leverage special request and meal preference data for personalized upsell offers pre-arrival and at check-in.</w:t>
      </w:r>
    </w:p>
    <w:p w14:paraId="0ED30A53" w14:textId="18BEA1BE" w:rsidR="00A24402" w:rsidRPr="00A24402" w:rsidRDefault="00A24402" w:rsidP="00A24402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b/>
          <w:color w:val="000000"/>
          <w:sz w:val="24"/>
          <w:szCs w:val="24"/>
        </w:rPr>
        <w:t>Operational Efficiencies:</w:t>
      </w: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Use reservation status and stay duration metrics for staff, inventory, and resource planning—especially in high and low seasons.</w:t>
      </w:r>
    </w:p>
    <w:p w14:paraId="45DA8006" w14:textId="77777777" w:rsidR="00A24402" w:rsidRPr="00A24402" w:rsidRDefault="00A24402" w:rsidP="00A24402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Implement differentiated marketing for high-cancellation segments.</w:t>
      </w:r>
    </w:p>
    <w:p w14:paraId="6A6E5213" w14:textId="77777777" w:rsidR="00A24402" w:rsidRPr="00A24402" w:rsidRDefault="00A24402" w:rsidP="00A24402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Leverage weekly and seasonal trends to optimize pricing, staffing, and promotions.</w:t>
      </w:r>
    </w:p>
    <w:p w14:paraId="254F9253" w14:textId="77777777" w:rsidR="00A24402" w:rsidRPr="00A24402" w:rsidRDefault="00A24402" w:rsidP="00A24402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Expand direct booking incentives to reduce dependency on costly third-party channels.</w:t>
      </w:r>
    </w:p>
    <w:p w14:paraId="78AD3172" w14:textId="77777777" w:rsidR="00A24402" w:rsidRPr="00A24402" w:rsidRDefault="00A24402" w:rsidP="00A24402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Use geographic analysis to increase brand presence in high-potential but low-booking countries.</w:t>
      </w:r>
    </w:p>
    <w:p w14:paraId="274EE491" w14:textId="77777777" w:rsidR="00A24402" w:rsidRPr="00A24402" w:rsidRDefault="00A24402" w:rsidP="00A24402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>Tailor meal and service offerings to guest preferences revealed by booking data.</w:t>
      </w:r>
    </w:p>
    <w:p w14:paraId="75F18581" w14:textId="644FB1D0" w:rsidR="00A24402" w:rsidRPr="00A24402" w:rsidRDefault="00A24402" w:rsidP="00A24402">
      <w:pPr>
        <w:spacing w:before="105" w:after="105" w:line="360" w:lineRule="auto"/>
        <w:ind w:left="540"/>
        <w:rPr>
          <w:rFonts w:ascii="Times New Roman" w:hAnsi="Times New Roman" w:cs="Times New Roman"/>
          <w:sz w:val="24"/>
          <w:szCs w:val="24"/>
        </w:rPr>
      </w:pPr>
    </w:p>
    <w:p w14:paraId="528AB404" w14:textId="77777777" w:rsidR="00E91057" w:rsidRPr="00A24402" w:rsidRDefault="00000000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 w14:anchorId="0CDB099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C7F731" w14:textId="4E7CEF58" w:rsidR="00E91057" w:rsidRPr="00A24402" w:rsidRDefault="00E91057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DFEA87" w14:textId="16FF299C" w:rsidR="00E91057" w:rsidRPr="00A24402" w:rsidRDefault="00A24402" w:rsidP="002B6321">
      <w:pPr>
        <w:spacing w:after="210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A24402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bookmarkEnd w:id="0"/>
    </w:p>
    <w:sectPr w:rsidR="00E91057" w:rsidRPr="00A2440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2F5"/>
    <w:multiLevelType w:val="hybridMultilevel"/>
    <w:tmpl w:val="C3E24F3E"/>
    <w:lvl w:ilvl="0" w:tplc="6568E6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90031E">
      <w:numFmt w:val="decimal"/>
      <w:lvlText w:val=""/>
      <w:lvlJc w:val="left"/>
    </w:lvl>
    <w:lvl w:ilvl="2" w:tplc="EB8A8F78">
      <w:numFmt w:val="decimal"/>
      <w:lvlText w:val=""/>
      <w:lvlJc w:val="left"/>
    </w:lvl>
    <w:lvl w:ilvl="3" w:tplc="759C73DC">
      <w:numFmt w:val="decimal"/>
      <w:lvlText w:val=""/>
      <w:lvlJc w:val="left"/>
    </w:lvl>
    <w:lvl w:ilvl="4" w:tplc="3AAA042C">
      <w:numFmt w:val="decimal"/>
      <w:lvlText w:val=""/>
      <w:lvlJc w:val="left"/>
    </w:lvl>
    <w:lvl w:ilvl="5" w:tplc="8334D36C">
      <w:numFmt w:val="decimal"/>
      <w:lvlText w:val=""/>
      <w:lvlJc w:val="left"/>
    </w:lvl>
    <w:lvl w:ilvl="6" w:tplc="611A93F6">
      <w:numFmt w:val="decimal"/>
      <w:lvlText w:val=""/>
      <w:lvlJc w:val="left"/>
    </w:lvl>
    <w:lvl w:ilvl="7" w:tplc="A8A8AE98">
      <w:numFmt w:val="decimal"/>
      <w:lvlText w:val=""/>
      <w:lvlJc w:val="left"/>
    </w:lvl>
    <w:lvl w:ilvl="8" w:tplc="8A764E8A">
      <w:numFmt w:val="decimal"/>
      <w:lvlText w:val=""/>
      <w:lvlJc w:val="left"/>
    </w:lvl>
  </w:abstractNum>
  <w:abstractNum w:abstractNumId="1" w15:restartNumberingAfterBreak="0">
    <w:nsid w:val="10456D12"/>
    <w:multiLevelType w:val="hybridMultilevel"/>
    <w:tmpl w:val="3B6C017A"/>
    <w:lvl w:ilvl="0" w:tplc="EAFEB8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80DF54">
      <w:numFmt w:val="decimal"/>
      <w:lvlText w:val=""/>
      <w:lvlJc w:val="left"/>
    </w:lvl>
    <w:lvl w:ilvl="2" w:tplc="4D1A5206">
      <w:numFmt w:val="decimal"/>
      <w:lvlText w:val=""/>
      <w:lvlJc w:val="left"/>
    </w:lvl>
    <w:lvl w:ilvl="3" w:tplc="36527A58">
      <w:numFmt w:val="decimal"/>
      <w:lvlText w:val=""/>
      <w:lvlJc w:val="left"/>
    </w:lvl>
    <w:lvl w:ilvl="4" w:tplc="E506A744">
      <w:numFmt w:val="decimal"/>
      <w:lvlText w:val=""/>
      <w:lvlJc w:val="left"/>
    </w:lvl>
    <w:lvl w:ilvl="5" w:tplc="51FA5F62">
      <w:numFmt w:val="decimal"/>
      <w:lvlText w:val=""/>
      <w:lvlJc w:val="left"/>
    </w:lvl>
    <w:lvl w:ilvl="6" w:tplc="B37AD0B4">
      <w:numFmt w:val="decimal"/>
      <w:lvlText w:val=""/>
      <w:lvlJc w:val="left"/>
    </w:lvl>
    <w:lvl w:ilvl="7" w:tplc="2C48509E">
      <w:numFmt w:val="decimal"/>
      <w:lvlText w:val=""/>
      <w:lvlJc w:val="left"/>
    </w:lvl>
    <w:lvl w:ilvl="8" w:tplc="3EB4021A">
      <w:numFmt w:val="decimal"/>
      <w:lvlText w:val=""/>
      <w:lvlJc w:val="left"/>
    </w:lvl>
  </w:abstractNum>
  <w:abstractNum w:abstractNumId="2" w15:restartNumberingAfterBreak="0">
    <w:nsid w:val="1DF615D7"/>
    <w:multiLevelType w:val="hybridMultilevel"/>
    <w:tmpl w:val="16701578"/>
    <w:lvl w:ilvl="0" w:tplc="050CD8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4C2524">
      <w:numFmt w:val="decimal"/>
      <w:lvlText w:val=""/>
      <w:lvlJc w:val="left"/>
    </w:lvl>
    <w:lvl w:ilvl="2" w:tplc="626C2A24">
      <w:numFmt w:val="decimal"/>
      <w:lvlText w:val=""/>
      <w:lvlJc w:val="left"/>
    </w:lvl>
    <w:lvl w:ilvl="3" w:tplc="2ADCB412">
      <w:numFmt w:val="decimal"/>
      <w:lvlText w:val=""/>
      <w:lvlJc w:val="left"/>
    </w:lvl>
    <w:lvl w:ilvl="4" w:tplc="90940D44">
      <w:numFmt w:val="decimal"/>
      <w:lvlText w:val=""/>
      <w:lvlJc w:val="left"/>
    </w:lvl>
    <w:lvl w:ilvl="5" w:tplc="43FA291C">
      <w:numFmt w:val="decimal"/>
      <w:lvlText w:val=""/>
      <w:lvlJc w:val="left"/>
    </w:lvl>
    <w:lvl w:ilvl="6" w:tplc="63BE0F32">
      <w:numFmt w:val="decimal"/>
      <w:lvlText w:val=""/>
      <w:lvlJc w:val="left"/>
    </w:lvl>
    <w:lvl w:ilvl="7" w:tplc="6D34DD62">
      <w:numFmt w:val="decimal"/>
      <w:lvlText w:val=""/>
      <w:lvlJc w:val="left"/>
    </w:lvl>
    <w:lvl w:ilvl="8" w:tplc="972AC22E">
      <w:numFmt w:val="decimal"/>
      <w:lvlText w:val=""/>
      <w:lvlJc w:val="left"/>
    </w:lvl>
  </w:abstractNum>
  <w:abstractNum w:abstractNumId="3" w15:restartNumberingAfterBreak="0">
    <w:nsid w:val="207F5F32"/>
    <w:multiLevelType w:val="hybridMultilevel"/>
    <w:tmpl w:val="7932D11C"/>
    <w:lvl w:ilvl="0" w:tplc="CF442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A0BD50">
      <w:numFmt w:val="decimal"/>
      <w:lvlText w:val=""/>
      <w:lvlJc w:val="left"/>
    </w:lvl>
    <w:lvl w:ilvl="2" w:tplc="1760FD24">
      <w:numFmt w:val="decimal"/>
      <w:lvlText w:val=""/>
      <w:lvlJc w:val="left"/>
    </w:lvl>
    <w:lvl w:ilvl="3" w:tplc="FE023498">
      <w:numFmt w:val="decimal"/>
      <w:lvlText w:val=""/>
      <w:lvlJc w:val="left"/>
    </w:lvl>
    <w:lvl w:ilvl="4" w:tplc="F5DEF076">
      <w:numFmt w:val="decimal"/>
      <w:lvlText w:val=""/>
      <w:lvlJc w:val="left"/>
    </w:lvl>
    <w:lvl w:ilvl="5" w:tplc="A4644282">
      <w:numFmt w:val="decimal"/>
      <w:lvlText w:val=""/>
      <w:lvlJc w:val="left"/>
    </w:lvl>
    <w:lvl w:ilvl="6" w:tplc="F808D7AC">
      <w:numFmt w:val="decimal"/>
      <w:lvlText w:val=""/>
      <w:lvlJc w:val="left"/>
    </w:lvl>
    <w:lvl w:ilvl="7" w:tplc="61B6F12E">
      <w:numFmt w:val="decimal"/>
      <w:lvlText w:val=""/>
      <w:lvlJc w:val="left"/>
    </w:lvl>
    <w:lvl w:ilvl="8" w:tplc="368E3656">
      <w:numFmt w:val="decimal"/>
      <w:lvlText w:val=""/>
      <w:lvlJc w:val="left"/>
    </w:lvl>
  </w:abstractNum>
  <w:abstractNum w:abstractNumId="4" w15:restartNumberingAfterBreak="0">
    <w:nsid w:val="342A6FDA"/>
    <w:multiLevelType w:val="hybridMultilevel"/>
    <w:tmpl w:val="9E84CED2"/>
    <w:lvl w:ilvl="0" w:tplc="E430AF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BA9C7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EDE044A">
      <w:numFmt w:val="decimal"/>
      <w:lvlText w:val=""/>
      <w:lvlJc w:val="left"/>
    </w:lvl>
    <w:lvl w:ilvl="3" w:tplc="D578FBD6">
      <w:numFmt w:val="decimal"/>
      <w:lvlText w:val=""/>
      <w:lvlJc w:val="left"/>
    </w:lvl>
    <w:lvl w:ilvl="4" w:tplc="0B82ECCE">
      <w:numFmt w:val="decimal"/>
      <w:lvlText w:val=""/>
      <w:lvlJc w:val="left"/>
    </w:lvl>
    <w:lvl w:ilvl="5" w:tplc="63B21D68">
      <w:numFmt w:val="decimal"/>
      <w:lvlText w:val=""/>
      <w:lvlJc w:val="left"/>
    </w:lvl>
    <w:lvl w:ilvl="6" w:tplc="732AA956">
      <w:numFmt w:val="decimal"/>
      <w:lvlText w:val=""/>
      <w:lvlJc w:val="left"/>
    </w:lvl>
    <w:lvl w:ilvl="7" w:tplc="D29A1582">
      <w:numFmt w:val="decimal"/>
      <w:lvlText w:val=""/>
      <w:lvlJc w:val="left"/>
    </w:lvl>
    <w:lvl w:ilvl="8" w:tplc="62E6A936">
      <w:numFmt w:val="decimal"/>
      <w:lvlText w:val=""/>
      <w:lvlJc w:val="left"/>
    </w:lvl>
  </w:abstractNum>
  <w:abstractNum w:abstractNumId="5" w15:restartNumberingAfterBreak="0">
    <w:nsid w:val="3DDA1934"/>
    <w:multiLevelType w:val="hybridMultilevel"/>
    <w:tmpl w:val="0C5EC084"/>
    <w:lvl w:ilvl="0" w:tplc="034863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8A331A">
      <w:numFmt w:val="decimal"/>
      <w:lvlText w:val=""/>
      <w:lvlJc w:val="left"/>
    </w:lvl>
    <w:lvl w:ilvl="2" w:tplc="D7382062">
      <w:numFmt w:val="decimal"/>
      <w:lvlText w:val=""/>
      <w:lvlJc w:val="left"/>
    </w:lvl>
    <w:lvl w:ilvl="3" w:tplc="B93CCB16">
      <w:numFmt w:val="decimal"/>
      <w:lvlText w:val=""/>
      <w:lvlJc w:val="left"/>
    </w:lvl>
    <w:lvl w:ilvl="4" w:tplc="B3508F42">
      <w:numFmt w:val="decimal"/>
      <w:lvlText w:val=""/>
      <w:lvlJc w:val="left"/>
    </w:lvl>
    <w:lvl w:ilvl="5" w:tplc="6512F706">
      <w:numFmt w:val="decimal"/>
      <w:lvlText w:val=""/>
      <w:lvlJc w:val="left"/>
    </w:lvl>
    <w:lvl w:ilvl="6" w:tplc="6744F28A">
      <w:numFmt w:val="decimal"/>
      <w:lvlText w:val=""/>
      <w:lvlJc w:val="left"/>
    </w:lvl>
    <w:lvl w:ilvl="7" w:tplc="5704C020">
      <w:numFmt w:val="decimal"/>
      <w:lvlText w:val=""/>
      <w:lvlJc w:val="left"/>
    </w:lvl>
    <w:lvl w:ilvl="8" w:tplc="1526CEAC">
      <w:numFmt w:val="decimal"/>
      <w:lvlText w:val=""/>
      <w:lvlJc w:val="left"/>
    </w:lvl>
  </w:abstractNum>
  <w:abstractNum w:abstractNumId="6" w15:restartNumberingAfterBreak="0">
    <w:nsid w:val="44A6634E"/>
    <w:multiLevelType w:val="hybridMultilevel"/>
    <w:tmpl w:val="EA3CC16A"/>
    <w:lvl w:ilvl="0" w:tplc="89DAFE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506DFC">
      <w:numFmt w:val="decimal"/>
      <w:lvlText w:val=""/>
      <w:lvlJc w:val="left"/>
    </w:lvl>
    <w:lvl w:ilvl="2" w:tplc="D6A2A6B4">
      <w:numFmt w:val="decimal"/>
      <w:lvlText w:val=""/>
      <w:lvlJc w:val="left"/>
    </w:lvl>
    <w:lvl w:ilvl="3" w:tplc="D02A5A56">
      <w:numFmt w:val="decimal"/>
      <w:lvlText w:val=""/>
      <w:lvlJc w:val="left"/>
    </w:lvl>
    <w:lvl w:ilvl="4" w:tplc="F0D4BAC0">
      <w:numFmt w:val="decimal"/>
      <w:lvlText w:val=""/>
      <w:lvlJc w:val="left"/>
    </w:lvl>
    <w:lvl w:ilvl="5" w:tplc="CBB2FBBA">
      <w:numFmt w:val="decimal"/>
      <w:lvlText w:val=""/>
      <w:lvlJc w:val="left"/>
    </w:lvl>
    <w:lvl w:ilvl="6" w:tplc="99D6287A">
      <w:numFmt w:val="decimal"/>
      <w:lvlText w:val=""/>
      <w:lvlJc w:val="left"/>
    </w:lvl>
    <w:lvl w:ilvl="7" w:tplc="59CA26EC">
      <w:numFmt w:val="decimal"/>
      <w:lvlText w:val=""/>
      <w:lvlJc w:val="left"/>
    </w:lvl>
    <w:lvl w:ilvl="8" w:tplc="AA82C516">
      <w:numFmt w:val="decimal"/>
      <w:lvlText w:val=""/>
      <w:lvlJc w:val="left"/>
    </w:lvl>
  </w:abstractNum>
  <w:abstractNum w:abstractNumId="7" w15:restartNumberingAfterBreak="0">
    <w:nsid w:val="44DF5CA0"/>
    <w:multiLevelType w:val="hybridMultilevel"/>
    <w:tmpl w:val="6408DE4A"/>
    <w:lvl w:ilvl="0" w:tplc="65A6FAAC">
      <w:numFmt w:val="decimal"/>
      <w:lvlText w:val=""/>
      <w:lvlJc w:val="left"/>
    </w:lvl>
    <w:lvl w:ilvl="1" w:tplc="43B28642">
      <w:numFmt w:val="decimal"/>
      <w:lvlText w:val=""/>
      <w:lvlJc w:val="left"/>
    </w:lvl>
    <w:lvl w:ilvl="2" w:tplc="092067AA">
      <w:numFmt w:val="decimal"/>
      <w:lvlText w:val=""/>
      <w:lvlJc w:val="left"/>
    </w:lvl>
    <w:lvl w:ilvl="3" w:tplc="832EE908">
      <w:numFmt w:val="decimal"/>
      <w:lvlText w:val=""/>
      <w:lvlJc w:val="left"/>
    </w:lvl>
    <w:lvl w:ilvl="4" w:tplc="5D0AA518">
      <w:numFmt w:val="decimal"/>
      <w:lvlText w:val=""/>
      <w:lvlJc w:val="left"/>
    </w:lvl>
    <w:lvl w:ilvl="5" w:tplc="1C68160A">
      <w:numFmt w:val="decimal"/>
      <w:lvlText w:val=""/>
      <w:lvlJc w:val="left"/>
    </w:lvl>
    <w:lvl w:ilvl="6" w:tplc="C9E60116">
      <w:numFmt w:val="decimal"/>
      <w:lvlText w:val=""/>
      <w:lvlJc w:val="left"/>
    </w:lvl>
    <w:lvl w:ilvl="7" w:tplc="E4D42C78">
      <w:numFmt w:val="decimal"/>
      <w:lvlText w:val=""/>
      <w:lvlJc w:val="left"/>
    </w:lvl>
    <w:lvl w:ilvl="8" w:tplc="416E9F52">
      <w:numFmt w:val="decimal"/>
      <w:lvlText w:val=""/>
      <w:lvlJc w:val="left"/>
    </w:lvl>
  </w:abstractNum>
  <w:abstractNum w:abstractNumId="8" w15:restartNumberingAfterBreak="0">
    <w:nsid w:val="58782ED9"/>
    <w:multiLevelType w:val="hybridMultilevel"/>
    <w:tmpl w:val="02DC087E"/>
    <w:lvl w:ilvl="0" w:tplc="2536CB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64381A">
      <w:numFmt w:val="decimal"/>
      <w:lvlText w:val=""/>
      <w:lvlJc w:val="left"/>
    </w:lvl>
    <w:lvl w:ilvl="2" w:tplc="B3B0F0A2">
      <w:numFmt w:val="decimal"/>
      <w:lvlText w:val=""/>
      <w:lvlJc w:val="left"/>
    </w:lvl>
    <w:lvl w:ilvl="3" w:tplc="07EC3ECA">
      <w:numFmt w:val="decimal"/>
      <w:lvlText w:val=""/>
      <w:lvlJc w:val="left"/>
    </w:lvl>
    <w:lvl w:ilvl="4" w:tplc="50820F24">
      <w:numFmt w:val="decimal"/>
      <w:lvlText w:val=""/>
      <w:lvlJc w:val="left"/>
    </w:lvl>
    <w:lvl w:ilvl="5" w:tplc="37F8A8A0">
      <w:numFmt w:val="decimal"/>
      <w:lvlText w:val=""/>
      <w:lvlJc w:val="left"/>
    </w:lvl>
    <w:lvl w:ilvl="6" w:tplc="A366F84E">
      <w:numFmt w:val="decimal"/>
      <w:lvlText w:val=""/>
      <w:lvlJc w:val="left"/>
    </w:lvl>
    <w:lvl w:ilvl="7" w:tplc="750A6BDC">
      <w:numFmt w:val="decimal"/>
      <w:lvlText w:val=""/>
      <w:lvlJc w:val="left"/>
    </w:lvl>
    <w:lvl w:ilvl="8" w:tplc="30268272">
      <w:numFmt w:val="decimal"/>
      <w:lvlText w:val=""/>
      <w:lvlJc w:val="left"/>
    </w:lvl>
  </w:abstractNum>
  <w:abstractNum w:abstractNumId="9" w15:restartNumberingAfterBreak="0">
    <w:nsid w:val="631A1E25"/>
    <w:multiLevelType w:val="hybridMultilevel"/>
    <w:tmpl w:val="4104A360"/>
    <w:lvl w:ilvl="0" w:tplc="1D0CA4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8EA4BC">
      <w:numFmt w:val="decimal"/>
      <w:lvlText w:val=""/>
      <w:lvlJc w:val="left"/>
    </w:lvl>
    <w:lvl w:ilvl="2" w:tplc="383E0920">
      <w:numFmt w:val="decimal"/>
      <w:lvlText w:val=""/>
      <w:lvlJc w:val="left"/>
    </w:lvl>
    <w:lvl w:ilvl="3" w:tplc="7D0E247E">
      <w:numFmt w:val="decimal"/>
      <w:lvlText w:val=""/>
      <w:lvlJc w:val="left"/>
    </w:lvl>
    <w:lvl w:ilvl="4" w:tplc="3D869994">
      <w:numFmt w:val="decimal"/>
      <w:lvlText w:val=""/>
      <w:lvlJc w:val="left"/>
    </w:lvl>
    <w:lvl w:ilvl="5" w:tplc="4E56AE9E">
      <w:numFmt w:val="decimal"/>
      <w:lvlText w:val=""/>
      <w:lvlJc w:val="left"/>
    </w:lvl>
    <w:lvl w:ilvl="6" w:tplc="6084FEFA">
      <w:numFmt w:val="decimal"/>
      <w:lvlText w:val=""/>
      <w:lvlJc w:val="left"/>
    </w:lvl>
    <w:lvl w:ilvl="7" w:tplc="62246FFE">
      <w:numFmt w:val="decimal"/>
      <w:lvlText w:val=""/>
      <w:lvlJc w:val="left"/>
    </w:lvl>
    <w:lvl w:ilvl="8" w:tplc="CAEEC562">
      <w:numFmt w:val="decimal"/>
      <w:lvlText w:val=""/>
      <w:lvlJc w:val="left"/>
    </w:lvl>
  </w:abstractNum>
  <w:abstractNum w:abstractNumId="10" w15:restartNumberingAfterBreak="0">
    <w:nsid w:val="6527661C"/>
    <w:multiLevelType w:val="hybridMultilevel"/>
    <w:tmpl w:val="0818EB86"/>
    <w:lvl w:ilvl="0" w:tplc="2A4AD4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04FDCC">
      <w:numFmt w:val="decimal"/>
      <w:lvlText w:val=""/>
      <w:lvlJc w:val="left"/>
    </w:lvl>
    <w:lvl w:ilvl="2" w:tplc="0B3A17E6">
      <w:numFmt w:val="decimal"/>
      <w:lvlText w:val=""/>
      <w:lvlJc w:val="left"/>
    </w:lvl>
    <w:lvl w:ilvl="3" w:tplc="2B4448DC">
      <w:numFmt w:val="decimal"/>
      <w:lvlText w:val=""/>
      <w:lvlJc w:val="left"/>
    </w:lvl>
    <w:lvl w:ilvl="4" w:tplc="81C27EA8">
      <w:numFmt w:val="decimal"/>
      <w:lvlText w:val=""/>
      <w:lvlJc w:val="left"/>
    </w:lvl>
    <w:lvl w:ilvl="5" w:tplc="6B46D1EC">
      <w:numFmt w:val="decimal"/>
      <w:lvlText w:val=""/>
      <w:lvlJc w:val="left"/>
    </w:lvl>
    <w:lvl w:ilvl="6" w:tplc="D0445E5E">
      <w:numFmt w:val="decimal"/>
      <w:lvlText w:val=""/>
      <w:lvlJc w:val="left"/>
    </w:lvl>
    <w:lvl w:ilvl="7" w:tplc="BC2EBF7A">
      <w:numFmt w:val="decimal"/>
      <w:lvlText w:val=""/>
      <w:lvlJc w:val="left"/>
    </w:lvl>
    <w:lvl w:ilvl="8" w:tplc="399C9CF2">
      <w:numFmt w:val="decimal"/>
      <w:lvlText w:val=""/>
      <w:lvlJc w:val="left"/>
    </w:lvl>
  </w:abstractNum>
  <w:abstractNum w:abstractNumId="11" w15:restartNumberingAfterBreak="0">
    <w:nsid w:val="6A686D51"/>
    <w:multiLevelType w:val="hybridMultilevel"/>
    <w:tmpl w:val="21DEA202"/>
    <w:lvl w:ilvl="0" w:tplc="BC84ADE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FEE52A">
      <w:numFmt w:val="decimal"/>
      <w:lvlText w:val=""/>
      <w:lvlJc w:val="left"/>
    </w:lvl>
    <w:lvl w:ilvl="2" w:tplc="384C09F2">
      <w:numFmt w:val="decimal"/>
      <w:lvlText w:val=""/>
      <w:lvlJc w:val="left"/>
    </w:lvl>
    <w:lvl w:ilvl="3" w:tplc="E3C0F904">
      <w:numFmt w:val="decimal"/>
      <w:lvlText w:val=""/>
      <w:lvlJc w:val="left"/>
    </w:lvl>
    <w:lvl w:ilvl="4" w:tplc="BE820BE2">
      <w:numFmt w:val="decimal"/>
      <w:lvlText w:val=""/>
      <w:lvlJc w:val="left"/>
    </w:lvl>
    <w:lvl w:ilvl="5" w:tplc="20909996">
      <w:numFmt w:val="decimal"/>
      <w:lvlText w:val=""/>
      <w:lvlJc w:val="left"/>
    </w:lvl>
    <w:lvl w:ilvl="6" w:tplc="B6B8344C">
      <w:numFmt w:val="decimal"/>
      <w:lvlText w:val=""/>
      <w:lvlJc w:val="left"/>
    </w:lvl>
    <w:lvl w:ilvl="7" w:tplc="AAA27A3A">
      <w:numFmt w:val="decimal"/>
      <w:lvlText w:val=""/>
      <w:lvlJc w:val="left"/>
    </w:lvl>
    <w:lvl w:ilvl="8" w:tplc="6D70FC54">
      <w:numFmt w:val="decimal"/>
      <w:lvlText w:val=""/>
      <w:lvlJc w:val="left"/>
    </w:lvl>
  </w:abstractNum>
  <w:abstractNum w:abstractNumId="12" w15:restartNumberingAfterBreak="0">
    <w:nsid w:val="6BC12217"/>
    <w:multiLevelType w:val="hybridMultilevel"/>
    <w:tmpl w:val="FAB24520"/>
    <w:lvl w:ilvl="0" w:tplc="48680D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445DFE">
      <w:numFmt w:val="decimal"/>
      <w:lvlText w:val=""/>
      <w:lvlJc w:val="left"/>
    </w:lvl>
    <w:lvl w:ilvl="2" w:tplc="68ACEF5A">
      <w:numFmt w:val="decimal"/>
      <w:lvlText w:val=""/>
      <w:lvlJc w:val="left"/>
    </w:lvl>
    <w:lvl w:ilvl="3" w:tplc="D460DFDA">
      <w:numFmt w:val="decimal"/>
      <w:lvlText w:val=""/>
      <w:lvlJc w:val="left"/>
    </w:lvl>
    <w:lvl w:ilvl="4" w:tplc="47DC274C">
      <w:numFmt w:val="decimal"/>
      <w:lvlText w:val=""/>
      <w:lvlJc w:val="left"/>
    </w:lvl>
    <w:lvl w:ilvl="5" w:tplc="06E26CB4">
      <w:numFmt w:val="decimal"/>
      <w:lvlText w:val=""/>
      <w:lvlJc w:val="left"/>
    </w:lvl>
    <w:lvl w:ilvl="6" w:tplc="99A0316E">
      <w:numFmt w:val="decimal"/>
      <w:lvlText w:val=""/>
      <w:lvlJc w:val="left"/>
    </w:lvl>
    <w:lvl w:ilvl="7" w:tplc="CFB63680">
      <w:numFmt w:val="decimal"/>
      <w:lvlText w:val=""/>
      <w:lvlJc w:val="left"/>
    </w:lvl>
    <w:lvl w:ilvl="8" w:tplc="3BC0A3CC">
      <w:numFmt w:val="decimal"/>
      <w:lvlText w:val=""/>
      <w:lvlJc w:val="left"/>
    </w:lvl>
  </w:abstractNum>
  <w:abstractNum w:abstractNumId="13" w15:restartNumberingAfterBreak="0">
    <w:nsid w:val="6E475D0C"/>
    <w:multiLevelType w:val="hybridMultilevel"/>
    <w:tmpl w:val="A6E62E3E"/>
    <w:lvl w:ilvl="0" w:tplc="512C7A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B4EA6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DFAC186">
      <w:numFmt w:val="decimal"/>
      <w:lvlText w:val=""/>
      <w:lvlJc w:val="left"/>
    </w:lvl>
    <w:lvl w:ilvl="3" w:tplc="A6EAE1E8">
      <w:numFmt w:val="decimal"/>
      <w:lvlText w:val=""/>
      <w:lvlJc w:val="left"/>
    </w:lvl>
    <w:lvl w:ilvl="4" w:tplc="29D8C696">
      <w:numFmt w:val="decimal"/>
      <w:lvlText w:val=""/>
      <w:lvlJc w:val="left"/>
    </w:lvl>
    <w:lvl w:ilvl="5" w:tplc="0DB89536">
      <w:numFmt w:val="decimal"/>
      <w:lvlText w:val=""/>
      <w:lvlJc w:val="left"/>
    </w:lvl>
    <w:lvl w:ilvl="6" w:tplc="CE62013C">
      <w:numFmt w:val="decimal"/>
      <w:lvlText w:val=""/>
      <w:lvlJc w:val="left"/>
    </w:lvl>
    <w:lvl w:ilvl="7" w:tplc="BFC47ABC">
      <w:numFmt w:val="decimal"/>
      <w:lvlText w:val=""/>
      <w:lvlJc w:val="left"/>
    </w:lvl>
    <w:lvl w:ilvl="8" w:tplc="DF30DA04">
      <w:numFmt w:val="decimal"/>
      <w:lvlText w:val=""/>
      <w:lvlJc w:val="left"/>
    </w:lvl>
  </w:abstractNum>
  <w:abstractNum w:abstractNumId="14" w15:restartNumberingAfterBreak="0">
    <w:nsid w:val="749F467A"/>
    <w:multiLevelType w:val="hybridMultilevel"/>
    <w:tmpl w:val="F2F64D98"/>
    <w:lvl w:ilvl="0" w:tplc="462426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70967A">
      <w:numFmt w:val="decimal"/>
      <w:lvlText w:val=""/>
      <w:lvlJc w:val="left"/>
    </w:lvl>
    <w:lvl w:ilvl="2" w:tplc="5EB47414">
      <w:numFmt w:val="decimal"/>
      <w:lvlText w:val=""/>
      <w:lvlJc w:val="left"/>
    </w:lvl>
    <w:lvl w:ilvl="3" w:tplc="9EB067F4">
      <w:numFmt w:val="decimal"/>
      <w:lvlText w:val=""/>
      <w:lvlJc w:val="left"/>
    </w:lvl>
    <w:lvl w:ilvl="4" w:tplc="8C2CE5F0">
      <w:numFmt w:val="decimal"/>
      <w:lvlText w:val=""/>
      <w:lvlJc w:val="left"/>
    </w:lvl>
    <w:lvl w:ilvl="5" w:tplc="C76E71DC">
      <w:numFmt w:val="decimal"/>
      <w:lvlText w:val=""/>
      <w:lvlJc w:val="left"/>
    </w:lvl>
    <w:lvl w:ilvl="6" w:tplc="77AEED48">
      <w:numFmt w:val="decimal"/>
      <w:lvlText w:val=""/>
      <w:lvlJc w:val="left"/>
    </w:lvl>
    <w:lvl w:ilvl="7" w:tplc="65E20B7A">
      <w:numFmt w:val="decimal"/>
      <w:lvlText w:val=""/>
      <w:lvlJc w:val="left"/>
    </w:lvl>
    <w:lvl w:ilvl="8" w:tplc="AB1A9B00">
      <w:numFmt w:val="decimal"/>
      <w:lvlText w:val=""/>
      <w:lvlJc w:val="left"/>
    </w:lvl>
  </w:abstractNum>
  <w:abstractNum w:abstractNumId="15" w15:restartNumberingAfterBreak="0">
    <w:nsid w:val="7BC466D9"/>
    <w:multiLevelType w:val="hybridMultilevel"/>
    <w:tmpl w:val="E4BA6944"/>
    <w:lvl w:ilvl="0" w:tplc="CA9A15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E436BE">
      <w:numFmt w:val="decimal"/>
      <w:lvlText w:val=""/>
      <w:lvlJc w:val="left"/>
    </w:lvl>
    <w:lvl w:ilvl="2" w:tplc="7502410A">
      <w:numFmt w:val="decimal"/>
      <w:lvlText w:val=""/>
      <w:lvlJc w:val="left"/>
    </w:lvl>
    <w:lvl w:ilvl="3" w:tplc="7B6079DC">
      <w:numFmt w:val="decimal"/>
      <w:lvlText w:val=""/>
      <w:lvlJc w:val="left"/>
    </w:lvl>
    <w:lvl w:ilvl="4" w:tplc="7868B744">
      <w:numFmt w:val="decimal"/>
      <w:lvlText w:val=""/>
      <w:lvlJc w:val="left"/>
    </w:lvl>
    <w:lvl w:ilvl="5" w:tplc="482AC70E">
      <w:numFmt w:val="decimal"/>
      <w:lvlText w:val=""/>
      <w:lvlJc w:val="left"/>
    </w:lvl>
    <w:lvl w:ilvl="6" w:tplc="1CECE928">
      <w:numFmt w:val="decimal"/>
      <w:lvlText w:val=""/>
      <w:lvlJc w:val="left"/>
    </w:lvl>
    <w:lvl w:ilvl="7" w:tplc="435202B4">
      <w:numFmt w:val="decimal"/>
      <w:lvlText w:val=""/>
      <w:lvlJc w:val="left"/>
    </w:lvl>
    <w:lvl w:ilvl="8" w:tplc="1882B02A">
      <w:numFmt w:val="decimal"/>
      <w:lvlText w:val=""/>
      <w:lvlJc w:val="left"/>
    </w:lvl>
  </w:abstractNum>
  <w:abstractNum w:abstractNumId="16" w15:restartNumberingAfterBreak="0">
    <w:nsid w:val="7CD70BC9"/>
    <w:multiLevelType w:val="hybridMultilevel"/>
    <w:tmpl w:val="A6D4C088"/>
    <w:lvl w:ilvl="0" w:tplc="BC50FC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ACB794">
      <w:numFmt w:val="decimal"/>
      <w:lvlText w:val=""/>
      <w:lvlJc w:val="left"/>
    </w:lvl>
    <w:lvl w:ilvl="2" w:tplc="298C3924">
      <w:numFmt w:val="decimal"/>
      <w:lvlText w:val=""/>
      <w:lvlJc w:val="left"/>
    </w:lvl>
    <w:lvl w:ilvl="3" w:tplc="A8F40520">
      <w:numFmt w:val="decimal"/>
      <w:lvlText w:val=""/>
      <w:lvlJc w:val="left"/>
    </w:lvl>
    <w:lvl w:ilvl="4" w:tplc="0E8A2954">
      <w:numFmt w:val="decimal"/>
      <w:lvlText w:val=""/>
      <w:lvlJc w:val="left"/>
    </w:lvl>
    <w:lvl w:ilvl="5" w:tplc="FB20A3BE">
      <w:numFmt w:val="decimal"/>
      <w:lvlText w:val=""/>
      <w:lvlJc w:val="left"/>
    </w:lvl>
    <w:lvl w:ilvl="6" w:tplc="21AC31D4">
      <w:numFmt w:val="decimal"/>
      <w:lvlText w:val=""/>
      <w:lvlJc w:val="left"/>
    </w:lvl>
    <w:lvl w:ilvl="7" w:tplc="198A09CC">
      <w:numFmt w:val="decimal"/>
      <w:lvlText w:val=""/>
      <w:lvlJc w:val="left"/>
    </w:lvl>
    <w:lvl w:ilvl="8" w:tplc="53901B3C">
      <w:numFmt w:val="decimal"/>
      <w:lvlText w:val=""/>
      <w:lvlJc w:val="left"/>
    </w:lvl>
  </w:abstractNum>
  <w:abstractNum w:abstractNumId="17" w15:restartNumberingAfterBreak="0">
    <w:nsid w:val="7DEF11C0"/>
    <w:multiLevelType w:val="hybridMultilevel"/>
    <w:tmpl w:val="3E4A0686"/>
    <w:lvl w:ilvl="0" w:tplc="8E9675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9C429A">
      <w:numFmt w:val="decimal"/>
      <w:lvlText w:val=""/>
      <w:lvlJc w:val="left"/>
    </w:lvl>
    <w:lvl w:ilvl="2" w:tplc="5B8EC8C2">
      <w:numFmt w:val="decimal"/>
      <w:lvlText w:val=""/>
      <w:lvlJc w:val="left"/>
    </w:lvl>
    <w:lvl w:ilvl="3" w:tplc="330E316E">
      <w:numFmt w:val="decimal"/>
      <w:lvlText w:val=""/>
      <w:lvlJc w:val="left"/>
    </w:lvl>
    <w:lvl w:ilvl="4" w:tplc="C742B8A6">
      <w:numFmt w:val="decimal"/>
      <w:lvlText w:val=""/>
      <w:lvlJc w:val="left"/>
    </w:lvl>
    <w:lvl w:ilvl="5" w:tplc="5C8016BE">
      <w:numFmt w:val="decimal"/>
      <w:lvlText w:val=""/>
      <w:lvlJc w:val="left"/>
    </w:lvl>
    <w:lvl w:ilvl="6" w:tplc="E19802F0">
      <w:numFmt w:val="decimal"/>
      <w:lvlText w:val=""/>
      <w:lvlJc w:val="left"/>
    </w:lvl>
    <w:lvl w:ilvl="7" w:tplc="FFD05F92">
      <w:numFmt w:val="decimal"/>
      <w:lvlText w:val=""/>
      <w:lvlJc w:val="left"/>
    </w:lvl>
    <w:lvl w:ilvl="8" w:tplc="BA3E8F9C">
      <w:numFmt w:val="decimal"/>
      <w:lvlText w:val=""/>
      <w:lvlJc w:val="left"/>
    </w:lvl>
  </w:abstractNum>
  <w:abstractNum w:abstractNumId="18" w15:restartNumberingAfterBreak="0">
    <w:nsid w:val="7FCB68F4"/>
    <w:multiLevelType w:val="hybridMultilevel"/>
    <w:tmpl w:val="62A6EF82"/>
    <w:lvl w:ilvl="0" w:tplc="F2BA90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026060">
      <w:numFmt w:val="decimal"/>
      <w:lvlText w:val=""/>
      <w:lvlJc w:val="left"/>
    </w:lvl>
    <w:lvl w:ilvl="2" w:tplc="E0909BBC">
      <w:numFmt w:val="decimal"/>
      <w:lvlText w:val=""/>
      <w:lvlJc w:val="left"/>
    </w:lvl>
    <w:lvl w:ilvl="3" w:tplc="2B827146">
      <w:numFmt w:val="decimal"/>
      <w:lvlText w:val=""/>
      <w:lvlJc w:val="left"/>
    </w:lvl>
    <w:lvl w:ilvl="4" w:tplc="EBDC1292">
      <w:numFmt w:val="decimal"/>
      <w:lvlText w:val=""/>
      <w:lvlJc w:val="left"/>
    </w:lvl>
    <w:lvl w:ilvl="5" w:tplc="ECFABEAE">
      <w:numFmt w:val="decimal"/>
      <w:lvlText w:val=""/>
      <w:lvlJc w:val="left"/>
    </w:lvl>
    <w:lvl w:ilvl="6" w:tplc="97F87CA8">
      <w:numFmt w:val="decimal"/>
      <w:lvlText w:val=""/>
      <w:lvlJc w:val="left"/>
    </w:lvl>
    <w:lvl w:ilvl="7" w:tplc="D9485A5E">
      <w:numFmt w:val="decimal"/>
      <w:lvlText w:val=""/>
      <w:lvlJc w:val="left"/>
    </w:lvl>
    <w:lvl w:ilvl="8" w:tplc="5FAE2F1C">
      <w:numFmt w:val="decimal"/>
      <w:lvlText w:val=""/>
      <w:lvlJc w:val="left"/>
    </w:lvl>
  </w:abstractNum>
  <w:num w:numId="1" w16cid:durableId="896086674">
    <w:abstractNumId w:val="13"/>
  </w:num>
  <w:num w:numId="2" w16cid:durableId="936792093">
    <w:abstractNumId w:val="4"/>
  </w:num>
  <w:num w:numId="3" w16cid:durableId="919414254">
    <w:abstractNumId w:val="10"/>
  </w:num>
  <w:num w:numId="4" w16cid:durableId="1625162182">
    <w:abstractNumId w:val="0"/>
  </w:num>
  <w:num w:numId="5" w16cid:durableId="1063481185">
    <w:abstractNumId w:val="6"/>
  </w:num>
  <w:num w:numId="6" w16cid:durableId="460460484">
    <w:abstractNumId w:val="12"/>
  </w:num>
  <w:num w:numId="7" w16cid:durableId="719670850">
    <w:abstractNumId w:val="9"/>
  </w:num>
  <w:num w:numId="8" w16cid:durableId="1700278167">
    <w:abstractNumId w:val="3"/>
  </w:num>
  <w:num w:numId="9" w16cid:durableId="660237097">
    <w:abstractNumId w:val="1"/>
  </w:num>
  <w:num w:numId="10" w16cid:durableId="1827280530">
    <w:abstractNumId w:val="5"/>
  </w:num>
  <w:num w:numId="11" w16cid:durableId="1505435926">
    <w:abstractNumId w:val="14"/>
  </w:num>
  <w:num w:numId="12" w16cid:durableId="221865326">
    <w:abstractNumId w:val="16"/>
  </w:num>
  <w:num w:numId="13" w16cid:durableId="939222023">
    <w:abstractNumId w:val="18"/>
  </w:num>
  <w:num w:numId="14" w16cid:durableId="2043282433">
    <w:abstractNumId w:val="15"/>
  </w:num>
  <w:num w:numId="15" w16cid:durableId="409810555">
    <w:abstractNumId w:val="7"/>
  </w:num>
  <w:num w:numId="16" w16cid:durableId="1801803398">
    <w:abstractNumId w:val="11"/>
  </w:num>
  <w:num w:numId="17" w16cid:durableId="478693425">
    <w:abstractNumId w:val="17"/>
  </w:num>
  <w:num w:numId="18" w16cid:durableId="1863471205">
    <w:abstractNumId w:val="2"/>
  </w:num>
  <w:num w:numId="19" w16cid:durableId="6011058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057"/>
    <w:rsid w:val="002B6321"/>
    <w:rsid w:val="002E5B7A"/>
    <w:rsid w:val="00483307"/>
    <w:rsid w:val="009B7FAB"/>
    <w:rsid w:val="00A24402"/>
    <w:rsid w:val="00E9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7D90972"/>
  <w15:docId w15:val="{97F64E94-CE1D-41A5-A051-5BC32B79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Dinesh Timande</cp:lastModifiedBy>
  <cp:revision>3</cp:revision>
  <dcterms:created xsi:type="dcterms:W3CDTF">2025-10-16T14:39:00Z</dcterms:created>
  <dcterms:modified xsi:type="dcterms:W3CDTF">2025-10-28T09:42:00Z</dcterms:modified>
</cp:coreProperties>
</file>