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DF70" w14:textId="77777777" w:rsidR="00471B21" w:rsidRPr="00471B21" w:rsidRDefault="00471B21" w:rsidP="00471B21">
      <w:r w:rsidRPr="00471B21">
        <w:rPr>
          <w:rFonts w:hint="eastAsia"/>
        </w:rPr>
        <w:t>关于印发《企业国有资产交易操作规则》的通知</w:t>
      </w:r>
    </w:p>
    <w:p w14:paraId="6AB0AB38" w14:textId="77777777" w:rsidR="00471B21" w:rsidRPr="00471B21" w:rsidRDefault="00471B21" w:rsidP="00471B21">
      <w:pPr>
        <w:rPr>
          <w:rFonts w:hint="eastAsia"/>
        </w:rPr>
      </w:pPr>
      <w:r w:rsidRPr="00471B21">
        <w:rPr>
          <w:rFonts w:hint="eastAsia"/>
        </w:rPr>
        <w:t>来源：宁波产权交易中心</w:t>
      </w:r>
    </w:p>
    <w:p w14:paraId="16A573E4" w14:textId="77777777" w:rsidR="00471B21" w:rsidRPr="00471B21" w:rsidRDefault="00471B21" w:rsidP="00471B21">
      <w:pPr>
        <w:rPr>
          <w:rFonts w:hint="eastAsia"/>
        </w:rPr>
      </w:pPr>
      <w:r w:rsidRPr="00471B21">
        <w:rPr>
          <w:rFonts w:hint="eastAsia"/>
        </w:rPr>
        <w:t>发布时间：2025-03-12 13:27:38</w:t>
      </w:r>
    </w:p>
    <w:p w14:paraId="5AAA95B6" w14:textId="77777777" w:rsidR="00471B21" w:rsidRPr="00471B21" w:rsidRDefault="00471B21" w:rsidP="00471B21">
      <w:r w:rsidRPr="00471B21">
        <w:rPr>
          <w:rFonts w:hint="eastAsia"/>
        </w:rPr>
        <w:t>国</w:t>
      </w:r>
      <w:proofErr w:type="gramStart"/>
      <w:r w:rsidRPr="00471B21">
        <w:rPr>
          <w:rFonts w:hint="eastAsia"/>
        </w:rPr>
        <w:t>资发产权规</w:t>
      </w:r>
      <w:proofErr w:type="gramEnd"/>
      <w:r w:rsidRPr="00471B21">
        <w:rPr>
          <w:rFonts w:hint="eastAsia"/>
        </w:rPr>
        <w:t>〔2025〕17号</w:t>
      </w:r>
    </w:p>
    <w:p w14:paraId="5D3E52CA" w14:textId="77777777" w:rsidR="00471B21" w:rsidRPr="00471B21" w:rsidRDefault="00471B21" w:rsidP="00471B21">
      <w:pPr>
        <w:rPr>
          <w:rFonts w:hint="eastAsia"/>
        </w:rPr>
      </w:pPr>
      <w:r w:rsidRPr="00471B21">
        <w:rPr>
          <w:rFonts w:hint="eastAsia"/>
        </w:rPr>
        <w:t>各中央企业，各省、自治区、直辖市及计划单列市和新疆生产建设兵团国资委：</w:t>
      </w:r>
    </w:p>
    <w:p w14:paraId="3AFAE9E6" w14:textId="77777777" w:rsidR="00471B21" w:rsidRPr="00471B21" w:rsidRDefault="00471B21" w:rsidP="00471B21">
      <w:pPr>
        <w:rPr>
          <w:rFonts w:hint="eastAsia"/>
        </w:rPr>
      </w:pPr>
      <w:r w:rsidRPr="00471B21">
        <w:rPr>
          <w:rFonts w:hint="eastAsia"/>
        </w:rPr>
        <w:t>《企业国有资产交易操作规则》已经国务院国资委2024年第45次委</w:t>
      </w:r>
      <w:proofErr w:type="gramStart"/>
      <w:r w:rsidRPr="00471B21">
        <w:rPr>
          <w:rFonts w:hint="eastAsia"/>
        </w:rPr>
        <w:t>务</w:t>
      </w:r>
      <w:proofErr w:type="gramEnd"/>
      <w:r w:rsidRPr="00471B21">
        <w:rPr>
          <w:rFonts w:hint="eastAsia"/>
        </w:rPr>
        <w:t>会议审议通过，现印发给你们，请遵照执行。</w:t>
      </w:r>
    </w:p>
    <w:p w14:paraId="46EBE037" w14:textId="77777777" w:rsidR="00471B21" w:rsidRPr="00471B21" w:rsidRDefault="00471B21" w:rsidP="00471B21">
      <w:pPr>
        <w:rPr>
          <w:rFonts w:hint="eastAsia"/>
        </w:rPr>
      </w:pPr>
      <w:r w:rsidRPr="00471B21">
        <w:rPr>
          <w:rFonts w:hint="eastAsia"/>
        </w:rPr>
        <w:t>国务院国资委</w:t>
      </w:r>
      <w:r w:rsidRPr="00471B21">
        <w:rPr>
          <w:rFonts w:hint="eastAsia"/>
        </w:rPr>
        <w:br/>
        <w:t>2025年2月18日</w:t>
      </w:r>
    </w:p>
    <w:p w14:paraId="620578A4" w14:textId="77777777" w:rsidR="00471B21" w:rsidRPr="00471B21" w:rsidRDefault="00471B21" w:rsidP="00471B21">
      <w:pPr>
        <w:rPr>
          <w:rFonts w:hint="eastAsia"/>
        </w:rPr>
      </w:pPr>
      <w:r w:rsidRPr="00471B21">
        <w:rPr>
          <w:rFonts w:hint="eastAsia"/>
          <w:b/>
          <w:bCs/>
        </w:rPr>
        <w:t>企业国有资产交易操作规则</w:t>
      </w:r>
    </w:p>
    <w:p w14:paraId="06F2238B" w14:textId="77777777" w:rsidR="00471B21" w:rsidRPr="00471B21" w:rsidRDefault="00471B21" w:rsidP="00471B21">
      <w:pPr>
        <w:rPr>
          <w:rFonts w:hint="eastAsia"/>
        </w:rPr>
      </w:pPr>
      <w:r w:rsidRPr="00471B21">
        <w:rPr>
          <w:rFonts w:hint="eastAsia"/>
          <w:b/>
          <w:bCs/>
        </w:rPr>
        <w:t>第一章 总则</w:t>
      </w:r>
    </w:p>
    <w:p w14:paraId="124A378F" w14:textId="77777777" w:rsidR="00471B21" w:rsidRPr="00471B21" w:rsidRDefault="00471B21" w:rsidP="00471B21">
      <w:pPr>
        <w:rPr>
          <w:rFonts w:hint="eastAsia"/>
        </w:rPr>
      </w:pPr>
      <w:r w:rsidRPr="00471B21">
        <w:rPr>
          <w:rFonts w:hint="eastAsia"/>
        </w:rPr>
        <w:t>第一条 为进一步规范企业国有资产交易行为，根据《中华人民共和国企业国有资产法》《企业国有资产监督管理暂行条例》《企业国有资产交易监督管理办法》（以下简称《办法》）等有关规定，制定本规则。</w:t>
      </w:r>
    </w:p>
    <w:p w14:paraId="444214EF" w14:textId="77777777" w:rsidR="00471B21" w:rsidRPr="00471B21" w:rsidRDefault="00471B21" w:rsidP="00471B21">
      <w:pPr>
        <w:rPr>
          <w:rFonts w:hint="eastAsia"/>
        </w:rPr>
      </w:pPr>
      <w:r w:rsidRPr="00471B21">
        <w:rPr>
          <w:rFonts w:hint="eastAsia"/>
        </w:rPr>
        <w:t>第二条 在依法设立的产权交易机构公开进行的企业国有资产交易行为，适用本规则。</w:t>
      </w:r>
    </w:p>
    <w:p w14:paraId="3629E034" w14:textId="77777777" w:rsidR="00471B21" w:rsidRPr="00471B21" w:rsidRDefault="00471B21" w:rsidP="00471B21">
      <w:pPr>
        <w:rPr>
          <w:rFonts w:hint="eastAsia"/>
        </w:rPr>
      </w:pPr>
      <w:r w:rsidRPr="00471B21">
        <w:rPr>
          <w:rFonts w:hint="eastAsia"/>
        </w:rPr>
        <w:t>第三条 企业国有资产交易应当遵循等价有偿和公开、公平、公正的原则，接受国有资产监督管理机构（以下简称国资监管机构）的监督。</w:t>
      </w:r>
    </w:p>
    <w:p w14:paraId="7F8AFA63" w14:textId="77777777" w:rsidR="00471B21" w:rsidRPr="00471B21" w:rsidRDefault="00471B21" w:rsidP="00471B21">
      <w:pPr>
        <w:rPr>
          <w:rFonts w:hint="eastAsia"/>
        </w:rPr>
      </w:pPr>
      <w:r w:rsidRPr="00471B21">
        <w:rPr>
          <w:rFonts w:hint="eastAsia"/>
        </w:rPr>
        <w:t>第四条 产权交易机构应当按照本规则组织企业国有资产交易活动，维护交易秩序，保障企业国有资产交易活动有序进行。</w:t>
      </w:r>
    </w:p>
    <w:p w14:paraId="11B49D75" w14:textId="77777777" w:rsidR="00471B21" w:rsidRPr="00471B21" w:rsidRDefault="00471B21" w:rsidP="00471B21">
      <w:pPr>
        <w:rPr>
          <w:rFonts w:hint="eastAsia"/>
        </w:rPr>
      </w:pPr>
      <w:r w:rsidRPr="00471B21">
        <w:rPr>
          <w:rFonts w:hint="eastAsia"/>
          <w:b/>
          <w:bCs/>
        </w:rPr>
        <w:t>第二章 企业产权转让</w:t>
      </w:r>
    </w:p>
    <w:p w14:paraId="59093DC9" w14:textId="77777777" w:rsidR="00471B21" w:rsidRPr="00471B21" w:rsidRDefault="00471B21" w:rsidP="00471B21">
      <w:pPr>
        <w:rPr>
          <w:rFonts w:hint="eastAsia"/>
        </w:rPr>
      </w:pPr>
      <w:r w:rsidRPr="00471B21">
        <w:rPr>
          <w:rFonts w:hint="eastAsia"/>
          <w:b/>
          <w:bCs/>
        </w:rPr>
        <w:t>第一节 转让决策与批准</w:t>
      </w:r>
    </w:p>
    <w:p w14:paraId="52942F45" w14:textId="77777777" w:rsidR="00471B21" w:rsidRPr="00471B21" w:rsidRDefault="00471B21" w:rsidP="00471B21">
      <w:pPr>
        <w:rPr>
          <w:rFonts w:hint="eastAsia"/>
        </w:rPr>
      </w:pPr>
      <w:r w:rsidRPr="00471B21">
        <w:rPr>
          <w:rFonts w:hint="eastAsia"/>
        </w:rPr>
        <w:t>第五条 转让方应当对产权转让的必要性和可行性进行研究，制定产权转让方案，按照企业章程和相关管理制度履行内部决策程序，并形成书面决议。</w:t>
      </w:r>
    </w:p>
    <w:p w14:paraId="19E64F72" w14:textId="77777777" w:rsidR="00471B21" w:rsidRPr="00471B21" w:rsidRDefault="00471B21" w:rsidP="00471B21">
      <w:pPr>
        <w:rPr>
          <w:rFonts w:hint="eastAsia"/>
        </w:rPr>
      </w:pPr>
      <w:r w:rsidRPr="00471B21">
        <w:rPr>
          <w:rFonts w:hint="eastAsia"/>
        </w:rPr>
        <w:t>第六条 产权转让方案应当包括：</w:t>
      </w:r>
    </w:p>
    <w:p w14:paraId="3382990A" w14:textId="77777777" w:rsidR="00471B21" w:rsidRPr="00471B21" w:rsidRDefault="00471B21" w:rsidP="00471B21">
      <w:pPr>
        <w:rPr>
          <w:rFonts w:hint="eastAsia"/>
        </w:rPr>
      </w:pPr>
      <w:r w:rsidRPr="00471B21">
        <w:rPr>
          <w:rFonts w:hint="eastAsia"/>
        </w:rPr>
        <w:t>（一）转让标的基本情况；</w:t>
      </w:r>
    </w:p>
    <w:p w14:paraId="3435D931" w14:textId="77777777" w:rsidR="00471B21" w:rsidRPr="00471B21" w:rsidRDefault="00471B21" w:rsidP="00471B21">
      <w:pPr>
        <w:rPr>
          <w:rFonts w:hint="eastAsia"/>
        </w:rPr>
      </w:pPr>
      <w:r w:rsidRPr="00471B21">
        <w:rPr>
          <w:rFonts w:hint="eastAsia"/>
        </w:rPr>
        <w:t>（二）企业产权转让的必要性、可行性；</w:t>
      </w:r>
    </w:p>
    <w:p w14:paraId="10DA0E5C" w14:textId="77777777" w:rsidR="00471B21" w:rsidRPr="00471B21" w:rsidRDefault="00471B21" w:rsidP="00471B21">
      <w:pPr>
        <w:rPr>
          <w:rFonts w:hint="eastAsia"/>
        </w:rPr>
      </w:pPr>
      <w:r w:rsidRPr="00471B21">
        <w:rPr>
          <w:rFonts w:hint="eastAsia"/>
        </w:rPr>
        <w:t>（三）是否涉及职工安置及相关安排；</w:t>
      </w:r>
    </w:p>
    <w:p w14:paraId="1865A5EF" w14:textId="77777777" w:rsidR="00471B21" w:rsidRPr="00471B21" w:rsidRDefault="00471B21" w:rsidP="00471B21">
      <w:pPr>
        <w:rPr>
          <w:rFonts w:hint="eastAsia"/>
        </w:rPr>
      </w:pPr>
      <w:r w:rsidRPr="00471B21">
        <w:rPr>
          <w:rFonts w:hint="eastAsia"/>
        </w:rPr>
        <w:t>（四）标的企业涉及的债权、债务等处理安排；</w:t>
      </w:r>
    </w:p>
    <w:p w14:paraId="0E9B7262" w14:textId="77777777" w:rsidR="00471B21" w:rsidRPr="00471B21" w:rsidRDefault="00471B21" w:rsidP="00471B21">
      <w:pPr>
        <w:rPr>
          <w:rFonts w:hint="eastAsia"/>
        </w:rPr>
      </w:pPr>
      <w:r w:rsidRPr="00471B21">
        <w:rPr>
          <w:rFonts w:hint="eastAsia"/>
        </w:rPr>
        <w:t>（五）定价依据、价款支付方式和期限要求等交易条件；</w:t>
      </w:r>
    </w:p>
    <w:p w14:paraId="7C7FC1AF" w14:textId="77777777" w:rsidR="00471B21" w:rsidRPr="00471B21" w:rsidRDefault="00471B21" w:rsidP="00471B21">
      <w:pPr>
        <w:rPr>
          <w:rFonts w:hint="eastAsia"/>
        </w:rPr>
      </w:pPr>
      <w:r w:rsidRPr="00471B21">
        <w:rPr>
          <w:rFonts w:hint="eastAsia"/>
        </w:rPr>
        <w:t>（六）其他相关内容。</w:t>
      </w:r>
    </w:p>
    <w:p w14:paraId="4C365D98" w14:textId="77777777" w:rsidR="00471B21" w:rsidRPr="00471B21" w:rsidRDefault="00471B21" w:rsidP="00471B21">
      <w:pPr>
        <w:rPr>
          <w:rFonts w:hint="eastAsia"/>
        </w:rPr>
      </w:pPr>
      <w:r w:rsidRPr="00471B21">
        <w:rPr>
          <w:rFonts w:hint="eastAsia"/>
        </w:rPr>
        <w:t>第七条 转让方履行内部决策程序后，应当按照《办法》第七条、第八条相关规定履行批准程序。</w:t>
      </w:r>
    </w:p>
    <w:p w14:paraId="5CB17658" w14:textId="77777777" w:rsidR="00471B21" w:rsidRPr="00471B21" w:rsidRDefault="00471B21" w:rsidP="00471B21">
      <w:pPr>
        <w:rPr>
          <w:rFonts w:hint="eastAsia"/>
        </w:rPr>
      </w:pPr>
      <w:r w:rsidRPr="00471B21">
        <w:rPr>
          <w:rFonts w:hint="eastAsia"/>
        </w:rPr>
        <w:t>第八条 转让方应当委托具有相应资质的中介机构开展标的企业审计和资产评估，并完成资产评估核准或备案程序。</w:t>
      </w:r>
    </w:p>
    <w:p w14:paraId="1F15FDEA" w14:textId="77777777" w:rsidR="00471B21" w:rsidRPr="00471B21" w:rsidRDefault="00471B21" w:rsidP="00471B21">
      <w:pPr>
        <w:rPr>
          <w:rFonts w:hint="eastAsia"/>
        </w:rPr>
      </w:pPr>
      <w:r w:rsidRPr="00471B21">
        <w:rPr>
          <w:rFonts w:hint="eastAsia"/>
          <w:b/>
          <w:bCs/>
        </w:rPr>
        <w:t>第二节 信息披露</w:t>
      </w:r>
    </w:p>
    <w:p w14:paraId="29BABBB9" w14:textId="77777777" w:rsidR="00471B21" w:rsidRPr="00471B21" w:rsidRDefault="00471B21" w:rsidP="00471B21">
      <w:pPr>
        <w:rPr>
          <w:rFonts w:hint="eastAsia"/>
        </w:rPr>
      </w:pPr>
      <w:r w:rsidRPr="00471B21">
        <w:rPr>
          <w:rFonts w:hint="eastAsia"/>
        </w:rPr>
        <w:t>第九条 转让方根据企业实际情况和工作进度安排，通过产权交易机构网站对外披露产权转让信息，公开</w:t>
      </w:r>
      <w:proofErr w:type="gramStart"/>
      <w:r w:rsidRPr="00471B21">
        <w:rPr>
          <w:rFonts w:hint="eastAsia"/>
        </w:rPr>
        <w:t>征集受</w:t>
      </w:r>
      <w:proofErr w:type="gramEnd"/>
      <w:r w:rsidRPr="00471B21">
        <w:rPr>
          <w:rFonts w:hint="eastAsia"/>
        </w:rPr>
        <w:t>让方。因产权转让导致转让标的企业的实际控制权发生转移的，应当进行信息预披露。转让方可以在履行内部决策程序后进行信息预披露。</w:t>
      </w:r>
    </w:p>
    <w:p w14:paraId="7BC06725" w14:textId="77777777" w:rsidR="00471B21" w:rsidRPr="00471B21" w:rsidRDefault="00471B21" w:rsidP="00471B21">
      <w:pPr>
        <w:rPr>
          <w:rFonts w:hint="eastAsia"/>
        </w:rPr>
      </w:pPr>
      <w:r w:rsidRPr="00471B21">
        <w:rPr>
          <w:rFonts w:hint="eastAsia"/>
        </w:rPr>
        <w:t>第十条 转让方应当向产权交易机构提交信息披露公告所需相关材料。产权交易机构应当对转让方提交的材料进行完整性与规范性审核。符合信息披露要求的，产权交易机构依据转让方提交的材料对外发布公告。不符合要求的，产权交易机构应当告知转让方进行调整。</w:t>
      </w:r>
    </w:p>
    <w:p w14:paraId="1F41E676" w14:textId="77777777" w:rsidR="00471B21" w:rsidRPr="00471B21" w:rsidRDefault="00471B21" w:rsidP="00471B21">
      <w:pPr>
        <w:rPr>
          <w:rFonts w:hint="eastAsia"/>
        </w:rPr>
      </w:pPr>
      <w:r w:rsidRPr="00471B21">
        <w:rPr>
          <w:rFonts w:hint="eastAsia"/>
        </w:rPr>
        <w:t>第十一条 转让方除按照《办法》第十五条相关规定披露信息外，正式信息披露公告中还应当就转让标的在评估基准日后发生的重大事项、交易保证金交纳要求等内容进行披露。涉及交纳交易保证金的，金额一般不超过转让底价的30％。</w:t>
      </w:r>
    </w:p>
    <w:p w14:paraId="3E33059F" w14:textId="77777777" w:rsidR="00471B21" w:rsidRPr="00471B21" w:rsidRDefault="00471B21" w:rsidP="00471B21">
      <w:pPr>
        <w:rPr>
          <w:rFonts w:hint="eastAsia"/>
        </w:rPr>
      </w:pPr>
      <w:r w:rsidRPr="00471B21">
        <w:rPr>
          <w:rFonts w:hint="eastAsia"/>
        </w:rPr>
        <w:lastRenderedPageBreak/>
        <w:t>第十二条 转让方应当明确信息披露公告的期限。正式披露公告时间不少于20个工作日。应当进行信息预披露的，公告时间不少于20个工作日。</w:t>
      </w:r>
    </w:p>
    <w:p w14:paraId="466B8CE9" w14:textId="77777777" w:rsidR="00471B21" w:rsidRPr="00471B21" w:rsidRDefault="00471B21" w:rsidP="00471B21">
      <w:pPr>
        <w:rPr>
          <w:rFonts w:hint="eastAsia"/>
        </w:rPr>
      </w:pPr>
      <w:r w:rsidRPr="00471B21">
        <w:rPr>
          <w:rFonts w:hint="eastAsia"/>
        </w:rPr>
        <w:t>第十三条 产权转让项目首次正式披露公告的转让底价，不得低于经核准或备案的转让标的评估结果。</w:t>
      </w:r>
    </w:p>
    <w:p w14:paraId="2709B2EB" w14:textId="77777777" w:rsidR="00471B21" w:rsidRPr="00471B21" w:rsidRDefault="00471B21" w:rsidP="00471B21">
      <w:pPr>
        <w:rPr>
          <w:rFonts w:hint="eastAsia"/>
        </w:rPr>
      </w:pPr>
      <w:r w:rsidRPr="00471B21">
        <w:rPr>
          <w:rFonts w:hint="eastAsia"/>
        </w:rPr>
        <w:t>第十四条 正式披露公告期间，转让方不得擅自变更公告内容。因特殊原因确需变更的，应当由转让行为批准单位出具文件。公告内容变更后，公告时间重新计算。</w:t>
      </w:r>
    </w:p>
    <w:p w14:paraId="3A21A6E8" w14:textId="77777777" w:rsidR="00471B21" w:rsidRPr="00471B21" w:rsidRDefault="00471B21" w:rsidP="00471B21">
      <w:pPr>
        <w:rPr>
          <w:rFonts w:hint="eastAsia"/>
        </w:rPr>
      </w:pPr>
      <w:r w:rsidRPr="00471B21">
        <w:rPr>
          <w:rFonts w:hint="eastAsia"/>
        </w:rPr>
        <w:t>第十五条 正式披露公告期间，因非转让方原因或其他不可抗力因素可能对转让标的价值判断造成影响的，转让方应当及时调整补充披露信息内容。补充公告时间不少于10个工作日，累计披露时间不少于原公告要求的期限。</w:t>
      </w:r>
    </w:p>
    <w:p w14:paraId="380CDB56" w14:textId="77777777" w:rsidR="00471B21" w:rsidRPr="00471B21" w:rsidRDefault="00471B21" w:rsidP="00471B21">
      <w:pPr>
        <w:rPr>
          <w:rFonts w:hint="eastAsia"/>
        </w:rPr>
      </w:pPr>
      <w:r w:rsidRPr="00471B21">
        <w:rPr>
          <w:rFonts w:hint="eastAsia"/>
        </w:rPr>
        <w:t>第十六条 正式披露公告期满未征集到意向受让方，且不变更公告内容的，转让方可以按照公告要求延长公告时间，每次延长时间不少于5个工作日。未在公告中明确延长时间的，公告到期自行终结。仅变更转让底价的，公告时间不少于5个工作日。转让方应当结合标的企业情况、市场行情等因素以阶梯降价的方式降价。新的转让底价低于评估结果的90％时，转让底价及后续降价幅度（比例或金额）等应当经转让行为批准单位批准。</w:t>
      </w:r>
    </w:p>
    <w:p w14:paraId="60474FE7" w14:textId="77777777" w:rsidR="00471B21" w:rsidRPr="00471B21" w:rsidRDefault="00471B21" w:rsidP="00471B21">
      <w:pPr>
        <w:rPr>
          <w:rFonts w:hint="eastAsia"/>
        </w:rPr>
      </w:pPr>
      <w:r w:rsidRPr="00471B21">
        <w:rPr>
          <w:rFonts w:hint="eastAsia"/>
        </w:rPr>
        <w:t>第十七条 产权转让项目首次正式披露公告之日起超过12个月未征集到合格意向受让方的，转让方应当重新履行审计、资产评估等工作程序后，再发布正式披露公告。</w:t>
      </w:r>
    </w:p>
    <w:p w14:paraId="2AD12CB5" w14:textId="77777777" w:rsidR="00471B21" w:rsidRPr="00471B21" w:rsidRDefault="00471B21" w:rsidP="00471B21">
      <w:pPr>
        <w:rPr>
          <w:rFonts w:hint="eastAsia"/>
        </w:rPr>
      </w:pPr>
      <w:r w:rsidRPr="00471B21">
        <w:rPr>
          <w:rFonts w:hint="eastAsia"/>
          <w:b/>
          <w:bCs/>
        </w:rPr>
        <w:t>第三节 意向受让方确认</w:t>
      </w:r>
    </w:p>
    <w:p w14:paraId="35ACE2C9" w14:textId="77777777" w:rsidR="00471B21" w:rsidRPr="00471B21" w:rsidRDefault="00471B21" w:rsidP="00471B21">
      <w:pPr>
        <w:rPr>
          <w:rFonts w:hint="eastAsia"/>
        </w:rPr>
      </w:pPr>
      <w:r w:rsidRPr="00471B21">
        <w:rPr>
          <w:rFonts w:hint="eastAsia"/>
        </w:rPr>
        <w:t>第十八条 意向受让方应当在正式披露公告期限内，向产权交易机构提出受让申请并提交相关材料。产权交易机构应当对意向受让方逐一进行登记。</w:t>
      </w:r>
    </w:p>
    <w:p w14:paraId="44851A5A" w14:textId="77777777" w:rsidR="00471B21" w:rsidRPr="00471B21" w:rsidRDefault="00471B21" w:rsidP="00471B21">
      <w:pPr>
        <w:rPr>
          <w:rFonts w:hint="eastAsia"/>
        </w:rPr>
      </w:pPr>
      <w:r w:rsidRPr="00471B21">
        <w:rPr>
          <w:rFonts w:hint="eastAsia"/>
        </w:rPr>
        <w:t>第十九条 意向受让方可以到产权交易机构查阅公告内容的相应材料。</w:t>
      </w:r>
    </w:p>
    <w:p w14:paraId="4150C6A9" w14:textId="77777777" w:rsidR="00471B21" w:rsidRPr="00471B21" w:rsidRDefault="00471B21" w:rsidP="00471B21">
      <w:pPr>
        <w:rPr>
          <w:rFonts w:hint="eastAsia"/>
        </w:rPr>
      </w:pPr>
      <w:r w:rsidRPr="00471B21">
        <w:rPr>
          <w:rFonts w:hint="eastAsia"/>
        </w:rPr>
        <w:t>第二十条 产权交易机构应当对意向受让方提交的材料进行完整性与规范性审核，并在正式披露公告期满5个工作日内，将意向受让方的登记及确认情况书面告知转让方。</w:t>
      </w:r>
    </w:p>
    <w:p w14:paraId="52E224AC" w14:textId="77777777" w:rsidR="00471B21" w:rsidRPr="00471B21" w:rsidRDefault="00471B21" w:rsidP="00471B21">
      <w:pPr>
        <w:rPr>
          <w:rFonts w:hint="eastAsia"/>
        </w:rPr>
      </w:pPr>
      <w:r w:rsidRPr="00471B21">
        <w:rPr>
          <w:rFonts w:hint="eastAsia"/>
        </w:rPr>
        <w:t>第二十一条 转让方应当在收到产权交易机构对意向受让方的确认意见之日起10个工作日内书面回复。对确认意见有异议的，应当向产权交易机构提出书面意见，说明理由并提交相关证明材料。逾期未回复的，视为同意。</w:t>
      </w:r>
    </w:p>
    <w:p w14:paraId="48A5CE2C" w14:textId="77777777" w:rsidR="00471B21" w:rsidRPr="00471B21" w:rsidRDefault="00471B21" w:rsidP="00471B21">
      <w:pPr>
        <w:rPr>
          <w:rFonts w:hint="eastAsia"/>
        </w:rPr>
      </w:pPr>
      <w:r w:rsidRPr="00471B21">
        <w:rPr>
          <w:rFonts w:hint="eastAsia"/>
        </w:rPr>
        <w:t>产权交易机构与转让方对确认意见未达成一致的，由转让行为批准单位决定。</w:t>
      </w:r>
    </w:p>
    <w:p w14:paraId="1BE35936" w14:textId="77777777" w:rsidR="00471B21" w:rsidRPr="00471B21" w:rsidRDefault="00471B21" w:rsidP="00471B21">
      <w:pPr>
        <w:rPr>
          <w:rFonts w:hint="eastAsia"/>
        </w:rPr>
      </w:pPr>
      <w:r w:rsidRPr="00471B21">
        <w:rPr>
          <w:rFonts w:hint="eastAsia"/>
        </w:rPr>
        <w:t>第二十二条 产权交易机构应当以书面形式将确认结果告知意向受让方。</w:t>
      </w:r>
    </w:p>
    <w:p w14:paraId="7BE21D51" w14:textId="77777777" w:rsidR="00471B21" w:rsidRPr="00471B21" w:rsidRDefault="00471B21" w:rsidP="00471B21">
      <w:pPr>
        <w:rPr>
          <w:rFonts w:hint="eastAsia"/>
        </w:rPr>
      </w:pPr>
      <w:r w:rsidRPr="00471B21">
        <w:rPr>
          <w:rFonts w:hint="eastAsia"/>
        </w:rPr>
        <w:t>第二十三条 经确认的意向受让方，按照公告要求交纳交易保证金后，成为合格意向受让方。未按照公告要求交纳交易保证金的，视为放弃。</w:t>
      </w:r>
    </w:p>
    <w:p w14:paraId="2C8BAF2D" w14:textId="77777777" w:rsidR="00471B21" w:rsidRPr="00471B21" w:rsidRDefault="00471B21" w:rsidP="00471B21">
      <w:pPr>
        <w:rPr>
          <w:rFonts w:hint="eastAsia"/>
        </w:rPr>
      </w:pPr>
      <w:r w:rsidRPr="00471B21">
        <w:rPr>
          <w:rFonts w:hint="eastAsia"/>
          <w:b/>
          <w:bCs/>
        </w:rPr>
        <w:t>第四节 受让方产生及合同签订</w:t>
      </w:r>
    </w:p>
    <w:p w14:paraId="05CC29D8" w14:textId="77777777" w:rsidR="00471B21" w:rsidRPr="00471B21" w:rsidRDefault="00471B21" w:rsidP="00471B21">
      <w:pPr>
        <w:rPr>
          <w:rFonts w:hint="eastAsia"/>
        </w:rPr>
      </w:pPr>
      <w:r w:rsidRPr="00471B21">
        <w:rPr>
          <w:rFonts w:hint="eastAsia"/>
        </w:rPr>
        <w:t>第二十四条 正式披露公告期满，产生两个及以上合格意向受让方的，合格意向受让方即成为竞买人，由产权交易机构依据公告的竞价方式组织竞价。正式披露公告期满，只产生一个合格意向受让方的，交易双方按照转让底价与合格意向受让方报价</w:t>
      </w:r>
      <w:proofErr w:type="gramStart"/>
      <w:r w:rsidRPr="00471B21">
        <w:rPr>
          <w:rFonts w:hint="eastAsia"/>
        </w:rPr>
        <w:t>孰</w:t>
      </w:r>
      <w:proofErr w:type="gramEnd"/>
      <w:r w:rsidRPr="00471B21">
        <w:rPr>
          <w:rFonts w:hint="eastAsia"/>
        </w:rPr>
        <w:t>高原则确定交易价格。</w:t>
      </w:r>
    </w:p>
    <w:p w14:paraId="046DE471" w14:textId="77777777" w:rsidR="00471B21" w:rsidRPr="00471B21" w:rsidRDefault="00471B21" w:rsidP="00471B21">
      <w:pPr>
        <w:rPr>
          <w:rFonts w:hint="eastAsia"/>
        </w:rPr>
      </w:pPr>
      <w:r w:rsidRPr="00471B21">
        <w:rPr>
          <w:rFonts w:hint="eastAsia"/>
        </w:rPr>
        <w:t>第二十五条 产权转让可以采取网络竞价、拍卖、招投标以及其他竞价方式。转让方应当结合标的特点、市场形势、交易成本等因素，合理确定竞价方式。</w:t>
      </w:r>
    </w:p>
    <w:p w14:paraId="06E17388" w14:textId="77777777" w:rsidR="00471B21" w:rsidRPr="00471B21" w:rsidRDefault="00471B21" w:rsidP="00471B21">
      <w:pPr>
        <w:rPr>
          <w:rFonts w:hint="eastAsia"/>
        </w:rPr>
      </w:pPr>
      <w:r w:rsidRPr="00471B21">
        <w:rPr>
          <w:rFonts w:hint="eastAsia"/>
        </w:rPr>
        <w:t>第二十六条 产权交易机构负责竞价活动的组织协调工作，并对竞价活动进行见证。</w:t>
      </w:r>
    </w:p>
    <w:p w14:paraId="1219EFE4" w14:textId="77777777" w:rsidR="00471B21" w:rsidRPr="00471B21" w:rsidRDefault="00471B21" w:rsidP="00471B21">
      <w:pPr>
        <w:rPr>
          <w:rFonts w:hint="eastAsia"/>
        </w:rPr>
      </w:pPr>
      <w:r w:rsidRPr="00471B21">
        <w:rPr>
          <w:rFonts w:hint="eastAsia"/>
        </w:rPr>
        <w:t>第二十七条 产权交易机构应当制定转让标的企业原股东行使优先购买权相关操作细则，并对外公布。原股东不放弃优先购买权的，应当按照相关操作细则行使优先购买权。</w:t>
      </w:r>
    </w:p>
    <w:p w14:paraId="0814BC3F" w14:textId="77777777" w:rsidR="00471B21" w:rsidRPr="00471B21" w:rsidRDefault="00471B21" w:rsidP="00471B21">
      <w:pPr>
        <w:rPr>
          <w:rFonts w:hint="eastAsia"/>
        </w:rPr>
      </w:pPr>
      <w:r w:rsidRPr="00471B21">
        <w:rPr>
          <w:rFonts w:hint="eastAsia"/>
        </w:rPr>
        <w:t>第二十八条 受让方根据竞价结果及优先购买权行使情况产生。产权交易机构应当在受让方确定后5个工作日内，组织交易双方签订产权交易合同。</w:t>
      </w:r>
    </w:p>
    <w:p w14:paraId="1E867C21" w14:textId="77777777" w:rsidR="00471B21" w:rsidRPr="00471B21" w:rsidRDefault="00471B21" w:rsidP="00471B21">
      <w:pPr>
        <w:rPr>
          <w:rFonts w:hint="eastAsia"/>
        </w:rPr>
      </w:pPr>
      <w:r w:rsidRPr="00471B21">
        <w:rPr>
          <w:rFonts w:hint="eastAsia"/>
        </w:rPr>
        <w:t>第二十九条 产权交易合同条款包括但不限于以下内容：</w:t>
      </w:r>
    </w:p>
    <w:p w14:paraId="2854BD28" w14:textId="77777777" w:rsidR="00471B21" w:rsidRPr="00471B21" w:rsidRDefault="00471B21" w:rsidP="00471B21">
      <w:pPr>
        <w:rPr>
          <w:rFonts w:hint="eastAsia"/>
        </w:rPr>
      </w:pPr>
      <w:r w:rsidRPr="00471B21">
        <w:rPr>
          <w:rFonts w:hint="eastAsia"/>
        </w:rPr>
        <w:t>（一）交易双方的名称与住所；</w:t>
      </w:r>
    </w:p>
    <w:p w14:paraId="55E95FBA" w14:textId="77777777" w:rsidR="00471B21" w:rsidRPr="00471B21" w:rsidRDefault="00471B21" w:rsidP="00471B21">
      <w:pPr>
        <w:rPr>
          <w:rFonts w:hint="eastAsia"/>
        </w:rPr>
      </w:pPr>
      <w:r w:rsidRPr="00471B21">
        <w:rPr>
          <w:rFonts w:hint="eastAsia"/>
        </w:rPr>
        <w:t>（二）转让标的基本情况；</w:t>
      </w:r>
    </w:p>
    <w:p w14:paraId="750A453F" w14:textId="77777777" w:rsidR="00471B21" w:rsidRPr="00471B21" w:rsidRDefault="00471B21" w:rsidP="00471B21">
      <w:pPr>
        <w:rPr>
          <w:rFonts w:hint="eastAsia"/>
        </w:rPr>
      </w:pPr>
      <w:r w:rsidRPr="00471B21">
        <w:rPr>
          <w:rFonts w:hint="eastAsia"/>
        </w:rPr>
        <w:t>（三）产权转让的方式；</w:t>
      </w:r>
    </w:p>
    <w:p w14:paraId="260F8A8F" w14:textId="77777777" w:rsidR="00471B21" w:rsidRPr="00471B21" w:rsidRDefault="00471B21" w:rsidP="00471B21">
      <w:pPr>
        <w:rPr>
          <w:rFonts w:hint="eastAsia"/>
        </w:rPr>
      </w:pPr>
      <w:r w:rsidRPr="00471B21">
        <w:rPr>
          <w:rFonts w:hint="eastAsia"/>
        </w:rPr>
        <w:lastRenderedPageBreak/>
        <w:t>（四）标的企业职工有无继续聘用事宜及相关安排；</w:t>
      </w:r>
    </w:p>
    <w:p w14:paraId="3D434F6A" w14:textId="77777777" w:rsidR="00471B21" w:rsidRPr="00471B21" w:rsidRDefault="00471B21" w:rsidP="00471B21">
      <w:pPr>
        <w:rPr>
          <w:rFonts w:hint="eastAsia"/>
        </w:rPr>
      </w:pPr>
      <w:r w:rsidRPr="00471B21">
        <w:rPr>
          <w:rFonts w:hint="eastAsia"/>
        </w:rPr>
        <w:t>（五）标的企业的债权、债务处理；</w:t>
      </w:r>
    </w:p>
    <w:p w14:paraId="5A4A6993" w14:textId="77777777" w:rsidR="00471B21" w:rsidRPr="00471B21" w:rsidRDefault="00471B21" w:rsidP="00471B21">
      <w:pPr>
        <w:rPr>
          <w:rFonts w:hint="eastAsia"/>
        </w:rPr>
      </w:pPr>
      <w:r w:rsidRPr="00471B21">
        <w:rPr>
          <w:rFonts w:hint="eastAsia"/>
        </w:rPr>
        <w:t>（六）交易价格、付款方式及付款期限；</w:t>
      </w:r>
    </w:p>
    <w:p w14:paraId="73C124F6" w14:textId="77777777" w:rsidR="00471B21" w:rsidRPr="00471B21" w:rsidRDefault="00471B21" w:rsidP="00471B21">
      <w:pPr>
        <w:rPr>
          <w:rFonts w:hint="eastAsia"/>
        </w:rPr>
      </w:pPr>
      <w:r w:rsidRPr="00471B21">
        <w:rPr>
          <w:rFonts w:hint="eastAsia"/>
        </w:rPr>
        <w:t>（七）产权交割事项；</w:t>
      </w:r>
    </w:p>
    <w:p w14:paraId="53B3D52C" w14:textId="77777777" w:rsidR="00471B21" w:rsidRPr="00471B21" w:rsidRDefault="00471B21" w:rsidP="00471B21">
      <w:pPr>
        <w:rPr>
          <w:rFonts w:hint="eastAsia"/>
        </w:rPr>
      </w:pPr>
      <w:r w:rsidRPr="00471B21">
        <w:rPr>
          <w:rFonts w:hint="eastAsia"/>
        </w:rPr>
        <w:t>（八）生效条件；</w:t>
      </w:r>
    </w:p>
    <w:p w14:paraId="3505D0BA" w14:textId="77777777" w:rsidR="00471B21" w:rsidRPr="00471B21" w:rsidRDefault="00471B21" w:rsidP="00471B21">
      <w:pPr>
        <w:rPr>
          <w:rFonts w:hint="eastAsia"/>
        </w:rPr>
      </w:pPr>
      <w:r w:rsidRPr="00471B21">
        <w:rPr>
          <w:rFonts w:hint="eastAsia"/>
        </w:rPr>
        <w:t>（九）争议的解决方式；</w:t>
      </w:r>
    </w:p>
    <w:p w14:paraId="3B253DF2" w14:textId="77777777" w:rsidR="00471B21" w:rsidRPr="00471B21" w:rsidRDefault="00471B21" w:rsidP="00471B21">
      <w:pPr>
        <w:rPr>
          <w:rFonts w:hint="eastAsia"/>
        </w:rPr>
      </w:pPr>
      <w:r w:rsidRPr="00471B21">
        <w:rPr>
          <w:rFonts w:hint="eastAsia"/>
        </w:rPr>
        <w:t>（十）违约责任；</w:t>
      </w:r>
    </w:p>
    <w:p w14:paraId="1EC6469B" w14:textId="77777777" w:rsidR="00471B21" w:rsidRPr="00471B21" w:rsidRDefault="00471B21" w:rsidP="00471B21">
      <w:pPr>
        <w:rPr>
          <w:rFonts w:hint="eastAsia"/>
        </w:rPr>
      </w:pPr>
      <w:r w:rsidRPr="00471B21">
        <w:rPr>
          <w:rFonts w:hint="eastAsia"/>
        </w:rPr>
        <w:t>（十一）公司变更登记手续安排及逾期变更的责任；</w:t>
      </w:r>
    </w:p>
    <w:p w14:paraId="378F6C0B" w14:textId="77777777" w:rsidR="00471B21" w:rsidRPr="00471B21" w:rsidRDefault="00471B21" w:rsidP="00471B21">
      <w:pPr>
        <w:rPr>
          <w:rFonts w:hint="eastAsia"/>
        </w:rPr>
      </w:pPr>
      <w:r w:rsidRPr="00471B21">
        <w:rPr>
          <w:rFonts w:hint="eastAsia"/>
        </w:rPr>
        <w:t>（十二）变更和解除的条件。</w:t>
      </w:r>
    </w:p>
    <w:p w14:paraId="1430C3A1" w14:textId="77777777" w:rsidR="00471B21" w:rsidRPr="00471B21" w:rsidRDefault="00471B21" w:rsidP="00471B21">
      <w:pPr>
        <w:rPr>
          <w:rFonts w:hint="eastAsia"/>
        </w:rPr>
      </w:pPr>
      <w:r w:rsidRPr="00471B21">
        <w:rPr>
          <w:rFonts w:hint="eastAsia"/>
        </w:rPr>
        <w:t>第三十条 交易双方不得在产权交易合同中或以其他方式约定股权回购、利益补偿等内容，不得以交易期间标的企业经营性损益等理由对已达成的交易条件和交易价格进行调整。</w:t>
      </w:r>
    </w:p>
    <w:p w14:paraId="2DCDC4F7" w14:textId="77777777" w:rsidR="00471B21" w:rsidRPr="00471B21" w:rsidRDefault="00471B21" w:rsidP="00471B21">
      <w:pPr>
        <w:rPr>
          <w:rFonts w:hint="eastAsia"/>
        </w:rPr>
      </w:pPr>
      <w:r w:rsidRPr="00471B21">
        <w:rPr>
          <w:rFonts w:hint="eastAsia"/>
        </w:rPr>
        <w:t>第三十一条 产权交易机构应当依据法律法规的相关规定，按照产权转让公告的内容以及交易结果等，对产权交易合同进行核校。</w:t>
      </w:r>
    </w:p>
    <w:p w14:paraId="4A0A0A87" w14:textId="77777777" w:rsidR="00471B21" w:rsidRPr="00471B21" w:rsidRDefault="00471B21" w:rsidP="00471B21">
      <w:pPr>
        <w:rPr>
          <w:rFonts w:hint="eastAsia"/>
        </w:rPr>
      </w:pPr>
      <w:r w:rsidRPr="00471B21">
        <w:rPr>
          <w:rFonts w:hint="eastAsia"/>
          <w:b/>
          <w:bCs/>
        </w:rPr>
        <w:t>第五节 交易资金结算</w:t>
      </w:r>
    </w:p>
    <w:p w14:paraId="7E42ABDD" w14:textId="77777777" w:rsidR="00471B21" w:rsidRPr="00471B21" w:rsidRDefault="00471B21" w:rsidP="00471B21">
      <w:pPr>
        <w:rPr>
          <w:rFonts w:hint="eastAsia"/>
        </w:rPr>
      </w:pPr>
      <w:r w:rsidRPr="00471B21">
        <w:rPr>
          <w:rFonts w:hint="eastAsia"/>
        </w:rPr>
        <w:t>第三十二条 交易资金包括交易保证金和交易价款，应当以人民币为计价单位，通过产权交易机构指定结算账户以货币进行结算。</w:t>
      </w:r>
    </w:p>
    <w:p w14:paraId="5EC840C8" w14:textId="77777777" w:rsidR="00471B21" w:rsidRPr="00471B21" w:rsidRDefault="00471B21" w:rsidP="00471B21">
      <w:pPr>
        <w:rPr>
          <w:rFonts w:hint="eastAsia"/>
        </w:rPr>
      </w:pPr>
      <w:r w:rsidRPr="00471B21">
        <w:rPr>
          <w:rFonts w:hint="eastAsia"/>
        </w:rPr>
        <w:t>交易双方因特殊情况不能通过产权交易机构结算交易价款的，转让方应当向产权交易机构提供转让行为批准单位的书面意见以及受让方付款凭证。</w:t>
      </w:r>
    </w:p>
    <w:p w14:paraId="436A3077" w14:textId="77777777" w:rsidR="00471B21" w:rsidRPr="00471B21" w:rsidRDefault="00471B21" w:rsidP="00471B21">
      <w:pPr>
        <w:rPr>
          <w:rFonts w:hint="eastAsia"/>
        </w:rPr>
      </w:pPr>
      <w:r w:rsidRPr="00471B21">
        <w:rPr>
          <w:rFonts w:hint="eastAsia"/>
        </w:rPr>
        <w:t>第三十三条 产权交易机构应当开设独立的结算账户，组织收付交易资金，保证结算账户中交易资金的安全，不得挪作他用。</w:t>
      </w:r>
    </w:p>
    <w:p w14:paraId="5BD23014" w14:textId="77777777" w:rsidR="00471B21" w:rsidRPr="00471B21" w:rsidRDefault="00471B21" w:rsidP="00471B21">
      <w:pPr>
        <w:rPr>
          <w:rFonts w:hint="eastAsia"/>
        </w:rPr>
      </w:pPr>
      <w:r w:rsidRPr="00471B21">
        <w:rPr>
          <w:rFonts w:hint="eastAsia"/>
        </w:rPr>
        <w:t>第三十四条 受让方交纳的交易保证金可以按照产权交易合同的约定转为交易价款的一部分。</w:t>
      </w:r>
    </w:p>
    <w:p w14:paraId="298B49DB" w14:textId="77777777" w:rsidR="00471B21" w:rsidRPr="00471B21" w:rsidRDefault="00471B21" w:rsidP="00471B21">
      <w:pPr>
        <w:rPr>
          <w:rFonts w:hint="eastAsia"/>
        </w:rPr>
      </w:pPr>
      <w:r w:rsidRPr="00471B21">
        <w:rPr>
          <w:rFonts w:hint="eastAsia"/>
        </w:rPr>
        <w:t>未能成为受让方的其他意向受让方，其交纳的交易保证金由产权交易机构按照公告要求一次性返还。</w:t>
      </w:r>
    </w:p>
    <w:p w14:paraId="5F9D2130" w14:textId="77777777" w:rsidR="00471B21" w:rsidRPr="00471B21" w:rsidRDefault="00471B21" w:rsidP="00471B21">
      <w:pPr>
        <w:rPr>
          <w:rFonts w:hint="eastAsia"/>
        </w:rPr>
      </w:pPr>
      <w:r w:rsidRPr="00471B21">
        <w:rPr>
          <w:rFonts w:hint="eastAsia"/>
        </w:rPr>
        <w:t>第三十五条 受让方原则上应当自合同生效之日起5个工作日内一次付清交易价款。</w:t>
      </w:r>
    </w:p>
    <w:p w14:paraId="2A0F04FB" w14:textId="77777777" w:rsidR="00471B21" w:rsidRPr="00471B21" w:rsidRDefault="00471B21" w:rsidP="00471B21">
      <w:pPr>
        <w:rPr>
          <w:rFonts w:hint="eastAsia"/>
        </w:rPr>
      </w:pPr>
      <w:r w:rsidRPr="00471B21">
        <w:rPr>
          <w:rFonts w:hint="eastAsia"/>
        </w:rPr>
        <w:t>交易价款金额较大、一次付清确有困难的，可以采取分期付款方式。采取分期付款方式的，首付交易价款数额不低于总价款的30%，并在产权交易合同生效之日起5个工作日内支付；其余款项应当提供转让方认可的合法有效担保，并按照不低于同期贷款市场报价利率支付延期付款期间的利息，付款期限不得超过1年。</w:t>
      </w:r>
    </w:p>
    <w:p w14:paraId="1D3EE328" w14:textId="77777777" w:rsidR="00471B21" w:rsidRPr="00471B21" w:rsidRDefault="00471B21" w:rsidP="00471B21">
      <w:pPr>
        <w:rPr>
          <w:rFonts w:hint="eastAsia"/>
        </w:rPr>
      </w:pPr>
      <w:r w:rsidRPr="00471B21">
        <w:rPr>
          <w:rFonts w:hint="eastAsia"/>
        </w:rPr>
        <w:t>第三十六条 产权交易机构应当按照约定及时向转让方划出交易价款。</w:t>
      </w:r>
    </w:p>
    <w:p w14:paraId="109D446F" w14:textId="77777777" w:rsidR="00471B21" w:rsidRPr="00471B21" w:rsidRDefault="00471B21" w:rsidP="00471B21">
      <w:pPr>
        <w:rPr>
          <w:rFonts w:hint="eastAsia"/>
        </w:rPr>
      </w:pPr>
      <w:r w:rsidRPr="00471B21">
        <w:rPr>
          <w:rFonts w:hint="eastAsia"/>
          <w:b/>
          <w:bCs/>
        </w:rPr>
        <w:t>第六节 交易凭证出具及变更登记办理</w:t>
      </w:r>
    </w:p>
    <w:p w14:paraId="7C571410" w14:textId="77777777" w:rsidR="00471B21" w:rsidRPr="00471B21" w:rsidRDefault="00471B21" w:rsidP="00471B21">
      <w:pPr>
        <w:rPr>
          <w:rFonts w:hint="eastAsia"/>
        </w:rPr>
      </w:pPr>
      <w:r w:rsidRPr="00471B21">
        <w:rPr>
          <w:rFonts w:hint="eastAsia"/>
        </w:rPr>
        <w:t>第三十七条 交易双方签订产权交易合同，受让方依据合同约定支付交易价款，且交易双方支付服务费用后，产权交易机构在3个工作日内出具交易凭证。</w:t>
      </w:r>
    </w:p>
    <w:p w14:paraId="33A99D6E" w14:textId="77777777" w:rsidR="00471B21" w:rsidRPr="00471B21" w:rsidRDefault="00471B21" w:rsidP="00471B21">
      <w:pPr>
        <w:rPr>
          <w:rFonts w:hint="eastAsia"/>
        </w:rPr>
      </w:pPr>
      <w:r w:rsidRPr="00471B21">
        <w:rPr>
          <w:rFonts w:hint="eastAsia"/>
        </w:rPr>
        <w:t>第三十八条 交易凭证应当载明：转让标的名称、项目编号、转让方名称、受让方名称、转让底价、转让标的评估结果、交易价格、成交方式、支付方式、产权交易机构</w:t>
      </w:r>
      <w:proofErr w:type="gramStart"/>
      <w:r w:rsidRPr="00471B21">
        <w:rPr>
          <w:rFonts w:hint="eastAsia"/>
        </w:rPr>
        <w:t>鉴证</w:t>
      </w:r>
      <w:proofErr w:type="gramEnd"/>
      <w:r w:rsidRPr="00471B21">
        <w:rPr>
          <w:rFonts w:hint="eastAsia"/>
        </w:rPr>
        <w:t>结论等内容。</w:t>
      </w:r>
    </w:p>
    <w:p w14:paraId="0D0942EE" w14:textId="77777777" w:rsidR="00471B21" w:rsidRPr="00471B21" w:rsidRDefault="00471B21" w:rsidP="00471B21">
      <w:pPr>
        <w:rPr>
          <w:rFonts w:hint="eastAsia"/>
        </w:rPr>
      </w:pPr>
      <w:r w:rsidRPr="00471B21">
        <w:rPr>
          <w:rFonts w:hint="eastAsia"/>
        </w:rPr>
        <w:t>第三十九条 产权交易机构应当在出具交易凭证后，将交易结果通过网站对外公告。公告内容包括交易标的名称、转让标的评估结果、转让底价、交易价格，公告期不少于5个工作日。</w:t>
      </w:r>
    </w:p>
    <w:p w14:paraId="37596041" w14:textId="77777777" w:rsidR="00471B21" w:rsidRPr="00471B21" w:rsidRDefault="00471B21" w:rsidP="00471B21">
      <w:pPr>
        <w:rPr>
          <w:rFonts w:hint="eastAsia"/>
        </w:rPr>
      </w:pPr>
      <w:r w:rsidRPr="00471B21">
        <w:rPr>
          <w:rFonts w:hint="eastAsia"/>
        </w:rPr>
        <w:t>第四十条 交易凭证出具后，转让方应当按照相关规定办理企业国有产权变动登记及市场主体变更登记手续，受让方、产权交易机构应当配合并提供材料。</w:t>
      </w:r>
    </w:p>
    <w:p w14:paraId="7ACE7580" w14:textId="77777777" w:rsidR="00471B21" w:rsidRPr="00471B21" w:rsidRDefault="00471B21" w:rsidP="00471B21">
      <w:pPr>
        <w:rPr>
          <w:rFonts w:hint="eastAsia"/>
        </w:rPr>
      </w:pPr>
      <w:r w:rsidRPr="00471B21">
        <w:rPr>
          <w:rFonts w:hint="eastAsia"/>
          <w:b/>
          <w:bCs/>
        </w:rPr>
        <w:t>第三章 企业增资</w:t>
      </w:r>
    </w:p>
    <w:p w14:paraId="5D7EB22C" w14:textId="77777777" w:rsidR="00471B21" w:rsidRPr="00471B21" w:rsidRDefault="00471B21" w:rsidP="00471B21">
      <w:pPr>
        <w:rPr>
          <w:rFonts w:hint="eastAsia"/>
        </w:rPr>
      </w:pPr>
      <w:r w:rsidRPr="00471B21">
        <w:rPr>
          <w:rFonts w:hint="eastAsia"/>
          <w:b/>
          <w:bCs/>
        </w:rPr>
        <w:t>第一节 增资决策与批准</w:t>
      </w:r>
    </w:p>
    <w:p w14:paraId="608639CB" w14:textId="77777777" w:rsidR="00471B21" w:rsidRPr="00471B21" w:rsidRDefault="00471B21" w:rsidP="00471B21">
      <w:pPr>
        <w:rPr>
          <w:rFonts w:hint="eastAsia"/>
        </w:rPr>
      </w:pPr>
      <w:r w:rsidRPr="00471B21">
        <w:rPr>
          <w:rFonts w:hint="eastAsia"/>
        </w:rPr>
        <w:t>第四十一条 企业增资应当进行可行性研究，制定增资方案，按照企业章程和相关管理制度履行内部决策程序，并形成书面决议。</w:t>
      </w:r>
    </w:p>
    <w:p w14:paraId="18640B99" w14:textId="77777777" w:rsidR="00471B21" w:rsidRPr="00471B21" w:rsidRDefault="00471B21" w:rsidP="00471B21">
      <w:pPr>
        <w:rPr>
          <w:rFonts w:hint="eastAsia"/>
        </w:rPr>
      </w:pPr>
      <w:r w:rsidRPr="00471B21">
        <w:rPr>
          <w:rFonts w:hint="eastAsia"/>
        </w:rPr>
        <w:t>第四十二条 增资企业可以结合公司发展战略、企业经营需要等合理设置投资方资格条件，</w:t>
      </w:r>
      <w:r w:rsidRPr="00471B21">
        <w:rPr>
          <w:rFonts w:hint="eastAsia"/>
        </w:rPr>
        <w:lastRenderedPageBreak/>
        <w:t>但不得有明确指向性或者违反公平竞争原则。</w:t>
      </w:r>
    </w:p>
    <w:p w14:paraId="511DA0CE" w14:textId="77777777" w:rsidR="00471B21" w:rsidRPr="00471B21" w:rsidRDefault="00471B21" w:rsidP="00471B21">
      <w:pPr>
        <w:rPr>
          <w:rFonts w:hint="eastAsia"/>
        </w:rPr>
      </w:pPr>
      <w:r w:rsidRPr="00471B21">
        <w:rPr>
          <w:rFonts w:hint="eastAsia"/>
        </w:rPr>
        <w:t>第四十三条 增资方案应当包括：</w:t>
      </w:r>
    </w:p>
    <w:p w14:paraId="78AEEFD3" w14:textId="77777777" w:rsidR="00471B21" w:rsidRPr="00471B21" w:rsidRDefault="00471B21" w:rsidP="00471B21">
      <w:pPr>
        <w:rPr>
          <w:rFonts w:hint="eastAsia"/>
        </w:rPr>
      </w:pPr>
      <w:r w:rsidRPr="00471B21">
        <w:rPr>
          <w:rFonts w:hint="eastAsia"/>
        </w:rPr>
        <w:t>（一）增资企业基本情况；</w:t>
      </w:r>
    </w:p>
    <w:p w14:paraId="6A336E8E" w14:textId="77777777" w:rsidR="00471B21" w:rsidRPr="00471B21" w:rsidRDefault="00471B21" w:rsidP="00471B21">
      <w:pPr>
        <w:rPr>
          <w:rFonts w:hint="eastAsia"/>
        </w:rPr>
      </w:pPr>
      <w:r w:rsidRPr="00471B21">
        <w:rPr>
          <w:rFonts w:hint="eastAsia"/>
        </w:rPr>
        <w:t>（二）增资企业功能定位、发展战略；</w:t>
      </w:r>
    </w:p>
    <w:p w14:paraId="522535FF" w14:textId="77777777" w:rsidR="00471B21" w:rsidRPr="00471B21" w:rsidRDefault="00471B21" w:rsidP="00471B21">
      <w:pPr>
        <w:rPr>
          <w:rFonts w:hint="eastAsia"/>
        </w:rPr>
      </w:pPr>
      <w:r w:rsidRPr="00471B21">
        <w:rPr>
          <w:rFonts w:hint="eastAsia"/>
        </w:rPr>
        <w:t>（三）拟募集资金规模、用途；</w:t>
      </w:r>
    </w:p>
    <w:p w14:paraId="78954D80" w14:textId="77777777" w:rsidR="00471B21" w:rsidRPr="00471B21" w:rsidRDefault="00471B21" w:rsidP="00471B21">
      <w:pPr>
        <w:rPr>
          <w:rFonts w:hint="eastAsia"/>
        </w:rPr>
      </w:pPr>
      <w:r w:rsidRPr="00471B21">
        <w:rPr>
          <w:rFonts w:hint="eastAsia"/>
        </w:rPr>
        <w:t>（四）增资后公司的股权结构及治理结构安排；</w:t>
      </w:r>
    </w:p>
    <w:p w14:paraId="12CB2DD9" w14:textId="77777777" w:rsidR="00471B21" w:rsidRPr="00471B21" w:rsidRDefault="00471B21" w:rsidP="00471B21">
      <w:pPr>
        <w:rPr>
          <w:rFonts w:hint="eastAsia"/>
        </w:rPr>
      </w:pPr>
      <w:r w:rsidRPr="00471B21">
        <w:rPr>
          <w:rFonts w:hint="eastAsia"/>
        </w:rPr>
        <w:t>（五）投资方应具备的条件，选择标准及遴选方式；</w:t>
      </w:r>
    </w:p>
    <w:p w14:paraId="17AAAB89" w14:textId="77777777" w:rsidR="00471B21" w:rsidRPr="00471B21" w:rsidRDefault="00471B21" w:rsidP="00471B21">
      <w:pPr>
        <w:rPr>
          <w:rFonts w:hint="eastAsia"/>
        </w:rPr>
      </w:pPr>
      <w:r w:rsidRPr="00471B21">
        <w:rPr>
          <w:rFonts w:hint="eastAsia"/>
        </w:rPr>
        <w:t>（六）其他相关内容。</w:t>
      </w:r>
    </w:p>
    <w:p w14:paraId="0983681C" w14:textId="77777777" w:rsidR="00471B21" w:rsidRPr="00471B21" w:rsidRDefault="00471B21" w:rsidP="00471B21">
      <w:pPr>
        <w:rPr>
          <w:rFonts w:hint="eastAsia"/>
        </w:rPr>
      </w:pPr>
      <w:r w:rsidRPr="00471B21">
        <w:rPr>
          <w:rFonts w:hint="eastAsia"/>
        </w:rPr>
        <w:t>第四十四条 企业增资的募集资金应当为投资方实缴出资金额。</w:t>
      </w:r>
    </w:p>
    <w:p w14:paraId="113DBCA3" w14:textId="77777777" w:rsidR="00471B21" w:rsidRPr="00471B21" w:rsidRDefault="00471B21" w:rsidP="00471B21">
      <w:pPr>
        <w:rPr>
          <w:rFonts w:hint="eastAsia"/>
        </w:rPr>
      </w:pPr>
      <w:r w:rsidRPr="00471B21">
        <w:rPr>
          <w:rFonts w:hint="eastAsia"/>
        </w:rPr>
        <w:t>第四十五条 增资企业履行内部决策程序后，应当按照《办法》第三十四条、第三十五条相关规定履行批准程序。</w:t>
      </w:r>
    </w:p>
    <w:p w14:paraId="087A711D" w14:textId="77777777" w:rsidR="00471B21" w:rsidRPr="00471B21" w:rsidRDefault="00471B21" w:rsidP="00471B21">
      <w:pPr>
        <w:rPr>
          <w:rFonts w:hint="eastAsia"/>
        </w:rPr>
      </w:pPr>
      <w:r w:rsidRPr="00471B21">
        <w:rPr>
          <w:rFonts w:hint="eastAsia"/>
        </w:rPr>
        <w:t>第四十六条 增资企业应当委托具有相应资质的中介机构开展审计和资产评估工作，并在投资方遴选前完成资产评估核准或备案程序。</w:t>
      </w:r>
    </w:p>
    <w:p w14:paraId="5C522C57" w14:textId="77777777" w:rsidR="00471B21" w:rsidRPr="00471B21" w:rsidRDefault="00471B21" w:rsidP="00471B21">
      <w:pPr>
        <w:rPr>
          <w:rFonts w:hint="eastAsia"/>
        </w:rPr>
      </w:pPr>
      <w:r w:rsidRPr="00471B21">
        <w:rPr>
          <w:rFonts w:hint="eastAsia"/>
          <w:b/>
          <w:bCs/>
        </w:rPr>
        <w:t>第二节 信息披露</w:t>
      </w:r>
    </w:p>
    <w:p w14:paraId="577BF865" w14:textId="77777777" w:rsidR="00471B21" w:rsidRPr="00471B21" w:rsidRDefault="00471B21" w:rsidP="00471B21">
      <w:pPr>
        <w:rPr>
          <w:rFonts w:hint="eastAsia"/>
        </w:rPr>
      </w:pPr>
      <w:r w:rsidRPr="00471B21">
        <w:rPr>
          <w:rFonts w:hint="eastAsia"/>
        </w:rPr>
        <w:t>第四十七条 增资企业根据企业实际情况和工作进度安排，通过产权交易机构网站对外披露增资信息，公开征集投资方。信息披露可采取预披露和正式披露相结合的方式，或直接进行正式披露。</w:t>
      </w:r>
    </w:p>
    <w:p w14:paraId="49F51F05" w14:textId="77777777" w:rsidR="00471B21" w:rsidRPr="00471B21" w:rsidRDefault="00471B21" w:rsidP="00471B21">
      <w:pPr>
        <w:rPr>
          <w:rFonts w:hint="eastAsia"/>
        </w:rPr>
      </w:pPr>
      <w:r w:rsidRPr="00471B21">
        <w:rPr>
          <w:rFonts w:hint="eastAsia"/>
        </w:rPr>
        <w:t>第四十八条 增资企业应当向产权交易机构提交信息披露公告所需相关材料。产权交易机构应当对增资企业提交的材料进行完整性与规范性审核。符合信息披露要求的，产权交易机构依据增资企业提交的材料对外发布公告。不符合要求的，产权交易机构应当告知增资企业进行调整。</w:t>
      </w:r>
    </w:p>
    <w:p w14:paraId="5BB3E4F9" w14:textId="77777777" w:rsidR="00471B21" w:rsidRPr="00471B21" w:rsidRDefault="00471B21" w:rsidP="00471B21">
      <w:pPr>
        <w:rPr>
          <w:rFonts w:hint="eastAsia"/>
        </w:rPr>
      </w:pPr>
      <w:r w:rsidRPr="00471B21">
        <w:rPr>
          <w:rFonts w:hint="eastAsia"/>
        </w:rPr>
        <w:t>第四十九条 增资企业应当按照《办法》第三十九条相关规定披露信息，并可以在正式披露公告中提出交纳交易保证金的要求，明确交易保证金的金额、交纳时间及处置方式。</w:t>
      </w:r>
    </w:p>
    <w:p w14:paraId="1F63FC5A" w14:textId="77777777" w:rsidR="00471B21" w:rsidRPr="00471B21" w:rsidRDefault="00471B21" w:rsidP="00471B21">
      <w:pPr>
        <w:rPr>
          <w:rFonts w:hint="eastAsia"/>
        </w:rPr>
      </w:pPr>
      <w:r w:rsidRPr="00471B21">
        <w:rPr>
          <w:rFonts w:hint="eastAsia"/>
        </w:rPr>
        <w:t>第五十条 除正式披露公告及公告所涉内容的相应材料外，增资企业还可以向产权交易机构提交与增资相关的其他材料备查，并在公告中明确意向投资方获取上述材料的方式。</w:t>
      </w:r>
    </w:p>
    <w:p w14:paraId="59D4BEA4" w14:textId="77777777" w:rsidR="00471B21" w:rsidRPr="00471B21" w:rsidRDefault="00471B21" w:rsidP="00471B21">
      <w:pPr>
        <w:rPr>
          <w:rFonts w:hint="eastAsia"/>
        </w:rPr>
      </w:pPr>
      <w:r w:rsidRPr="00471B21">
        <w:rPr>
          <w:rFonts w:hint="eastAsia"/>
        </w:rPr>
        <w:t>第五十一条 增资企业应当明确信息披露公告的期限。直接进行正式披露的，公告时间不少于40个工作日。采取信息预披露和正式披露相结合方式的，合计披露时间不少于40个工作日，其中正式披露公告时间不少于20个工作日。</w:t>
      </w:r>
    </w:p>
    <w:p w14:paraId="51A29163" w14:textId="77777777" w:rsidR="00471B21" w:rsidRPr="00471B21" w:rsidRDefault="00471B21" w:rsidP="00471B21">
      <w:pPr>
        <w:rPr>
          <w:rFonts w:hint="eastAsia"/>
        </w:rPr>
      </w:pPr>
      <w:r w:rsidRPr="00471B21">
        <w:rPr>
          <w:rFonts w:hint="eastAsia"/>
        </w:rPr>
        <w:t>第五十二条 正式披露公告期间，增资企业不得擅自变更公告内容。因特殊原因确需变更的，应当由增资行为批准单位出具文件。公告内容变更后，公告时间重新计算。</w:t>
      </w:r>
    </w:p>
    <w:p w14:paraId="64B06DD0" w14:textId="77777777" w:rsidR="00471B21" w:rsidRPr="00471B21" w:rsidRDefault="00471B21" w:rsidP="00471B21">
      <w:pPr>
        <w:rPr>
          <w:rFonts w:hint="eastAsia"/>
        </w:rPr>
      </w:pPr>
      <w:r w:rsidRPr="00471B21">
        <w:rPr>
          <w:rFonts w:hint="eastAsia"/>
        </w:rPr>
        <w:t>第五十三条 正式披露公告期间，增资企业股权结构、财务状况、经营管理情况等发生变化，可能对增资企业产生重大影响时，增资企业应当及时调整补充披露信息内容。补充公告时间不少于10个工作日，累计披露时间不少于原公告要求的期限。</w:t>
      </w:r>
    </w:p>
    <w:p w14:paraId="5F719F26" w14:textId="77777777" w:rsidR="00471B21" w:rsidRPr="00471B21" w:rsidRDefault="00471B21" w:rsidP="00471B21">
      <w:pPr>
        <w:rPr>
          <w:rFonts w:hint="eastAsia"/>
        </w:rPr>
      </w:pPr>
      <w:r w:rsidRPr="00471B21">
        <w:rPr>
          <w:rFonts w:hint="eastAsia"/>
        </w:rPr>
        <w:t>第五十四条 正式披露公告期满未征集到意向投资方，且不变更公告内容的，增资企业可以按照公告要求延长公告时间，每次延长时间不少于5个工作日。未在公告中明确延长时间的，公告到期自行终结。</w:t>
      </w:r>
    </w:p>
    <w:p w14:paraId="24F365CC" w14:textId="77777777" w:rsidR="00471B21" w:rsidRPr="00471B21" w:rsidRDefault="00471B21" w:rsidP="00471B21">
      <w:pPr>
        <w:rPr>
          <w:rFonts w:hint="eastAsia"/>
        </w:rPr>
      </w:pPr>
      <w:r w:rsidRPr="00471B21">
        <w:rPr>
          <w:rFonts w:hint="eastAsia"/>
          <w:b/>
          <w:bCs/>
        </w:rPr>
        <w:t>第三节 意向投资方确认</w:t>
      </w:r>
    </w:p>
    <w:p w14:paraId="289519A7" w14:textId="77777777" w:rsidR="00471B21" w:rsidRPr="00471B21" w:rsidRDefault="00471B21" w:rsidP="00471B21">
      <w:pPr>
        <w:rPr>
          <w:rFonts w:hint="eastAsia"/>
        </w:rPr>
      </w:pPr>
      <w:r w:rsidRPr="00471B21">
        <w:rPr>
          <w:rFonts w:hint="eastAsia"/>
        </w:rPr>
        <w:t>第五十五条 意向投资方应当在正式披露公告期限内，向产权交易机构提出投资申请并提交相关材料，产权交易机构应当对意向投资方逐一进行登记。</w:t>
      </w:r>
    </w:p>
    <w:p w14:paraId="7B05EDA3" w14:textId="77777777" w:rsidR="00471B21" w:rsidRPr="00471B21" w:rsidRDefault="00471B21" w:rsidP="00471B21">
      <w:pPr>
        <w:rPr>
          <w:rFonts w:hint="eastAsia"/>
        </w:rPr>
      </w:pPr>
      <w:r w:rsidRPr="00471B21">
        <w:rPr>
          <w:rFonts w:hint="eastAsia"/>
        </w:rPr>
        <w:t>第五十六条 意向投资方可以到产权交易机构查阅公告所涉及内容和相应材料。</w:t>
      </w:r>
    </w:p>
    <w:p w14:paraId="2D7A7B7B" w14:textId="77777777" w:rsidR="00471B21" w:rsidRPr="00471B21" w:rsidRDefault="00471B21" w:rsidP="00471B21">
      <w:pPr>
        <w:rPr>
          <w:rFonts w:hint="eastAsia"/>
        </w:rPr>
      </w:pPr>
      <w:r w:rsidRPr="00471B21">
        <w:rPr>
          <w:rFonts w:hint="eastAsia"/>
        </w:rPr>
        <w:t>第五十七条 产权交易机构应当对意向投资方提交的材料进行完整性与规范性审核，并在正式披露公告期满5个工作日内，将意向投资方的登记及确认情况书面告知增资企业。</w:t>
      </w:r>
    </w:p>
    <w:p w14:paraId="4EDFDB80" w14:textId="77777777" w:rsidR="00471B21" w:rsidRPr="00471B21" w:rsidRDefault="00471B21" w:rsidP="00471B21">
      <w:pPr>
        <w:rPr>
          <w:rFonts w:hint="eastAsia"/>
        </w:rPr>
      </w:pPr>
      <w:r w:rsidRPr="00471B21">
        <w:rPr>
          <w:rFonts w:hint="eastAsia"/>
        </w:rPr>
        <w:t>第五十八条 增资企业应当在收到产权交易机构对意向投资方的确认意见之日起10个工作日内书面回复。对确认意见有异议的，应当向产权交易机构提出书面意见，说明理由并提交</w:t>
      </w:r>
      <w:r w:rsidRPr="00471B21">
        <w:rPr>
          <w:rFonts w:hint="eastAsia"/>
        </w:rPr>
        <w:lastRenderedPageBreak/>
        <w:t>相关证明材料。逾期未回复的，视为同意。</w:t>
      </w:r>
    </w:p>
    <w:p w14:paraId="7CF491B7" w14:textId="77777777" w:rsidR="00471B21" w:rsidRPr="00471B21" w:rsidRDefault="00471B21" w:rsidP="00471B21">
      <w:pPr>
        <w:rPr>
          <w:rFonts w:hint="eastAsia"/>
        </w:rPr>
      </w:pPr>
      <w:r w:rsidRPr="00471B21">
        <w:rPr>
          <w:rFonts w:hint="eastAsia"/>
        </w:rPr>
        <w:t>产权交易机构与增资企业对确认意见未达成一致的，由增资行为批准单位决定。</w:t>
      </w:r>
    </w:p>
    <w:p w14:paraId="4D871FFA" w14:textId="77777777" w:rsidR="00471B21" w:rsidRPr="00471B21" w:rsidRDefault="00471B21" w:rsidP="00471B21">
      <w:pPr>
        <w:rPr>
          <w:rFonts w:hint="eastAsia"/>
        </w:rPr>
      </w:pPr>
      <w:r w:rsidRPr="00471B21">
        <w:rPr>
          <w:rFonts w:hint="eastAsia"/>
        </w:rPr>
        <w:t>第五十九条 产权交易机构应当以书面形式将确认结果告知各意向投资方。</w:t>
      </w:r>
    </w:p>
    <w:p w14:paraId="53E29575" w14:textId="77777777" w:rsidR="00471B21" w:rsidRPr="00471B21" w:rsidRDefault="00471B21" w:rsidP="00471B21">
      <w:pPr>
        <w:rPr>
          <w:rFonts w:hint="eastAsia"/>
        </w:rPr>
      </w:pPr>
      <w:r w:rsidRPr="00471B21">
        <w:rPr>
          <w:rFonts w:hint="eastAsia"/>
        </w:rPr>
        <w:t>第六十条 经确认的意向投资方，如公告中要求交纳交易保证金的，在交纳交易保证金后，成为合格意向投资方。未按照公告要求交纳交易保证金的，视为放弃。</w:t>
      </w:r>
    </w:p>
    <w:p w14:paraId="368C88F7" w14:textId="77777777" w:rsidR="00471B21" w:rsidRPr="00471B21" w:rsidRDefault="00471B21" w:rsidP="00471B21">
      <w:pPr>
        <w:rPr>
          <w:rFonts w:hint="eastAsia"/>
        </w:rPr>
      </w:pPr>
      <w:r w:rsidRPr="00471B21">
        <w:rPr>
          <w:rFonts w:hint="eastAsia"/>
          <w:b/>
          <w:bCs/>
        </w:rPr>
        <w:t>第四节 投资方遴选</w:t>
      </w:r>
    </w:p>
    <w:p w14:paraId="486F2EF1" w14:textId="77777777" w:rsidR="00471B21" w:rsidRPr="00471B21" w:rsidRDefault="00471B21" w:rsidP="00471B21">
      <w:pPr>
        <w:rPr>
          <w:rFonts w:hint="eastAsia"/>
        </w:rPr>
      </w:pPr>
      <w:r w:rsidRPr="00471B21">
        <w:rPr>
          <w:rFonts w:hint="eastAsia"/>
        </w:rPr>
        <w:t>第六十一条 正式披露公告期满，产生符合公告要求的合格意向投资方的，增资企业应当依据公告的条件和方式启动遴选活动。</w:t>
      </w:r>
    </w:p>
    <w:p w14:paraId="6C68AAC4" w14:textId="77777777" w:rsidR="00471B21" w:rsidRPr="00471B21" w:rsidRDefault="00471B21" w:rsidP="00471B21">
      <w:pPr>
        <w:rPr>
          <w:rFonts w:hint="eastAsia"/>
        </w:rPr>
      </w:pPr>
      <w:r w:rsidRPr="00471B21">
        <w:rPr>
          <w:rFonts w:hint="eastAsia"/>
        </w:rPr>
        <w:t>第六十二条 企业增资的遴选方式包括竞价、竞争性谈判、综合评议等。增资企业可以单独、组合或者多轮次使用上述遴选方式。</w:t>
      </w:r>
    </w:p>
    <w:p w14:paraId="066C0B88" w14:textId="77777777" w:rsidR="00471B21" w:rsidRPr="00471B21" w:rsidRDefault="00471B21" w:rsidP="00471B21">
      <w:pPr>
        <w:rPr>
          <w:rFonts w:hint="eastAsia"/>
        </w:rPr>
      </w:pPr>
      <w:r w:rsidRPr="00471B21">
        <w:rPr>
          <w:rFonts w:hint="eastAsia"/>
        </w:rPr>
        <w:t>第六十三条 增资企业应当依法合</w:t>
      </w:r>
      <w:proofErr w:type="gramStart"/>
      <w:r w:rsidRPr="00471B21">
        <w:rPr>
          <w:rFonts w:hint="eastAsia"/>
        </w:rPr>
        <w:t>规</w:t>
      </w:r>
      <w:proofErr w:type="gramEnd"/>
      <w:r w:rsidRPr="00471B21">
        <w:rPr>
          <w:rFonts w:hint="eastAsia"/>
        </w:rPr>
        <w:t>开展遴选活动，保障各合格意向投资方平等参与权利。选择战略投资方主要关注企业发展战略、经营目标、主营业务等方面的匹配和协同情况。选择财务投资方主要关注资金实力和财务状况等。</w:t>
      </w:r>
    </w:p>
    <w:p w14:paraId="7A030A4A" w14:textId="77777777" w:rsidR="00471B21" w:rsidRPr="00471B21" w:rsidRDefault="00471B21" w:rsidP="00471B21">
      <w:pPr>
        <w:rPr>
          <w:rFonts w:hint="eastAsia"/>
        </w:rPr>
      </w:pPr>
      <w:r w:rsidRPr="00471B21">
        <w:rPr>
          <w:rFonts w:hint="eastAsia"/>
        </w:rPr>
        <w:t>第六十四条 增资企业应当制定遴选实施方案，明确择优原则、择优指标等内容，由产权交易机构审核后发送给各合格意向投资方。</w:t>
      </w:r>
    </w:p>
    <w:p w14:paraId="61AEA753" w14:textId="77777777" w:rsidR="00471B21" w:rsidRPr="00471B21" w:rsidRDefault="00471B21" w:rsidP="00471B21">
      <w:pPr>
        <w:rPr>
          <w:rFonts w:hint="eastAsia"/>
        </w:rPr>
      </w:pPr>
      <w:r w:rsidRPr="00471B21">
        <w:rPr>
          <w:rFonts w:hint="eastAsia"/>
        </w:rPr>
        <w:t>第六十五条 产权交易机构负责遴选活动的组织、协调及见证工作，按照方案组织遴选活动，统一接收合格意向投资方的响应文件和报价文件，协助增资企业开展投资方遴选的相关工作，形成遴选结果书面文件。</w:t>
      </w:r>
    </w:p>
    <w:p w14:paraId="04561178" w14:textId="77777777" w:rsidR="00471B21" w:rsidRPr="00471B21" w:rsidRDefault="00471B21" w:rsidP="00471B21">
      <w:pPr>
        <w:rPr>
          <w:rFonts w:hint="eastAsia"/>
        </w:rPr>
      </w:pPr>
      <w:r w:rsidRPr="00471B21">
        <w:rPr>
          <w:rFonts w:hint="eastAsia"/>
        </w:rPr>
        <w:t>第六十六条 增资企业股东会或董事会应当以经核准或备案的资产评估结果为基础，结合遴选结果确定投资方。增资企业应当在投资方确定后5个工作日内，将结果书面告知产权交易机构。</w:t>
      </w:r>
    </w:p>
    <w:p w14:paraId="74E8D4CC" w14:textId="77777777" w:rsidR="00471B21" w:rsidRPr="00471B21" w:rsidRDefault="00471B21" w:rsidP="00471B21">
      <w:pPr>
        <w:rPr>
          <w:rFonts w:hint="eastAsia"/>
        </w:rPr>
      </w:pPr>
      <w:r w:rsidRPr="00471B21">
        <w:rPr>
          <w:rFonts w:hint="eastAsia"/>
          <w:b/>
          <w:bCs/>
        </w:rPr>
        <w:t>第五节 增资协议签订</w:t>
      </w:r>
    </w:p>
    <w:p w14:paraId="23389CC2" w14:textId="77777777" w:rsidR="00471B21" w:rsidRPr="00471B21" w:rsidRDefault="00471B21" w:rsidP="00471B21">
      <w:pPr>
        <w:rPr>
          <w:rFonts w:hint="eastAsia"/>
        </w:rPr>
      </w:pPr>
      <w:r w:rsidRPr="00471B21">
        <w:rPr>
          <w:rFonts w:hint="eastAsia"/>
        </w:rPr>
        <w:t>第六十七条 产权交易机构在收到投资方确定的书面结果后5个工作日内，组织交易各方签订增资协议。</w:t>
      </w:r>
    </w:p>
    <w:p w14:paraId="4DE281B0" w14:textId="77777777" w:rsidR="00471B21" w:rsidRPr="00471B21" w:rsidRDefault="00471B21" w:rsidP="00471B21">
      <w:pPr>
        <w:rPr>
          <w:rFonts w:hint="eastAsia"/>
        </w:rPr>
      </w:pPr>
      <w:r w:rsidRPr="00471B21">
        <w:rPr>
          <w:rFonts w:hint="eastAsia"/>
        </w:rPr>
        <w:t>第六十八条 增资协议合同条款包括但不限于以下内容：</w:t>
      </w:r>
    </w:p>
    <w:p w14:paraId="05961428" w14:textId="77777777" w:rsidR="00471B21" w:rsidRPr="00471B21" w:rsidRDefault="00471B21" w:rsidP="00471B21">
      <w:pPr>
        <w:rPr>
          <w:rFonts w:hint="eastAsia"/>
        </w:rPr>
      </w:pPr>
      <w:r w:rsidRPr="00471B21">
        <w:rPr>
          <w:rFonts w:hint="eastAsia"/>
        </w:rPr>
        <w:t>（一）交易各方的名称与住所；</w:t>
      </w:r>
    </w:p>
    <w:p w14:paraId="6990067D" w14:textId="77777777" w:rsidR="00471B21" w:rsidRPr="00471B21" w:rsidRDefault="00471B21" w:rsidP="00471B21">
      <w:pPr>
        <w:rPr>
          <w:rFonts w:hint="eastAsia"/>
        </w:rPr>
      </w:pPr>
      <w:r w:rsidRPr="00471B21">
        <w:rPr>
          <w:rFonts w:hint="eastAsia"/>
        </w:rPr>
        <w:t>（二）增资企业基本情况；</w:t>
      </w:r>
    </w:p>
    <w:p w14:paraId="5555DFF2" w14:textId="77777777" w:rsidR="00471B21" w:rsidRPr="00471B21" w:rsidRDefault="00471B21" w:rsidP="00471B21">
      <w:pPr>
        <w:rPr>
          <w:rFonts w:hint="eastAsia"/>
        </w:rPr>
      </w:pPr>
      <w:r w:rsidRPr="00471B21">
        <w:rPr>
          <w:rFonts w:hint="eastAsia"/>
        </w:rPr>
        <w:t>（三）投资方实缴出资金额；</w:t>
      </w:r>
    </w:p>
    <w:p w14:paraId="5A7D2E64" w14:textId="77777777" w:rsidR="00471B21" w:rsidRPr="00471B21" w:rsidRDefault="00471B21" w:rsidP="00471B21">
      <w:pPr>
        <w:rPr>
          <w:rFonts w:hint="eastAsia"/>
        </w:rPr>
      </w:pPr>
      <w:r w:rsidRPr="00471B21">
        <w:rPr>
          <w:rFonts w:hint="eastAsia"/>
        </w:rPr>
        <w:t>（四）出资方式及支付要求；</w:t>
      </w:r>
    </w:p>
    <w:p w14:paraId="0F698640" w14:textId="77777777" w:rsidR="00471B21" w:rsidRPr="00471B21" w:rsidRDefault="00471B21" w:rsidP="00471B21">
      <w:pPr>
        <w:rPr>
          <w:rFonts w:hint="eastAsia"/>
        </w:rPr>
      </w:pPr>
      <w:r w:rsidRPr="00471B21">
        <w:rPr>
          <w:rFonts w:hint="eastAsia"/>
        </w:rPr>
        <w:t>（五）增资前、后各股东注册资本金金额及其对应的持股比例（股份数）；</w:t>
      </w:r>
    </w:p>
    <w:p w14:paraId="5E500982" w14:textId="77777777" w:rsidR="00471B21" w:rsidRPr="00471B21" w:rsidRDefault="00471B21" w:rsidP="00471B21">
      <w:pPr>
        <w:rPr>
          <w:rFonts w:hint="eastAsia"/>
        </w:rPr>
      </w:pPr>
      <w:r w:rsidRPr="00471B21">
        <w:rPr>
          <w:rFonts w:hint="eastAsia"/>
        </w:rPr>
        <w:t>（六）公司治理结构安排；</w:t>
      </w:r>
    </w:p>
    <w:p w14:paraId="3F89AC46" w14:textId="77777777" w:rsidR="00471B21" w:rsidRPr="00471B21" w:rsidRDefault="00471B21" w:rsidP="00471B21">
      <w:pPr>
        <w:rPr>
          <w:rFonts w:hint="eastAsia"/>
        </w:rPr>
      </w:pPr>
      <w:r w:rsidRPr="00471B21">
        <w:rPr>
          <w:rFonts w:hint="eastAsia"/>
        </w:rPr>
        <w:t>（七）投资方为增资企业发展投入的资源；</w:t>
      </w:r>
    </w:p>
    <w:p w14:paraId="1FA2D06C" w14:textId="77777777" w:rsidR="00471B21" w:rsidRPr="00471B21" w:rsidRDefault="00471B21" w:rsidP="00471B21">
      <w:pPr>
        <w:rPr>
          <w:rFonts w:hint="eastAsia"/>
        </w:rPr>
      </w:pPr>
      <w:r w:rsidRPr="00471B21">
        <w:rPr>
          <w:rFonts w:hint="eastAsia"/>
        </w:rPr>
        <w:t>（八）遴选活动达成的其他相关条款；</w:t>
      </w:r>
    </w:p>
    <w:p w14:paraId="442294A7" w14:textId="77777777" w:rsidR="00471B21" w:rsidRPr="00471B21" w:rsidRDefault="00471B21" w:rsidP="00471B21">
      <w:pPr>
        <w:rPr>
          <w:rFonts w:hint="eastAsia"/>
        </w:rPr>
      </w:pPr>
      <w:r w:rsidRPr="00471B21">
        <w:rPr>
          <w:rFonts w:hint="eastAsia"/>
        </w:rPr>
        <w:t>（九）公司变更登记手续安排；</w:t>
      </w:r>
    </w:p>
    <w:p w14:paraId="7DADA733" w14:textId="77777777" w:rsidR="00471B21" w:rsidRPr="00471B21" w:rsidRDefault="00471B21" w:rsidP="00471B21">
      <w:pPr>
        <w:rPr>
          <w:rFonts w:hint="eastAsia"/>
        </w:rPr>
      </w:pPr>
      <w:r w:rsidRPr="00471B21">
        <w:rPr>
          <w:rFonts w:hint="eastAsia"/>
        </w:rPr>
        <w:t>（十）生效条件；</w:t>
      </w:r>
    </w:p>
    <w:p w14:paraId="09F45C3F" w14:textId="77777777" w:rsidR="00471B21" w:rsidRPr="00471B21" w:rsidRDefault="00471B21" w:rsidP="00471B21">
      <w:pPr>
        <w:rPr>
          <w:rFonts w:hint="eastAsia"/>
        </w:rPr>
      </w:pPr>
      <w:r w:rsidRPr="00471B21">
        <w:rPr>
          <w:rFonts w:hint="eastAsia"/>
        </w:rPr>
        <w:t>（十一）争议的解决方式；</w:t>
      </w:r>
    </w:p>
    <w:p w14:paraId="7E839528" w14:textId="77777777" w:rsidR="00471B21" w:rsidRPr="00471B21" w:rsidRDefault="00471B21" w:rsidP="00471B21">
      <w:pPr>
        <w:rPr>
          <w:rFonts w:hint="eastAsia"/>
        </w:rPr>
      </w:pPr>
      <w:r w:rsidRPr="00471B21">
        <w:rPr>
          <w:rFonts w:hint="eastAsia"/>
        </w:rPr>
        <w:t>（十二）违约责任；</w:t>
      </w:r>
    </w:p>
    <w:p w14:paraId="18FE092F" w14:textId="77777777" w:rsidR="00471B21" w:rsidRPr="00471B21" w:rsidRDefault="00471B21" w:rsidP="00471B21">
      <w:pPr>
        <w:rPr>
          <w:rFonts w:hint="eastAsia"/>
        </w:rPr>
      </w:pPr>
      <w:r w:rsidRPr="00471B21">
        <w:rPr>
          <w:rFonts w:hint="eastAsia"/>
        </w:rPr>
        <w:t>（十三）变更和解除的条件。</w:t>
      </w:r>
    </w:p>
    <w:p w14:paraId="64B3080B" w14:textId="77777777" w:rsidR="00471B21" w:rsidRPr="00471B21" w:rsidRDefault="00471B21" w:rsidP="00471B21">
      <w:pPr>
        <w:rPr>
          <w:rFonts w:hint="eastAsia"/>
        </w:rPr>
      </w:pPr>
      <w:r w:rsidRPr="00471B21">
        <w:rPr>
          <w:rFonts w:hint="eastAsia"/>
        </w:rPr>
        <w:t>第六十九条 交易各方不得在增资协议中或以其他方式约定股权回购、股权代持、</w:t>
      </w:r>
      <w:proofErr w:type="gramStart"/>
      <w:r w:rsidRPr="00471B21">
        <w:rPr>
          <w:rFonts w:hint="eastAsia"/>
        </w:rPr>
        <w:t>名股实债</w:t>
      </w:r>
      <w:proofErr w:type="gramEnd"/>
      <w:r w:rsidRPr="00471B21">
        <w:rPr>
          <w:rFonts w:hint="eastAsia"/>
        </w:rPr>
        <w:t>等内容，不得以交易期间企业经营性损益等理由对已达成的交易条件和交易价格进行调整。除另有规定外，国家出资企业及其子企业参与增资活动的，不得为其他股东提供借款、担保等资金支持。</w:t>
      </w:r>
    </w:p>
    <w:p w14:paraId="43488223" w14:textId="77777777" w:rsidR="00471B21" w:rsidRPr="00471B21" w:rsidRDefault="00471B21" w:rsidP="00471B21">
      <w:pPr>
        <w:rPr>
          <w:rFonts w:hint="eastAsia"/>
        </w:rPr>
      </w:pPr>
      <w:r w:rsidRPr="00471B21">
        <w:rPr>
          <w:rFonts w:hint="eastAsia"/>
        </w:rPr>
        <w:t>第七十条 产权交易机构应当依据法律法规的相关规定，按照增资公告的内容以及遴选结果等，对增资协议进行核校。</w:t>
      </w:r>
    </w:p>
    <w:p w14:paraId="4FB54105" w14:textId="77777777" w:rsidR="00471B21" w:rsidRPr="00471B21" w:rsidRDefault="00471B21" w:rsidP="00471B21">
      <w:pPr>
        <w:rPr>
          <w:rFonts w:hint="eastAsia"/>
        </w:rPr>
      </w:pPr>
      <w:r w:rsidRPr="00471B21">
        <w:rPr>
          <w:rFonts w:hint="eastAsia"/>
          <w:b/>
          <w:bCs/>
        </w:rPr>
        <w:lastRenderedPageBreak/>
        <w:t>第六节 交易资金结算、凭证出具及变更登记办理</w:t>
      </w:r>
    </w:p>
    <w:p w14:paraId="778C4184" w14:textId="77777777" w:rsidR="00471B21" w:rsidRPr="00471B21" w:rsidRDefault="00471B21" w:rsidP="00471B21">
      <w:pPr>
        <w:rPr>
          <w:rFonts w:hint="eastAsia"/>
        </w:rPr>
      </w:pPr>
      <w:r w:rsidRPr="00471B21">
        <w:rPr>
          <w:rFonts w:hint="eastAsia"/>
        </w:rPr>
        <w:t>第七十一条 企业增资交易价款可以通过产权交易机构指定的账户进行结算，具体工作流程参照本规则关于企业产权转让交易资金结算相关规定执行。</w:t>
      </w:r>
    </w:p>
    <w:p w14:paraId="5ABA69F3" w14:textId="77777777" w:rsidR="00471B21" w:rsidRPr="00471B21" w:rsidRDefault="00471B21" w:rsidP="00471B21">
      <w:pPr>
        <w:rPr>
          <w:rFonts w:hint="eastAsia"/>
        </w:rPr>
      </w:pPr>
      <w:r w:rsidRPr="00471B21">
        <w:rPr>
          <w:rFonts w:hint="eastAsia"/>
        </w:rPr>
        <w:t>第七十二条 投资方应当在增资协议生效之日起10个工作日内按照约定一次性实缴出资。</w:t>
      </w:r>
    </w:p>
    <w:p w14:paraId="3C7F7900" w14:textId="77777777" w:rsidR="00471B21" w:rsidRPr="00471B21" w:rsidRDefault="00471B21" w:rsidP="00471B21">
      <w:pPr>
        <w:rPr>
          <w:rFonts w:hint="eastAsia"/>
        </w:rPr>
      </w:pPr>
      <w:r w:rsidRPr="00471B21">
        <w:rPr>
          <w:rFonts w:hint="eastAsia"/>
        </w:rPr>
        <w:t>第七十三条 交易各方签订增资协议，投资方依据协议约定实缴出资，且交易各方支付服务费用后，产权交易机构在3个工作日内出具交易凭证。</w:t>
      </w:r>
    </w:p>
    <w:p w14:paraId="0151DA28" w14:textId="77777777" w:rsidR="00471B21" w:rsidRPr="00471B21" w:rsidRDefault="00471B21" w:rsidP="00471B21">
      <w:pPr>
        <w:rPr>
          <w:rFonts w:hint="eastAsia"/>
        </w:rPr>
      </w:pPr>
      <w:r w:rsidRPr="00471B21">
        <w:rPr>
          <w:rFonts w:hint="eastAsia"/>
        </w:rPr>
        <w:t>第七十四条 交易凭证应当载明：项目名称、项目编号、增资企业名称、增资前后注册资本、增资前后股东数量、投资方名称、实缴出资金额、持股比例或股份数额、产权交易机构</w:t>
      </w:r>
      <w:proofErr w:type="gramStart"/>
      <w:r w:rsidRPr="00471B21">
        <w:rPr>
          <w:rFonts w:hint="eastAsia"/>
        </w:rPr>
        <w:t>鉴证</w:t>
      </w:r>
      <w:proofErr w:type="gramEnd"/>
      <w:r w:rsidRPr="00471B21">
        <w:rPr>
          <w:rFonts w:hint="eastAsia"/>
        </w:rPr>
        <w:t>结论等内容。</w:t>
      </w:r>
    </w:p>
    <w:p w14:paraId="3C2AEC40" w14:textId="77777777" w:rsidR="00471B21" w:rsidRPr="00471B21" w:rsidRDefault="00471B21" w:rsidP="00471B21">
      <w:pPr>
        <w:rPr>
          <w:rFonts w:hint="eastAsia"/>
        </w:rPr>
      </w:pPr>
      <w:r w:rsidRPr="00471B21">
        <w:rPr>
          <w:rFonts w:hint="eastAsia"/>
        </w:rPr>
        <w:t>第七十五条 产权交易机构应当在出具交易凭证后，将增资结果通过网站对外公告。公告内容包括项目名称、投资方名称、实缴出资金额、持股比例或股份数额等，公告期不少于5个工作日。</w:t>
      </w:r>
    </w:p>
    <w:p w14:paraId="55B6242C" w14:textId="77777777" w:rsidR="00471B21" w:rsidRPr="00471B21" w:rsidRDefault="00471B21" w:rsidP="00471B21">
      <w:pPr>
        <w:rPr>
          <w:rFonts w:hint="eastAsia"/>
        </w:rPr>
      </w:pPr>
      <w:r w:rsidRPr="00471B21">
        <w:rPr>
          <w:rFonts w:hint="eastAsia"/>
        </w:rPr>
        <w:t>第七十六条 增资完成后，增资企业应当按照相关规定办理企业国有产权变动登记及市场主体变更登记手续，投资方、产权交易机构应当配合并提供材料。</w:t>
      </w:r>
    </w:p>
    <w:p w14:paraId="479697E2" w14:textId="77777777" w:rsidR="00471B21" w:rsidRPr="00471B21" w:rsidRDefault="00471B21" w:rsidP="00471B21">
      <w:pPr>
        <w:rPr>
          <w:rFonts w:hint="eastAsia"/>
        </w:rPr>
      </w:pPr>
      <w:r w:rsidRPr="00471B21">
        <w:rPr>
          <w:rFonts w:hint="eastAsia"/>
          <w:b/>
          <w:bCs/>
        </w:rPr>
        <w:t>第四章 企业资产转让</w:t>
      </w:r>
    </w:p>
    <w:p w14:paraId="774D8227" w14:textId="77777777" w:rsidR="00471B21" w:rsidRPr="00471B21" w:rsidRDefault="00471B21" w:rsidP="00471B21">
      <w:pPr>
        <w:rPr>
          <w:rFonts w:hint="eastAsia"/>
        </w:rPr>
      </w:pPr>
      <w:r w:rsidRPr="00471B21">
        <w:rPr>
          <w:rFonts w:hint="eastAsia"/>
        </w:rPr>
        <w:t>第七十七条 国家出资企业负责其各级子企业的资产转让管理。国家出资企业应当根据所处行业特点、子企业情况、资产类别及分布等因素，制定本企业资产转让的管理制度，明确资产转让管理的职责部门、管理权限、决策程序、工作流程，对其中应当在产权交易机构公开转让的各类资产的种类、金额标准等</w:t>
      </w:r>
      <w:proofErr w:type="gramStart"/>
      <w:r w:rsidRPr="00471B21">
        <w:rPr>
          <w:rFonts w:hint="eastAsia"/>
        </w:rPr>
        <w:t>作出</w:t>
      </w:r>
      <w:proofErr w:type="gramEnd"/>
      <w:r w:rsidRPr="00471B21">
        <w:rPr>
          <w:rFonts w:hint="eastAsia"/>
        </w:rPr>
        <w:t>具体规定。</w:t>
      </w:r>
    </w:p>
    <w:p w14:paraId="73871630" w14:textId="77777777" w:rsidR="00471B21" w:rsidRPr="00471B21" w:rsidRDefault="00471B21" w:rsidP="00471B21">
      <w:pPr>
        <w:rPr>
          <w:rFonts w:hint="eastAsia"/>
        </w:rPr>
      </w:pPr>
      <w:r w:rsidRPr="00471B21">
        <w:rPr>
          <w:rFonts w:hint="eastAsia"/>
        </w:rPr>
        <w:t>第七十八条 资产转让应当按照国家出资企业相关管理制度和企业章程履行决策程序。</w:t>
      </w:r>
    </w:p>
    <w:p w14:paraId="206B31BD" w14:textId="77777777" w:rsidR="00471B21" w:rsidRPr="00471B21" w:rsidRDefault="00471B21" w:rsidP="00471B21">
      <w:pPr>
        <w:rPr>
          <w:rFonts w:hint="eastAsia"/>
        </w:rPr>
      </w:pPr>
      <w:r w:rsidRPr="00471B21">
        <w:rPr>
          <w:rFonts w:hint="eastAsia"/>
        </w:rPr>
        <w:t>第七十九条 资产转让按照规定应当进行资产评估的，由转让方委托具有相应资质的中介机构开展资产评估工作，并完成资产评估备案程序。按照规定可以不进行资产评估的，转让方应当明确定价依据。</w:t>
      </w:r>
    </w:p>
    <w:p w14:paraId="4B5FF4B4" w14:textId="77777777" w:rsidR="00471B21" w:rsidRPr="00471B21" w:rsidRDefault="00471B21" w:rsidP="00471B21">
      <w:pPr>
        <w:rPr>
          <w:rFonts w:hint="eastAsia"/>
        </w:rPr>
      </w:pPr>
      <w:r w:rsidRPr="00471B21">
        <w:rPr>
          <w:rFonts w:hint="eastAsia"/>
        </w:rPr>
        <w:t>第八十条 产权交易机构发布资产转让信息披露公告，应当包括但不限于以下内容：</w:t>
      </w:r>
    </w:p>
    <w:p w14:paraId="3B3B7D73" w14:textId="77777777" w:rsidR="00471B21" w:rsidRPr="00471B21" w:rsidRDefault="00471B21" w:rsidP="00471B21">
      <w:pPr>
        <w:rPr>
          <w:rFonts w:hint="eastAsia"/>
        </w:rPr>
      </w:pPr>
      <w:r w:rsidRPr="00471B21">
        <w:rPr>
          <w:rFonts w:hint="eastAsia"/>
        </w:rPr>
        <w:t>（一）转让标的基本情况；</w:t>
      </w:r>
    </w:p>
    <w:p w14:paraId="7448795E" w14:textId="77777777" w:rsidR="00471B21" w:rsidRPr="00471B21" w:rsidRDefault="00471B21" w:rsidP="00471B21">
      <w:pPr>
        <w:rPr>
          <w:rFonts w:hint="eastAsia"/>
        </w:rPr>
      </w:pPr>
      <w:r w:rsidRPr="00471B21">
        <w:rPr>
          <w:rFonts w:hint="eastAsia"/>
        </w:rPr>
        <w:t>（二）转让底价、价款支付方式和期限要求、交易保证金设定等交易条件；</w:t>
      </w:r>
    </w:p>
    <w:p w14:paraId="1B650E20" w14:textId="77777777" w:rsidR="00471B21" w:rsidRPr="00471B21" w:rsidRDefault="00471B21" w:rsidP="00471B21">
      <w:pPr>
        <w:rPr>
          <w:rFonts w:hint="eastAsia"/>
        </w:rPr>
      </w:pPr>
      <w:r w:rsidRPr="00471B21">
        <w:rPr>
          <w:rFonts w:hint="eastAsia"/>
        </w:rPr>
        <w:t>（三）竞价方式；</w:t>
      </w:r>
    </w:p>
    <w:p w14:paraId="0EDBA896" w14:textId="77777777" w:rsidR="00471B21" w:rsidRPr="00471B21" w:rsidRDefault="00471B21" w:rsidP="00471B21">
      <w:pPr>
        <w:rPr>
          <w:rFonts w:hint="eastAsia"/>
        </w:rPr>
      </w:pPr>
      <w:r w:rsidRPr="00471B21">
        <w:rPr>
          <w:rFonts w:hint="eastAsia"/>
        </w:rPr>
        <w:t>（四）资产展示安排；</w:t>
      </w:r>
    </w:p>
    <w:p w14:paraId="1BDF367F" w14:textId="77777777" w:rsidR="00471B21" w:rsidRPr="00471B21" w:rsidRDefault="00471B21" w:rsidP="00471B21">
      <w:pPr>
        <w:rPr>
          <w:rFonts w:hint="eastAsia"/>
        </w:rPr>
      </w:pPr>
      <w:r w:rsidRPr="00471B21">
        <w:rPr>
          <w:rFonts w:hint="eastAsia"/>
        </w:rPr>
        <w:t>（五）其他需要披露的事项。</w:t>
      </w:r>
    </w:p>
    <w:p w14:paraId="5D3A5BDC" w14:textId="77777777" w:rsidR="00471B21" w:rsidRPr="00471B21" w:rsidRDefault="00471B21" w:rsidP="00471B21">
      <w:pPr>
        <w:rPr>
          <w:rFonts w:hint="eastAsia"/>
        </w:rPr>
      </w:pPr>
      <w:r w:rsidRPr="00471B21">
        <w:rPr>
          <w:rFonts w:hint="eastAsia"/>
        </w:rPr>
        <w:t>除法律法规或相关规定另有要求的外，资产转让不得对受让方设置资格条件。</w:t>
      </w:r>
    </w:p>
    <w:p w14:paraId="22E2E9D4" w14:textId="77777777" w:rsidR="00471B21" w:rsidRPr="00471B21" w:rsidRDefault="00471B21" w:rsidP="00471B21">
      <w:pPr>
        <w:rPr>
          <w:rFonts w:hint="eastAsia"/>
        </w:rPr>
      </w:pPr>
      <w:r w:rsidRPr="00471B21">
        <w:rPr>
          <w:rFonts w:hint="eastAsia"/>
        </w:rPr>
        <w:t>第八十一条 转让方应当明确信息披露公告的期限。</w:t>
      </w:r>
    </w:p>
    <w:p w14:paraId="76313ADC" w14:textId="77777777" w:rsidR="00471B21" w:rsidRPr="00471B21" w:rsidRDefault="00471B21" w:rsidP="00471B21">
      <w:pPr>
        <w:rPr>
          <w:rFonts w:hint="eastAsia"/>
        </w:rPr>
      </w:pPr>
      <w:r w:rsidRPr="00471B21">
        <w:rPr>
          <w:rFonts w:hint="eastAsia"/>
        </w:rPr>
        <w:t>资产转让底价低于100万元的，公告时间不少于5个工作日；转让底价高于100万元（含）且低于1000万元的，公告时间不少于10个工作日；转让底价高于1000万元（含）的，公告时间不少于20个工作日。</w:t>
      </w:r>
    </w:p>
    <w:p w14:paraId="59AC09C0" w14:textId="77777777" w:rsidR="00471B21" w:rsidRPr="00471B21" w:rsidRDefault="00471B21" w:rsidP="00471B21">
      <w:pPr>
        <w:rPr>
          <w:rFonts w:hint="eastAsia"/>
        </w:rPr>
      </w:pPr>
      <w:r w:rsidRPr="00471B21">
        <w:rPr>
          <w:rFonts w:hint="eastAsia"/>
        </w:rPr>
        <w:t>第八十二条 信息披露期满未征集到意向受让方，调整转让底价后重新披露信息的项目，首次信息披露转让底价低于1000万元的，公告时间不少于3个工作日；首次信息披露转让底价高于1000万元（含）的，公告时间不少于5个工作日。</w:t>
      </w:r>
    </w:p>
    <w:p w14:paraId="37FEE018" w14:textId="77777777" w:rsidR="00471B21" w:rsidRPr="00471B21" w:rsidRDefault="00471B21" w:rsidP="00471B21">
      <w:pPr>
        <w:rPr>
          <w:rFonts w:hint="eastAsia"/>
        </w:rPr>
      </w:pPr>
      <w:r w:rsidRPr="00471B21">
        <w:rPr>
          <w:rFonts w:hint="eastAsia"/>
        </w:rPr>
        <w:t>第八十三条 资产转让意向受让方确认、受让方产生、交易凭证出具及变更登记办理等具体工作流程参照本规则关于企业产权转让的相关规定执行。</w:t>
      </w:r>
    </w:p>
    <w:p w14:paraId="47E7CE49" w14:textId="77777777" w:rsidR="00471B21" w:rsidRPr="00471B21" w:rsidRDefault="00471B21" w:rsidP="00471B21">
      <w:pPr>
        <w:rPr>
          <w:rFonts w:hint="eastAsia"/>
        </w:rPr>
      </w:pPr>
      <w:r w:rsidRPr="00471B21">
        <w:rPr>
          <w:rFonts w:hint="eastAsia"/>
        </w:rPr>
        <w:t>第八十四条 交易价款原则上一次性支付到产权交易机构指定结算账户。一次付清确有困难的，经国家出资企业同意，可以参照企业产权转让的相关规定，采取分期付款方式，并采用有效措施确保价款按期回收。</w:t>
      </w:r>
    </w:p>
    <w:p w14:paraId="22E1B0FF" w14:textId="77777777" w:rsidR="00471B21" w:rsidRPr="00471B21" w:rsidRDefault="00471B21" w:rsidP="00471B21">
      <w:pPr>
        <w:rPr>
          <w:rFonts w:hint="eastAsia"/>
        </w:rPr>
      </w:pPr>
      <w:r w:rsidRPr="00471B21">
        <w:rPr>
          <w:rFonts w:hint="eastAsia"/>
        </w:rPr>
        <w:t>第八十五条 交易双方应当按照资产交易合同或其他成交确认文件的约定，及时完成标的资产的交付工作。转让标的权属转移需进行变更登记的，应当按照国家有关规定办理变更登记</w:t>
      </w:r>
      <w:r w:rsidRPr="00471B21">
        <w:rPr>
          <w:rFonts w:hint="eastAsia"/>
        </w:rPr>
        <w:lastRenderedPageBreak/>
        <w:t>手续。</w:t>
      </w:r>
    </w:p>
    <w:p w14:paraId="474FDE62" w14:textId="77777777" w:rsidR="00471B21" w:rsidRPr="00471B21" w:rsidRDefault="00471B21" w:rsidP="00471B21">
      <w:pPr>
        <w:rPr>
          <w:rFonts w:hint="eastAsia"/>
        </w:rPr>
      </w:pPr>
      <w:r w:rsidRPr="00471B21">
        <w:rPr>
          <w:rFonts w:hint="eastAsia"/>
          <w:b/>
          <w:bCs/>
        </w:rPr>
        <w:t>第五章 其他规定</w:t>
      </w:r>
    </w:p>
    <w:p w14:paraId="5E1334D5" w14:textId="77777777" w:rsidR="00471B21" w:rsidRPr="00471B21" w:rsidRDefault="00471B21" w:rsidP="00471B21">
      <w:pPr>
        <w:rPr>
          <w:rFonts w:hint="eastAsia"/>
        </w:rPr>
      </w:pPr>
      <w:r w:rsidRPr="00471B21">
        <w:rPr>
          <w:rFonts w:hint="eastAsia"/>
        </w:rPr>
        <w:t>第八十六条 企业国有资产交易过程中，交易相关各方应当对所提交材料的真实性、完整性、准确性、有效性负责。</w:t>
      </w:r>
    </w:p>
    <w:p w14:paraId="21DECA6A" w14:textId="77777777" w:rsidR="00471B21" w:rsidRPr="00471B21" w:rsidRDefault="00471B21" w:rsidP="00471B21">
      <w:pPr>
        <w:rPr>
          <w:rFonts w:hint="eastAsia"/>
        </w:rPr>
      </w:pPr>
      <w:r w:rsidRPr="00471B21">
        <w:rPr>
          <w:rFonts w:hint="eastAsia"/>
        </w:rPr>
        <w:t>第八十七条 企业国有资产交易项目相关工作人员及有关联关系的关联方拟参与交易的，应当符合企业领导人员任职回避等有关规定，且不得参与方案制定、审批和组织实施等工作。</w:t>
      </w:r>
    </w:p>
    <w:p w14:paraId="7B0801B9" w14:textId="77777777" w:rsidR="00471B21" w:rsidRPr="00471B21" w:rsidRDefault="00471B21" w:rsidP="00471B21">
      <w:pPr>
        <w:rPr>
          <w:rFonts w:hint="eastAsia"/>
        </w:rPr>
      </w:pPr>
      <w:r w:rsidRPr="00471B21">
        <w:rPr>
          <w:rFonts w:hint="eastAsia"/>
        </w:rPr>
        <w:t>第八十八条 企业产权转让、企业增资导致国家出资企业及其子企业失去标的企业实际控制权的，交易完成后标的企业不得继续使用国家出资企业及其子企业的名称字号、经营资质和特许经营权等无形资产，不得继续以国家出资企业子企业名义开展经营活动。上述要求应当在信息披露公告中作为交易条件予以明确，并在交易合同中对市场主体变更登记、名称字号变更等安排</w:t>
      </w:r>
      <w:proofErr w:type="gramStart"/>
      <w:r w:rsidRPr="00471B21">
        <w:rPr>
          <w:rFonts w:hint="eastAsia"/>
        </w:rPr>
        <w:t>作出</w:t>
      </w:r>
      <w:proofErr w:type="gramEnd"/>
      <w:r w:rsidRPr="00471B21">
        <w:rPr>
          <w:rFonts w:hint="eastAsia"/>
        </w:rPr>
        <w:t>相应约定。</w:t>
      </w:r>
    </w:p>
    <w:p w14:paraId="7D36FF67" w14:textId="77777777" w:rsidR="00471B21" w:rsidRPr="00471B21" w:rsidRDefault="00471B21" w:rsidP="00471B21">
      <w:pPr>
        <w:rPr>
          <w:rFonts w:hint="eastAsia"/>
        </w:rPr>
      </w:pPr>
      <w:r w:rsidRPr="00471B21">
        <w:rPr>
          <w:rFonts w:hint="eastAsia"/>
        </w:rPr>
        <w:t>第八十九条 信息披露期间出现影响交易活动正常进行的情形，或者有关当事人提出中止信息披露书面申请和相关材料后，产权交易机构可以</w:t>
      </w:r>
      <w:proofErr w:type="gramStart"/>
      <w:r w:rsidRPr="00471B21">
        <w:rPr>
          <w:rFonts w:hint="eastAsia"/>
        </w:rPr>
        <w:t>作出</w:t>
      </w:r>
      <w:proofErr w:type="gramEnd"/>
      <w:r w:rsidRPr="00471B21">
        <w:rPr>
          <w:rFonts w:hint="eastAsia"/>
        </w:rPr>
        <w:t>中止信息披露的决定。中止期限一般不超过30日。经转让方、增资企业申请恢复后的公告时间不少于10个工作日，累计披露时间不少于原公告要求的期限。</w:t>
      </w:r>
    </w:p>
    <w:p w14:paraId="41F11385" w14:textId="77777777" w:rsidR="00471B21" w:rsidRPr="00471B21" w:rsidRDefault="00471B21" w:rsidP="00471B21">
      <w:pPr>
        <w:rPr>
          <w:rFonts w:hint="eastAsia"/>
        </w:rPr>
      </w:pPr>
      <w:r w:rsidRPr="00471B21">
        <w:rPr>
          <w:rFonts w:hint="eastAsia"/>
        </w:rPr>
        <w:t>第九十条 企业国有资产交易涉及主体资格审查、反垄断审查、公平竞争审查、特许经营权、国有划拨土地使用权、探矿权和采矿权等情形，需经政府相关部门批准的，交易各方应当将交易合同及相关材料报政府相关部门批准。</w:t>
      </w:r>
    </w:p>
    <w:p w14:paraId="5886ADF5" w14:textId="77777777" w:rsidR="00471B21" w:rsidRPr="00471B21" w:rsidRDefault="00471B21" w:rsidP="00471B21">
      <w:pPr>
        <w:rPr>
          <w:rFonts w:hint="eastAsia"/>
        </w:rPr>
      </w:pPr>
      <w:r w:rsidRPr="00471B21">
        <w:rPr>
          <w:rFonts w:hint="eastAsia"/>
        </w:rPr>
        <w:t>第九十一条 产权交易机构应当对企业国有资产交易活动中所形成的各种记录材料形成业务档案，并统一留存、保管。</w:t>
      </w:r>
    </w:p>
    <w:p w14:paraId="41CC6546" w14:textId="77777777" w:rsidR="00471B21" w:rsidRPr="00471B21" w:rsidRDefault="00471B21" w:rsidP="00471B21">
      <w:pPr>
        <w:rPr>
          <w:rFonts w:hint="eastAsia"/>
        </w:rPr>
      </w:pPr>
      <w:r w:rsidRPr="00471B21">
        <w:rPr>
          <w:rFonts w:hint="eastAsia"/>
        </w:rPr>
        <w:t>第九十二条 产权交易机构应当制定交易服务收费标准，向社会公开。</w:t>
      </w:r>
    </w:p>
    <w:p w14:paraId="5955FD07" w14:textId="77777777" w:rsidR="00471B21" w:rsidRPr="00471B21" w:rsidRDefault="00471B21" w:rsidP="00471B21">
      <w:pPr>
        <w:rPr>
          <w:rFonts w:hint="eastAsia"/>
        </w:rPr>
      </w:pPr>
      <w:r w:rsidRPr="00471B21">
        <w:rPr>
          <w:rFonts w:hint="eastAsia"/>
        </w:rPr>
        <w:t>第九十三条 除公告披露的信息外，交易各方、产权交易机构、中介机构以及各相关方应当对在企业国有资产交易过程中获悉的相关情况承担保密义务。</w:t>
      </w:r>
    </w:p>
    <w:p w14:paraId="52D8E423" w14:textId="77777777" w:rsidR="00471B21" w:rsidRPr="00471B21" w:rsidRDefault="00471B21" w:rsidP="00471B21">
      <w:pPr>
        <w:rPr>
          <w:rFonts w:hint="eastAsia"/>
        </w:rPr>
      </w:pPr>
      <w:r w:rsidRPr="00471B21">
        <w:rPr>
          <w:rFonts w:hint="eastAsia"/>
        </w:rPr>
        <w:t>第九十四条 企业国有资产交易过程中发生争议的，当事方可以向产权交易机构申请调解。调解未达成一致的，可以向仲裁机构申请仲裁或者向人民法院提起诉讼。</w:t>
      </w:r>
    </w:p>
    <w:p w14:paraId="65B4F073" w14:textId="77777777" w:rsidR="00471B21" w:rsidRPr="00471B21" w:rsidRDefault="00471B21" w:rsidP="00471B21">
      <w:pPr>
        <w:rPr>
          <w:rFonts w:hint="eastAsia"/>
        </w:rPr>
      </w:pPr>
      <w:r w:rsidRPr="00471B21">
        <w:rPr>
          <w:rFonts w:hint="eastAsia"/>
        </w:rPr>
        <w:t>第九十五条 国资监管机构发现转让方或增资企业未执行或违反相关规定、侵害国有权益的，应当责成其停止交易活动。造成国有资产损失的，承担相应违法违规责任；构成犯罪的，依法追究其刑事责任。</w:t>
      </w:r>
    </w:p>
    <w:p w14:paraId="69794E88" w14:textId="77777777" w:rsidR="00471B21" w:rsidRPr="00471B21" w:rsidRDefault="00471B21" w:rsidP="00471B21">
      <w:pPr>
        <w:rPr>
          <w:rFonts w:hint="eastAsia"/>
        </w:rPr>
      </w:pPr>
      <w:r w:rsidRPr="00471B21">
        <w:rPr>
          <w:rFonts w:hint="eastAsia"/>
          <w:b/>
          <w:bCs/>
        </w:rPr>
        <w:t>第六章 附则</w:t>
      </w:r>
    </w:p>
    <w:p w14:paraId="6DC6A0AE" w14:textId="77777777" w:rsidR="00471B21" w:rsidRPr="00471B21" w:rsidRDefault="00471B21" w:rsidP="00471B21">
      <w:pPr>
        <w:rPr>
          <w:rFonts w:hint="eastAsia"/>
        </w:rPr>
      </w:pPr>
      <w:r w:rsidRPr="00471B21">
        <w:rPr>
          <w:rFonts w:hint="eastAsia"/>
        </w:rPr>
        <w:t>第九十六条 本规则所提及的公告期限，以产权交易机构网站发布当日为起始日，累计公告时间不少于相关规定要求。</w:t>
      </w:r>
    </w:p>
    <w:p w14:paraId="780F14EA" w14:textId="77777777" w:rsidR="00471B21" w:rsidRPr="00471B21" w:rsidRDefault="00471B21" w:rsidP="00471B21">
      <w:pPr>
        <w:rPr>
          <w:rFonts w:hint="eastAsia"/>
        </w:rPr>
      </w:pPr>
      <w:r w:rsidRPr="00471B21">
        <w:rPr>
          <w:rFonts w:hint="eastAsia"/>
        </w:rPr>
        <w:t>第九十七条 企业国有资产交易采取非公开协议方式进行的，应当按照国资监管相关规定执行。</w:t>
      </w:r>
    </w:p>
    <w:p w14:paraId="75A24FD0" w14:textId="77777777" w:rsidR="00471B21" w:rsidRPr="00471B21" w:rsidRDefault="00471B21" w:rsidP="00471B21">
      <w:pPr>
        <w:rPr>
          <w:rFonts w:hint="eastAsia"/>
        </w:rPr>
      </w:pPr>
      <w:r w:rsidRPr="00471B21">
        <w:rPr>
          <w:rFonts w:hint="eastAsia"/>
        </w:rPr>
        <w:t>第九十八条 企业国有资产交易涉及上市公司的，应当同时遵守上市公司国有股权管理以及证券监督管理机构相关规定。</w:t>
      </w:r>
    </w:p>
    <w:p w14:paraId="6EDCD3AC" w14:textId="77777777" w:rsidR="00471B21" w:rsidRPr="00471B21" w:rsidRDefault="00471B21" w:rsidP="00471B21">
      <w:pPr>
        <w:rPr>
          <w:rFonts w:hint="eastAsia"/>
        </w:rPr>
      </w:pPr>
      <w:r w:rsidRPr="00471B21">
        <w:rPr>
          <w:rFonts w:hint="eastAsia"/>
        </w:rPr>
        <w:t>第九十九条 本规则自印发之日起施行。2009年6月15日印发的《企业国有产权交易操作规则》同时废止。</w:t>
      </w:r>
    </w:p>
    <w:p w14:paraId="565BD144" w14:textId="77777777" w:rsidR="001942F7" w:rsidRPr="00471B21" w:rsidRDefault="001942F7">
      <w:pPr>
        <w:rPr>
          <w:rFonts w:hint="eastAsia"/>
        </w:rPr>
      </w:pPr>
    </w:p>
    <w:sectPr w:rsidR="001942F7" w:rsidRPr="00471B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BB3B2CC9-E156-40B1-BFBD-3F2868B54283}"/>
    <w:embedBold r:id="rId2" w:subsetted="1" w:fontKey="{B647A48C-0697-48A6-9484-35BD00990BE1}"/>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619"/>
    <w:rsid w:val="00012DBD"/>
    <w:rsid w:val="001942F7"/>
    <w:rsid w:val="00471B21"/>
    <w:rsid w:val="00776619"/>
    <w:rsid w:val="00804F34"/>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9A6EFA-21E6-4827-821D-D1FDBC5F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77661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7661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7661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7661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7661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7661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7661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661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661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661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7661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7661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76619"/>
    <w:rPr>
      <w:rFonts w:cstheme="majorBidi"/>
      <w:color w:val="2F5496" w:themeColor="accent1" w:themeShade="BF"/>
      <w:sz w:val="28"/>
      <w:szCs w:val="28"/>
    </w:rPr>
  </w:style>
  <w:style w:type="character" w:customStyle="1" w:styleId="50">
    <w:name w:val="标题 5 字符"/>
    <w:basedOn w:val="a0"/>
    <w:link w:val="5"/>
    <w:uiPriority w:val="9"/>
    <w:semiHidden/>
    <w:rsid w:val="00776619"/>
    <w:rPr>
      <w:rFonts w:cstheme="majorBidi"/>
      <w:color w:val="2F5496" w:themeColor="accent1" w:themeShade="BF"/>
      <w:sz w:val="24"/>
      <w:szCs w:val="24"/>
    </w:rPr>
  </w:style>
  <w:style w:type="character" w:customStyle="1" w:styleId="60">
    <w:name w:val="标题 6 字符"/>
    <w:basedOn w:val="a0"/>
    <w:link w:val="6"/>
    <w:uiPriority w:val="9"/>
    <w:semiHidden/>
    <w:rsid w:val="00776619"/>
    <w:rPr>
      <w:rFonts w:cstheme="majorBidi"/>
      <w:b/>
      <w:bCs/>
      <w:color w:val="2F5496" w:themeColor="accent1" w:themeShade="BF"/>
    </w:rPr>
  </w:style>
  <w:style w:type="character" w:customStyle="1" w:styleId="70">
    <w:name w:val="标题 7 字符"/>
    <w:basedOn w:val="a0"/>
    <w:link w:val="7"/>
    <w:uiPriority w:val="9"/>
    <w:semiHidden/>
    <w:rsid w:val="00776619"/>
    <w:rPr>
      <w:rFonts w:cstheme="majorBidi"/>
      <w:b/>
      <w:bCs/>
      <w:color w:val="595959" w:themeColor="text1" w:themeTint="A6"/>
    </w:rPr>
  </w:style>
  <w:style w:type="character" w:customStyle="1" w:styleId="80">
    <w:name w:val="标题 8 字符"/>
    <w:basedOn w:val="a0"/>
    <w:link w:val="8"/>
    <w:uiPriority w:val="9"/>
    <w:semiHidden/>
    <w:rsid w:val="00776619"/>
    <w:rPr>
      <w:rFonts w:cstheme="majorBidi"/>
      <w:color w:val="595959" w:themeColor="text1" w:themeTint="A6"/>
    </w:rPr>
  </w:style>
  <w:style w:type="character" w:customStyle="1" w:styleId="90">
    <w:name w:val="标题 9 字符"/>
    <w:basedOn w:val="a0"/>
    <w:link w:val="9"/>
    <w:uiPriority w:val="9"/>
    <w:semiHidden/>
    <w:rsid w:val="00776619"/>
    <w:rPr>
      <w:rFonts w:eastAsiaTheme="majorEastAsia" w:cstheme="majorBidi"/>
      <w:color w:val="595959" w:themeColor="text1" w:themeTint="A6"/>
    </w:rPr>
  </w:style>
  <w:style w:type="paragraph" w:styleId="a3">
    <w:name w:val="Title"/>
    <w:basedOn w:val="a"/>
    <w:next w:val="a"/>
    <w:link w:val="a4"/>
    <w:uiPriority w:val="10"/>
    <w:qFormat/>
    <w:rsid w:val="007766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66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66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66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6619"/>
    <w:pPr>
      <w:spacing w:before="160" w:after="160"/>
      <w:jc w:val="center"/>
    </w:pPr>
    <w:rPr>
      <w:i/>
      <w:iCs/>
      <w:color w:val="404040" w:themeColor="text1" w:themeTint="BF"/>
    </w:rPr>
  </w:style>
  <w:style w:type="character" w:customStyle="1" w:styleId="a8">
    <w:name w:val="引用 字符"/>
    <w:basedOn w:val="a0"/>
    <w:link w:val="a7"/>
    <w:uiPriority w:val="29"/>
    <w:rsid w:val="00776619"/>
    <w:rPr>
      <w:i/>
      <w:iCs/>
      <w:color w:val="404040" w:themeColor="text1" w:themeTint="BF"/>
    </w:rPr>
  </w:style>
  <w:style w:type="paragraph" w:styleId="a9">
    <w:name w:val="List Paragraph"/>
    <w:basedOn w:val="a"/>
    <w:uiPriority w:val="34"/>
    <w:qFormat/>
    <w:rsid w:val="00776619"/>
    <w:pPr>
      <w:ind w:left="720"/>
      <w:contextualSpacing/>
    </w:pPr>
  </w:style>
  <w:style w:type="character" w:styleId="aa">
    <w:name w:val="Intense Emphasis"/>
    <w:basedOn w:val="a0"/>
    <w:uiPriority w:val="21"/>
    <w:qFormat/>
    <w:rsid w:val="00776619"/>
    <w:rPr>
      <w:i/>
      <w:iCs/>
      <w:color w:val="2F5496" w:themeColor="accent1" w:themeShade="BF"/>
    </w:rPr>
  </w:style>
  <w:style w:type="paragraph" w:styleId="ab">
    <w:name w:val="Intense Quote"/>
    <w:basedOn w:val="a"/>
    <w:next w:val="a"/>
    <w:link w:val="ac"/>
    <w:uiPriority w:val="30"/>
    <w:qFormat/>
    <w:rsid w:val="00776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76619"/>
    <w:rPr>
      <w:i/>
      <w:iCs/>
      <w:color w:val="2F5496" w:themeColor="accent1" w:themeShade="BF"/>
    </w:rPr>
  </w:style>
  <w:style w:type="character" w:styleId="ad">
    <w:name w:val="Intense Reference"/>
    <w:basedOn w:val="a0"/>
    <w:uiPriority w:val="32"/>
    <w:qFormat/>
    <w:rsid w:val="007766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1278</Words>
  <Characters>7288</Characters>
  <Application>Microsoft Office Word</Application>
  <DocSecurity>0</DocSecurity>
  <Lines>60</Lines>
  <Paragraphs>17</Paragraphs>
  <ScaleCrop>false</ScaleCrop>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2026-03-02T02:44:00Z</dcterms:created>
  <dcterms:modified xsi:type="dcterms:W3CDTF">2026-03-02T02:44:00Z</dcterms:modified>
</cp:coreProperties>
</file>