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F74B" w14:textId="77777777" w:rsidR="00362239" w:rsidRPr="00362239" w:rsidRDefault="00362239" w:rsidP="00362239">
      <w:pPr>
        <w:rPr>
          <w:b/>
          <w:bCs/>
        </w:rPr>
      </w:pPr>
      <w:r w:rsidRPr="00362239">
        <w:rPr>
          <w:b/>
          <w:bCs/>
        </w:rPr>
        <w:t>【用藥指導單】</w:t>
      </w:r>
      <w:proofErr w:type="gramStart"/>
      <w:r w:rsidRPr="00362239">
        <w:rPr>
          <w:b/>
          <w:bCs/>
        </w:rPr>
        <w:t>猛健樂</w:t>
      </w:r>
      <w:proofErr w:type="gramEnd"/>
      <w:r w:rsidRPr="00362239">
        <w:rPr>
          <w:b/>
          <w:bCs/>
        </w:rPr>
        <w:t xml:space="preserve"> (</w:t>
      </w:r>
      <w:proofErr w:type="spellStart"/>
      <w:r w:rsidRPr="00362239">
        <w:rPr>
          <w:b/>
          <w:bCs/>
        </w:rPr>
        <w:t>Mounjaro</w:t>
      </w:r>
      <w:proofErr w:type="spellEnd"/>
      <w:r w:rsidRPr="00362239">
        <w:rPr>
          <w:b/>
          <w:bCs/>
        </w:rPr>
        <w:t xml:space="preserve">) </w:t>
      </w:r>
      <w:r w:rsidRPr="00362239">
        <w:rPr>
          <w:b/>
          <w:bCs/>
        </w:rPr>
        <w:t>注射液</w:t>
      </w:r>
    </w:p>
    <w:p w14:paraId="34ACCEB7" w14:textId="77777777" w:rsidR="00362239" w:rsidRPr="00362239" w:rsidRDefault="00362239" w:rsidP="00362239">
      <w:r w:rsidRPr="00362239">
        <w:t>本藥品成分為</w:t>
      </w:r>
      <w:r w:rsidRPr="00362239">
        <w:t xml:space="preserve"> Tirzepatide</w:t>
      </w:r>
      <w:r w:rsidRPr="00362239">
        <w:t>，是一種雙效受體</w:t>
      </w:r>
      <w:proofErr w:type="gramStart"/>
      <w:r w:rsidRPr="00362239">
        <w:t>促效劑</w:t>
      </w:r>
      <w:proofErr w:type="gramEnd"/>
      <w:r w:rsidRPr="00362239">
        <w:t>（</w:t>
      </w:r>
      <w:r w:rsidRPr="00362239">
        <w:t>GIP/GLP-1</w:t>
      </w:r>
      <w:r w:rsidRPr="00362239">
        <w:t>），用於</w:t>
      </w:r>
      <w:r w:rsidRPr="00362239">
        <w:rPr>
          <w:b/>
          <w:bCs/>
        </w:rPr>
        <w:t>血糖控制</w:t>
      </w:r>
      <w:r w:rsidRPr="00362239">
        <w:t>與</w:t>
      </w:r>
      <w:r w:rsidRPr="00362239">
        <w:rPr>
          <w:b/>
          <w:bCs/>
        </w:rPr>
        <w:t>體重管理</w:t>
      </w:r>
      <w:r w:rsidRPr="00362239">
        <w:t>。請務必遵照醫師及藥師指示使用。</w:t>
      </w:r>
    </w:p>
    <w:p w14:paraId="64830D7B" w14:textId="77777777" w:rsidR="00362239" w:rsidRPr="00362239" w:rsidRDefault="00362239" w:rsidP="00362239">
      <w:pPr>
        <w:rPr>
          <w:b/>
          <w:bCs/>
        </w:rPr>
      </w:pPr>
      <w:r w:rsidRPr="00362239">
        <w:rPr>
          <w:b/>
          <w:bCs/>
        </w:rPr>
        <w:t>一、</w:t>
      </w:r>
      <w:r w:rsidRPr="00362239">
        <w:rPr>
          <w:b/>
          <w:bCs/>
        </w:rPr>
        <w:t xml:space="preserve"> </w:t>
      </w:r>
      <w:r w:rsidRPr="00362239">
        <w:rPr>
          <w:b/>
          <w:bCs/>
        </w:rPr>
        <w:t>使用方法與儲存</w:t>
      </w:r>
    </w:p>
    <w:p w14:paraId="12A92112" w14:textId="77777777" w:rsidR="00362239" w:rsidRPr="00362239" w:rsidRDefault="00362239" w:rsidP="00362239">
      <w:pPr>
        <w:numPr>
          <w:ilvl w:val="0"/>
          <w:numId w:val="1"/>
        </w:numPr>
      </w:pPr>
      <w:r w:rsidRPr="00362239">
        <w:rPr>
          <w:b/>
          <w:bCs/>
        </w:rPr>
        <w:t>注射頻率：</w:t>
      </w:r>
      <w:r w:rsidRPr="00362239">
        <w:t> </w:t>
      </w:r>
      <w:r w:rsidRPr="00362239">
        <w:rPr>
          <w:b/>
          <w:bCs/>
        </w:rPr>
        <w:t>每週固定一天</w:t>
      </w:r>
      <w:r w:rsidRPr="00362239">
        <w:t>注射一次，可在一天中的任何時間使用（空腹或飯後皆可）。</w:t>
      </w:r>
    </w:p>
    <w:p w14:paraId="7D666CE7" w14:textId="77777777" w:rsidR="00362239" w:rsidRPr="00362239" w:rsidRDefault="00362239" w:rsidP="00362239">
      <w:pPr>
        <w:numPr>
          <w:ilvl w:val="0"/>
          <w:numId w:val="1"/>
        </w:numPr>
      </w:pPr>
      <w:r w:rsidRPr="00362239">
        <w:rPr>
          <w:b/>
          <w:bCs/>
        </w:rPr>
        <w:t>注射部位：</w:t>
      </w:r>
      <w:r w:rsidRPr="00362239">
        <w:t> </w:t>
      </w:r>
      <w:r w:rsidRPr="00362239">
        <w:t>腹部（避開肚臍周圍</w:t>
      </w:r>
      <w:r w:rsidRPr="00362239">
        <w:t xml:space="preserve"> 5 </w:t>
      </w:r>
      <w:r w:rsidRPr="00362239">
        <w:t>公分）、大腿</w:t>
      </w:r>
      <w:proofErr w:type="gramStart"/>
      <w:r w:rsidRPr="00362239">
        <w:t>前側或上臂</w:t>
      </w:r>
      <w:proofErr w:type="gramEnd"/>
      <w:r w:rsidRPr="00362239">
        <w:t>後側。</w:t>
      </w:r>
      <w:r w:rsidRPr="00362239">
        <w:rPr>
          <w:b/>
          <w:bCs/>
        </w:rPr>
        <w:t>每次注射應更換位置</w:t>
      </w:r>
      <w:r w:rsidRPr="00362239">
        <w:t>。</w:t>
      </w:r>
    </w:p>
    <w:p w14:paraId="5D6CD10D" w14:textId="77777777" w:rsidR="00362239" w:rsidRPr="00362239" w:rsidRDefault="00362239" w:rsidP="00362239">
      <w:pPr>
        <w:numPr>
          <w:ilvl w:val="0"/>
          <w:numId w:val="1"/>
        </w:numPr>
      </w:pPr>
      <w:r w:rsidRPr="00362239">
        <w:rPr>
          <w:b/>
          <w:bCs/>
        </w:rPr>
        <w:t>藥品儲存：</w:t>
      </w:r>
    </w:p>
    <w:p w14:paraId="329CD8BC" w14:textId="77777777" w:rsidR="00362239" w:rsidRPr="00362239" w:rsidRDefault="00362239" w:rsidP="00362239">
      <w:pPr>
        <w:numPr>
          <w:ilvl w:val="1"/>
          <w:numId w:val="1"/>
        </w:numPr>
      </w:pPr>
      <w:r w:rsidRPr="00362239">
        <w:t>未開封前請儲存於</w:t>
      </w:r>
      <w:r w:rsidRPr="00362239">
        <w:t> </w:t>
      </w:r>
      <w:r w:rsidRPr="00362239">
        <w:rPr>
          <w:b/>
          <w:bCs/>
        </w:rPr>
        <w:t xml:space="preserve">2°C – 8°C </w:t>
      </w:r>
      <w:r w:rsidRPr="00362239">
        <w:rPr>
          <w:b/>
          <w:bCs/>
        </w:rPr>
        <w:t>冰箱冷藏</w:t>
      </w:r>
      <w:r w:rsidRPr="00362239">
        <w:t>（切勿冷凍）。</w:t>
      </w:r>
    </w:p>
    <w:p w14:paraId="4633652F" w14:textId="77777777" w:rsidR="00362239" w:rsidRPr="00362239" w:rsidRDefault="00362239" w:rsidP="00362239">
      <w:pPr>
        <w:numPr>
          <w:ilvl w:val="1"/>
          <w:numId w:val="1"/>
        </w:numPr>
      </w:pPr>
      <w:r w:rsidRPr="00362239">
        <w:t>如需外出，可存放於室溫（</w:t>
      </w:r>
      <w:r w:rsidRPr="00362239">
        <w:t xml:space="preserve">30°C </w:t>
      </w:r>
      <w:r w:rsidRPr="00362239">
        <w:t>以下）最多</w:t>
      </w:r>
      <w:r w:rsidRPr="00362239">
        <w:t> </w:t>
      </w:r>
      <w:r w:rsidRPr="00362239">
        <w:rPr>
          <w:b/>
          <w:bCs/>
        </w:rPr>
        <w:t xml:space="preserve">30 </w:t>
      </w:r>
      <w:r w:rsidRPr="00362239">
        <w:rPr>
          <w:b/>
          <w:bCs/>
        </w:rPr>
        <w:t>天</w:t>
      </w:r>
      <w:r w:rsidRPr="00362239">
        <w:t>，超過後請丟棄。</w:t>
      </w:r>
    </w:p>
    <w:p w14:paraId="3CBDA174" w14:textId="77777777" w:rsidR="00362239" w:rsidRPr="00362239" w:rsidRDefault="00362239" w:rsidP="00362239">
      <w:pPr>
        <w:numPr>
          <w:ilvl w:val="0"/>
          <w:numId w:val="1"/>
        </w:numPr>
      </w:pPr>
      <w:r w:rsidRPr="00362239">
        <w:rPr>
          <w:b/>
          <w:bCs/>
        </w:rPr>
        <w:t>忘記注射怎麼辦？</w:t>
      </w:r>
    </w:p>
    <w:p w14:paraId="51E7AFC3" w14:textId="77777777" w:rsidR="00362239" w:rsidRPr="00362239" w:rsidRDefault="00362239" w:rsidP="00362239">
      <w:pPr>
        <w:numPr>
          <w:ilvl w:val="1"/>
          <w:numId w:val="1"/>
        </w:numPr>
      </w:pPr>
      <w:r w:rsidRPr="00362239">
        <w:rPr>
          <w:b/>
          <w:bCs/>
        </w:rPr>
        <w:t xml:space="preserve">4 </w:t>
      </w:r>
      <w:r w:rsidRPr="00362239">
        <w:rPr>
          <w:b/>
          <w:bCs/>
        </w:rPr>
        <w:t>天內（</w:t>
      </w:r>
      <w:r w:rsidRPr="00362239">
        <w:rPr>
          <w:b/>
          <w:bCs/>
        </w:rPr>
        <w:t xml:space="preserve">96 </w:t>
      </w:r>
      <w:r w:rsidRPr="00362239">
        <w:rPr>
          <w:b/>
          <w:bCs/>
        </w:rPr>
        <w:t>小時）：</w:t>
      </w:r>
      <w:r w:rsidRPr="00362239">
        <w:t> </w:t>
      </w:r>
      <w:r w:rsidRPr="00362239">
        <w:t>發現後儘快補打，之後恢復原訂日期。</w:t>
      </w:r>
    </w:p>
    <w:p w14:paraId="404EB6C3" w14:textId="77777777" w:rsidR="00362239" w:rsidRPr="00362239" w:rsidRDefault="00362239" w:rsidP="00362239">
      <w:pPr>
        <w:numPr>
          <w:ilvl w:val="1"/>
          <w:numId w:val="1"/>
        </w:numPr>
      </w:pPr>
      <w:r w:rsidRPr="00362239">
        <w:rPr>
          <w:b/>
          <w:bCs/>
        </w:rPr>
        <w:t>超過</w:t>
      </w:r>
      <w:r w:rsidRPr="00362239">
        <w:rPr>
          <w:b/>
          <w:bCs/>
        </w:rPr>
        <w:t xml:space="preserve"> 4 </w:t>
      </w:r>
      <w:r w:rsidRPr="00362239">
        <w:rPr>
          <w:b/>
          <w:bCs/>
        </w:rPr>
        <w:t>天：</w:t>
      </w:r>
      <w:r w:rsidRPr="00362239">
        <w:t> </w:t>
      </w:r>
      <w:r w:rsidRPr="00362239">
        <w:t>跳</w:t>
      </w:r>
      <w:proofErr w:type="gramStart"/>
      <w:r w:rsidRPr="00362239">
        <w:t>過該劑</w:t>
      </w:r>
      <w:proofErr w:type="gramEnd"/>
      <w:r w:rsidRPr="00362239">
        <w:t>，在原訂的下個注射日再打。</w:t>
      </w:r>
      <w:r w:rsidRPr="00362239">
        <w:rPr>
          <w:b/>
          <w:bCs/>
        </w:rPr>
        <w:t>切勿一次注射雙倍劑量</w:t>
      </w:r>
      <w:r w:rsidRPr="00362239">
        <w:t>。</w:t>
      </w:r>
    </w:p>
    <w:p w14:paraId="26C63866" w14:textId="77777777" w:rsidR="00362239" w:rsidRPr="00362239" w:rsidRDefault="00362239" w:rsidP="00362239">
      <w:pPr>
        <w:rPr>
          <w:b/>
          <w:bCs/>
        </w:rPr>
      </w:pPr>
      <w:r w:rsidRPr="00362239">
        <w:rPr>
          <w:b/>
          <w:bCs/>
        </w:rPr>
        <w:t>二、</w:t>
      </w:r>
      <w:r w:rsidRPr="00362239">
        <w:rPr>
          <w:b/>
          <w:bCs/>
        </w:rPr>
        <w:t xml:space="preserve"> </w:t>
      </w:r>
      <w:r w:rsidRPr="00362239">
        <w:rPr>
          <w:b/>
          <w:bCs/>
        </w:rPr>
        <w:t>常見副作用與應對方式</w:t>
      </w:r>
    </w:p>
    <w:p w14:paraId="1D6E6791" w14:textId="77777777" w:rsidR="00362239" w:rsidRPr="00362239" w:rsidRDefault="00362239" w:rsidP="00362239">
      <w:r w:rsidRPr="00362239">
        <w:t>副作用多發生在</w:t>
      </w:r>
      <w:r w:rsidRPr="00362239">
        <w:rPr>
          <w:b/>
          <w:bCs/>
        </w:rPr>
        <w:t>剛開始用藥</w:t>
      </w:r>
      <w:r w:rsidRPr="00362239">
        <w:t>或</w:t>
      </w:r>
      <w:r w:rsidRPr="00362239">
        <w:rPr>
          <w:b/>
          <w:bCs/>
        </w:rPr>
        <w:t>增加劑量</w:t>
      </w:r>
      <w:r w:rsidRPr="00362239">
        <w:t>時，通常幾</w:t>
      </w:r>
      <w:proofErr w:type="gramStart"/>
      <w:r w:rsidRPr="00362239">
        <w:t>週</w:t>
      </w:r>
      <w:proofErr w:type="gramEnd"/>
      <w:r w:rsidRPr="00362239">
        <w:t>後會逐漸緩解：</w:t>
      </w:r>
    </w:p>
    <w:p w14:paraId="2F87D63B" w14:textId="77777777" w:rsidR="00362239" w:rsidRPr="00362239" w:rsidRDefault="00362239" w:rsidP="00362239">
      <w:pPr>
        <w:numPr>
          <w:ilvl w:val="0"/>
          <w:numId w:val="2"/>
        </w:numPr>
      </w:pPr>
      <w:r w:rsidRPr="00362239">
        <w:rPr>
          <w:b/>
          <w:bCs/>
        </w:rPr>
        <w:t>腸胃道不適（最常見）：</w:t>
      </w:r>
      <w:r w:rsidRPr="00362239">
        <w:t> </w:t>
      </w:r>
      <w:r w:rsidRPr="00362239">
        <w:t>噁心、嘔吐、腹瀉、便秘、消化不良、胃痛。</w:t>
      </w:r>
    </w:p>
    <w:p w14:paraId="093263E3" w14:textId="77777777" w:rsidR="00362239" w:rsidRPr="00362239" w:rsidRDefault="00362239" w:rsidP="00362239">
      <w:pPr>
        <w:numPr>
          <w:ilvl w:val="1"/>
          <w:numId w:val="3"/>
        </w:numPr>
      </w:pPr>
      <w:r w:rsidRPr="00362239">
        <w:rPr>
          <w:i/>
          <w:iCs/>
        </w:rPr>
        <w:t>建議：採取</w:t>
      </w:r>
      <w:proofErr w:type="gramStart"/>
      <w:r w:rsidRPr="00362239">
        <w:rPr>
          <w:i/>
          <w:iCs/>
        </w:rPr>
        <w:t>少量多餐</w:t>
      </w:r>
      <w:proofErr w:type="gramEnd"/>
      <w:r w:rsidRPr="00362239">
        <w:rPr>
          <w:i/>
          <w:iCs/>
        </w:rPr>
        <w:t>、避開油膩及辛辣食物、進食速度放慢。</w:t>
      </w:r>
    </w:p>
    <w:p w14:paraId="6D2EB5C2" w14:textId="77777777" w:rsidR="00362239" w:rsidRPr="00362239" w:rsidRDefault="00362239" w:rsidP="00362239">
      <w:pPr>
        <w:numPr>
          <w:ilvl w:val="0"/>
          <w:numId w:val="2"/>
        </w:numPr>
      </w:pPr>
      <w:r w:rsidRPr="00362239">
        <w:rPr>
          <w:b/>
          <w:bCs/>
        </w:rPr>
        <w:t>食慾改變：</w:t>
      </w:r>
      <w:r w:rsidRPr="00362239">
        <w:t> </w:t>
      </w:r>
      <w:r w:rsidRPr="00362239">
        <w:t>食慾顯著下降、</w:t>
      </w:r>
      <w:proofErr w:type="gramStart"/>
      <w:r w:rsidRPr="00362239">
        <w:t>飽脹感</w:t>
      </w:r>
      <w:proofErr w:type="gramEnd"/>
      <w:r w:rsidRPr="00362239">
        <w:t>。</w:t>
      </w:r>
    </w:p>
    <w:p w14:paraId="33FFB974" w14:textId="77777777" w:rsidR="00362239" w:rsidRPr="00362239" w:rsidRDefault="00362239" w:rsidP="00362239">
      <w:pPr>
        <w:numPr>
          <w:ilvl w:val="0"/>
          <w:numId w:val="2"/>
        </w:numPr>
      </w:pPr>
      <w:r w:rsidRPr="00362239">
        <w:rPr>
          <w:b/>
          <w:bCs/>
        </w:rPr>
        <w:t>其他：</w:t>
      </w:r>
      <w:r w:rsidRPr="00362239">
        <w:t> </w:t>
      </w:r>
      <w:r w:rsidRPr="00362239">
        <w:t>疲倦、頭痛、注射部位輕微紅腫。</w:t>
      </w:r>
    </w:p>
    <w:p w14:paraId="747A7938" w14:textId="77777777" w:rsidR="00362239" w:rsidRPr="00362239" w:rsidRDefault="00362239" w:rsidP="00362239">
      <w:pPr>
        <w:rPr>
          <w:b/>
          <w:bCs/>
        </w:rPr>
      </w:pPr>
      <w:r w:rsidRPr="00362239">
        <w:rPr>
          <w:b/>
          <w:bCs/>
        </w:rPr>
        <w:t>三、</w:t>
      </w:r>
      <w:r w:rsidRPr="00362239">
        <w:rPr>
          <w:b/>
          <w:bCs/>
        </w:rPr>
        <w:t xml:space="preserve"> </w:t>
      </w:r>
      <w:r w:rsidRPr="00362239">
        <w:rPr>
          <w:b/>
          <w:bCs/>
        </w:rPr>
        <w:t>嚴重副作用（若出現請立即就醫）</w:t>
      </w:r>
    </w:p>
    <w:p w14:paraId="198950A2" w14:textId="77777777" w:rsidR="00362239" w:rsidRPr="00362239" w:rsidRDefault="00362239" w:rsidP="00362239">
      <w:pPr>
        <w:numPr>
          <w:ilvl w:val="0"/>
          <w:numId w:val="4"/>
        </w:numPr>
      </w:pPr>
      <w:r w:rsidRPr="00362239">
        <w:rPr>
          <w:b/>
          <w:bCs/>
        </w:rPr>
        <w:t>急性胰臟炎：</w:t>
      </w:r>
      <w:r w:rsidRPr="00362239">
        <w:t> </w:t>
      </w:r>
      <w:r w:rsidRPr="00362239">
        <w:t>持續性的</w:t>
      </w:r>
      <w:r w:rsidRPr="00362239">
        <w:rPr>
          <w:b/>
          <w:bCs/>
        </w:rPr>
        <w:t>嚴重腹痛</w:t>
      </w:r>
      <w:r w:rsidRPr="00362239">
        <w:t>（可能延伸至背部），伴隨頻繁嘔吐。</w:t>
      </w:r>
    </w:p>
    <w:p w14:paraId="43E710EC" w14:textId="77777777" w:rsidR="00362239" w:rsidRPr="00362239" w:rsidRDefault="00362239" w:rsidP="00362239">
      <w:pPr>
        <w:numPr>
          <w:ilvl w:val="0"/>
          <w:numId w:val="4"/>
        </w:numPr>
      </w:pPr>
      <w:r w:rsidRPr="00362239">
        <w:rPr>
          <w:b/>
          <w:bCs/>
        </w:rPr>
        <w:t>嚴重過敏：</w:t>
      </w:r>
      <w:r w:rsidRPr="00362239">
        <w:t> </w:t>
      </w:r>
      <w:r w:rsidRPr="00362239">
        <w:t>呼吸困難、臉部或喉嚨腫脹、嚴重紅疹。</w:t>
      </w:r>
    </w:p>
    <w:p w14:paraId="1280FECF" w14:textId="77777777" w:rsidR="00362239" w:rsidRPr="00362239" w:rsidRDefault="00362239" w:rsidP="00362239">
      <w:pPr>
        <w:numPr>
          <w:ilvl w:val="0"/>
          <w:numId w:val="4"/>
        </w:numPr>
      </w:pPr>
      <w:r w:rsidRPr="00362239">
        <w:rPr>
          <w:b/>
          <w:bCs/>
        </w:rPr>
        <w:lastRenderedPageBreak/>
        <w:t>低血糖（若</w:t>
      </w:r>
      <w:proofErr w:type="gramStart"/>
      <w:r w:rsidRPr="00362239">
        <w:rPr>
          <w:b/>
          <w:bCs/>
        </w:rPr>
        <w:t>併</w:t>
      </w:r>
      <w:proofErr w:type="gramEnd"/>
      <w:r w:rsidRPr="00362239">
        <w:rPr>
          <w:b/>
          <w:bCs/>
        </w:rPr>
        <w:t>用其他降血糖藥）：</w:t>
      </w:r>
      <w:r w:rsidRPr="00362239">
        <w:t> </w:t>
      </w:r>
      <w:r w:rsidRPr="00362239">
        <w:t>頭暈、冒冷汗、手抖、心跳加快。</w:t>
      </w:r>
    </w:p>
    <w:p w14:paraId="79BC1334" w14:textId="77777777" w:rsidR="00362239" w:rsidRPr="00362239" w:rsidRDefault="00362239" w:rsidP="00362239">
      <w:pPr>
        <w:numPr>
          <w:ilvl w:val="0"/>
          <w:numId w:val="4"/>
        </w:numPr>
      </w:pPr>
      <w:r w:rsidRPr="00362239">
        <w:rPr>
          <w:b/>
          <w:bCs/>
        </w:rPr>
        <w:t>視力改變：</w:t>
      </w:r>
      <w:r w:rsidRPr="00362239">
        <w:t> </w:t>
      </w:r>
      <w:r w:rsidRPr="00362239">
        <w:t>視力突然模糊或視力衰退。</w:t>
      </w:r>
    </w:p>
    <w:p w14:paraId="3F39A116" w14:textId="77777777" w:rsidR="00362239" w:rsidRPr="00362239" w:rsidRDefault="00362239" w:rsidP="00362239">
      <w:pPr>
        <w:rPr>
          <w:b/>
          <w:bCs/>
        </w:rPr>
      </w:pPr>
      <w:r w:rsidRPr="00362239">
        <w:rPr>
          <w:b/>
          <w:bCs/>
        </w:rPr>
        <w:t>四、</w:t>
      </w:r>
      <w:r w:rsidRPr="00362239">
        <w:rPr>
          <w:b/>
          <w:bCs/>
        </w:rPr>
        <w:t xml:space="preserve"> </w:t>
      </w:r>
      <w:r w:rsidRPr="00362239">
        <w:rPr>
          <w:b/>
          <w:bCs/>
        </w:rPr>
        <w:t>特別注意事項</w:t>
      </w:r>
    </w:p>
    <w:p w14:paraId="20E591C0" w14:textId="77777777" w:rsidR="00362239" w:rsidRPr="00362239" w:rsidRDefault="00362239" w:rsidP="00362239">
      <w:pPr>
        <w:numPr>
          <w:ilvl w:val="0"/>
          <w:numId w:val="5"/>
        </w:numPr>
      </w:pPr>
      <w:r w:rsidRPr="00362239">
        <w:rPr>
          <w:b/>
          <w:bCs/>
        </w:rPr>
        <w:t>避孕藥失效：</w:t>
      </w:r>
      <w:r w:rsidRPr="00362239">
        <w:t> </w:t>
      </w:r>
      <w:proofErr w:type="gramStart"/>
      <w:r w:rsidRPr="00362239">
        <w:t>本藥會延緩胃排空</w:t>
      </w:r>
      <w:proofErr w:type="gramEnd"/>
      <w:r w:rsidRPr="00362239">
        <w:t>，可能影響「口服避孕藥」效果。</w:t>
      </w:r>
      <w:r w:rsidRPr="00362239">
        <w:rPr>
          <w:b/>
          <w:bCs/>
        </w:rPr>
        <w:t>開始用藥或增加劑量後的</w:t>
      </w:r>
      <w:r w:rsidRPr="00362239">
        <w:rPr>
          <w:b/>
          <w:bCs/>
        </w:rPr>
        <w:t xml:space="preserve"> 4 </w:t>
      </w:r>
      <w:proofErr w:type="gramStart"/>
      <w:r w:rsidRPr="00362239">
        <w:rPr>
          <w:b/>
          <w:bCs/>
        </w:rPr>
        <w:t>週</w:t>
      </w:r>
      <w:proofErr w:type="gramEnd"/>
      <w:r w:rsidRPr="00362239">
        <w:rPr>
          <w:b/>
          <w:bCs/>
        </w:rPr>
        <w:t>內</w:t>
      </w:r>
      <w:r w:rsidRPr="00362239">
        <w:t>，建議</w:t>
      </w:r>
      <w:proofErr w:type="gramStart"/>
      <w:r w:rsidRPr="00362239">
        <w:t>併</w:t>
      </w:r>
      <w:proofErr w:type="gramEnd"/>
      <w:r w:rsidRPr="00362239">
        <w:t>用其他避孕方式（如保險套）。</w:t>
      </w:r>
    </w:p>
    <w:p w14:paraId="2215348A" w14:textId="77777777" w:rsidR="00362239" w:rsidRPr="00362239" w:rsidRDefault="00362239" w:rsidP="00362239">
      <w:pPr>
        <w:numPr>
          <w:ilvl w:val="0"/>
          <w:numId w:val="5"/>
        </w:numPr>
      </w:pPr>
      <w:r w:rsidRPr="00362239">
        <w:rPr>
          <w:b/>
          <w:bCs/>
        </w:rPr>
        <w:t>禁忌症：</w:t>
      </w:r>
      <w:r w:rsidRPr="00362239">
        <w:t> </w:t>
      </w:r>
      <w:r w:rsidRPr="00362239">
        <w:t>若您或家人曾患有</w:t>
      </w:r>
      <w:proofErr w:type="gramStart"/>
      <w:r w:rsidRPr="00362239">
        <w:rPr>
          <w:b/>
          <w:bCs/>
        </w:rPr>
        <w:t>甲狀腺髓質癌</w:t>
      </w:r>
      <w:proofErr w:type="gramEnd"/>
      <w:r w:rsidRPr="00362239">
        <w:rPr>
          <w:b/>
          <w:bCs/>
        </w:rPr>
        <w:t xml:space="preserve"> (MTC)</w:t>
      </w:r>
      <w:r w:rsidRPr="00362239">
        <w:t> </w:t>
      </w:r>
      <w:r w:rsidRPr="00362239">
        <w:t>或</w:t>
      </w:r>
      <w:r w:rsidRPr="00362239">
        <w:rPr>
          <w:b/>
          <w:bCs/>
        </w:rPr>
        <w:t>多發性內分泌腫瘤綜合症</w:t>
      </w:r>
      <w:r w:rsidRPr="00362239">
        <w:rPr>
          <w:b/>
          <w:bCs/>
        </w:rPr>
        <w:t xml:space="preserve"> (MEN 2)</w:t>
      </w:r>
      <w:r w:rsidRPr="00362239">
        <w:t>，請禁止使用。</w:t>
      </w:r>
    </w:p>
    <w:p w14:paraId="228D580B" w14:textId="77777777" w:rsidR="00362239" w:rsidRPr="00362239" w:rsidRDefault="00362239" w:rsidP="00362239">
      <w:pPr>
        <w:numPr>
          <w:ilvl w:val="0"/>
          <w:numId w:val="5"/>
        </w:numPr>
      </w:pPr>
      <w:r w:rsidRPr="00362239">
        <w:rPr>
          <w:b/>
          <w:bCs/>
        </w:rPr>
        <w:t>水分補充：</w:t>
      </w:r>
      <w:r w:rsidRPr="00362239">
        <w:t> </w:t>
      </w:r>
      <w:r w:rsidRPr="00362239">
        <w:t>若有嚴重嘔吐或腹瀉，請多補充水分以防脫水導致腎功能受損。</w:t>
      </w:r>
    </w:p>
    <w:p w14:paraId="23776388" w14:textId="77777777" w:rsidR="00362239" w:rsidRPr="00362239" w:rsidRDefault="00FB0B33" w:rsidP="00362239">
      <w:r>
        <w:pict w14:anchorId="69068FC2">
          <v:rect id="_x0000_i1025" style="width:0;height:.75pt" o:hralign="center" o:hrstd="t" o:hr="t" fillcolor="#a0a0a0" stroked="f"/>
        </w:pict>
      </w:r>
    </w:p>
    <w:p w14:paraId="3C3A8987" w14:textId="242D09B1" w:rsidR="00362239" w:rsidRDefault="00362239" w:rsidP="00362239">
      <w:pPr>
        <w:jc w:val="center"/>
        <w:rPr>
          <w:b/>
          <w:bCs/>
        </w:rPr>
      </w:pPr>
      <w:r>
        <w:rPr>
          <w:rFonts w:hint="eastAsia"/>
          <w:b/>
          <w:bCs/>
        </w:rPr>
        <w:t>建</w:t>
      </w:r>
      <w:proofErr w:type="gramStart"/>
      <w:r>
        <w:rPr>
          <w:rFonts w:hint="eastAsia"/>
          <w:b/>
          <w:bCs/>
        </w:rPr>
        <w:t>祥</w:t>
      </w:r>
      <w:proofErr w:type="gramEnd"/>
      <w:r>
        <w:rPr>
          <w:rFonts w:hint="eastAsia"/>
          <w:b/>
          <w:bCs/>
        </w:rPr>
        <w:t>藥局</w:t>
      </w:r>
      <w:r>
        <w:rPr>
          <w:rFonts w:hint="eastAsia"/>
          <w:b/>
          <w:bCs/>
        </w:rPr>
        <w:t xml:space="preserve"> HEALTH</w:t>
      </w:r>
      <w:r>
        <w:rPr>
          <w:rFonts w:hint="eastAsia"/>
          <w:b/>
          <w:bCs/>
        </w:rPr>
        <w:t xml:space="preserve">　</w:t>
      </w:r>
      <w:r>
        <w:rPr>
          <w:rFonts w:hint="eastAsia"/>
          <w:b/>
          <w:bCs/>
        </w:rPr>
        <w:t>CARE</w:t>
      </w:r>
    </w:p>
    <w:p w14:paraId="086C81D9" w14:textId="69094871" w:rsidR="00362239" w:rsidRPr="00362239" w:rsidRDefault="00362239" w:rsidP="00362239">
      <w:pPr>
        <w:jc w:val="center"/>
        <w:rPr>
          <w:b/>
          <w:bCs/>
        </w:rPr>
      </w:pPr>
      <w:r>
        <w:rPr>
          <w:rFonts w:hint="eastAsia"/>
          <w:b/>
          <w:bCs/>
        </w:rPr>
        <w:t>專業服務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健康守護</w:t>
      </w:r>
    </w:p>
    <w:p w14:paraId="18759264" w14:textId="77777777" w:rsidR="00362239" w:rsidRDefault="00362239"/>
    <w:sectPr w:rsidR="003622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9838" w14:textId="77777777" w:rsidR="009D04B5" w:rsidRDefault="009D04B5" w:rsidP="009D04B5">
      <w:pPr>
        <w:spacing w:after="0" w:line="240" w:lineRule="auto"/>
      </w:pPr>
      <w:r>
        <w:separator/>
      </w:r>
    </w:p>
  </w:endnote>
  <w:endnote w:type="continuationSeparator" w:id="0">
    <w:p w14:paraId="6B497680" w14:textId="77777777" w:rsidR="009D04B5" w:rsidRDefault="009D04B5" w:rsidP="009D0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CFB6" w14:textId="77777777" w:rsidR="009D04B5" w:rsidRDefault="009D04B5" w:rsidP="009D04B5">
      <w:pPr>
        <w:spacing w:after="0" w:line="240" w:lineRule="auto"/>
      </w:pPr>
      <w:r>
        <w:separator/>
      </w:r>
    </w:p>
  </w:footnote>
  <w:footnote w:type="continuationSeparator" w:id="0">
    <w:p w14:paraId="08B3F56E" w14:textId="77777777" w:rsidR="009D04B5" w:rsidRDefault="009D04B5" w:rsidP="009D0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3F6F"/>
    <w:multiLevelType w:val="multilevel"/>
    <w:tmpl w:val="9BF8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3341F"/>
    <w:multiLevelType w:val="multilevel"/>
    <w:tmpl w:val="7DD0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B1C19"/>
    <w:multiLevelType w:val="multilevel"/>
    <w:tmpl w:val="27F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D23AD"/>
    <w:multiLevelType w:val="multilevel"/>
    <w:tmpl w:val="DD5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04759">
    <w:abstractNumId w:val="3"/>
  </w:num>
  <w:num w:numId="2" w16cid:durableId="1305306755">
    <w:abstractNumId w:val="1"/>
  </w:num>
  <w:num w:numId="3" w16cid:durableId="1203447611">
    <w:abstractNumId w:val="1"/>
    <w:lvlOverride w:ilvl="1">
      <w:lvl w:ilvl="1">
        <w:numFmt w:val="decimal"/>
        <w:lvlText w:val="%2."/>
        <w:lvlJc w:val="left"/>
      </w:lvl>
    </w:lvlOverride>
  </w:num>
  <w:num w:numId="4" w16cid:durableId="1562786760">
    <w:abstractNumId w:val="2"/>
  </w:num>
  <w:num w:numId="5" w16cid:durableId="118339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39"/>
    <w:rsid w:val="00362239"/>
    <w:rsid w:val="005B60FF"/>
    <w:rsid w:val="009D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993F7"/>
  <w15:chartTrackingRefBased/>
  <w15:docId w15:val="{6BE69677-0382-46B2-A07E-4F504151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2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2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2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2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2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2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2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22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22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22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22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22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22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2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2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2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22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2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2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22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223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22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223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D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9D04B5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9D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9D04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689</Words>
  <Characters>757</Characters>
  <Application>Microsoft Office Word</Application>
  <DocSecurity>0</DocSecurity>
  <Lines>37</Lines>
  <Paragraphs>28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敏樺 陳</dc:creator>
  <cp:keywords/>
  <dc:description/>
  <cp:lastModifiedBy>敏樺 陳</cp:lastModifiedBy>
  <cp:revision>3</cp:revision>
  <dcterms:created xsi:type="dcterms:W3CDTF">2026-01-07T03:05:00Z</dcterms:created>
  <dcterms:modified xsi:type="dcterms:W3CDTF">2026-01-07T03:06:00Z</dcterms:modified>
</cp:coreProperties>
</file>