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20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EARLY WARNING AND MONITORING SYSTEMS</w:t>
      </w: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SOP ANCILLARIES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Annex Master Index with Template Hyperlinks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Companion document to the Standard Operating Procedures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Version 3.3 — 08 March 2026 | Effective Date: 01 April 2026</w:t>
      </w:r>
    </w:p>
    <w:p>
      <w:pPr>
        <w:shd w:fill="FFF8E1" w:val="clear"/>
        <w:spacing w:after="200" w:before="200"/>
      </w:pPr>
      <w:r>
        <w:rPr>
          <w:rFonts w:ascii="Arial" w:cs="Arial" w:eastAsia="Arial" w:hAnsi="Arial"/>
          <w:i/>
          <w:iCs/>
          <w:color w:val="1B3A5C"/>
          <w:sz w:val="18"/>
          <w:szCs w:val="18"/>
        </w:rPr>
        <w:t xml:space="preserve">INSTRUCTIONS: Click any annex title below to open the corresponding standalone template document. All templates are maintained as individual .docx files for operational use.</w:t>
      </w:r>
    </w:p>
    <w:p>
      <w:pPr>
        <w:pBdr>
          <w:bottom w:val="single" w:color="2E75B6" w:sz="3" w:space="1"/>
        </w:pBdr>
        <w:spacing w:after="150" w:before="3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PART B: SOP DATA M&amp;A ANNEXES — Data Collection and Dissemination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2800"/>
        <w:gridCol w:w="1680"/>
      </w:tblGrid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Annex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 Title (Click to Open)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Benchmark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SOP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2.1-A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1brvyz-ww4jgaa7haf5ff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Data Source Registry Template</w:t>
              </w:r>
            </w:hyperlink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UNDAC 8th Ed. Ch. 9; IFRC IM 2.3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DATA M&amp;A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2.1-B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vpg1668lr6pr93nwsfx5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Data Collection Checklist</w:t>
              </w:r>
            </w:hyperlink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IFRC Surge IM 2.1; SADC MHEWS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DATA M&amp;A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2.1-C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kquedcypji_pv3d01yr8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Data Verification Log</w:t>
              </w:r>
            </w:hyperlink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UNDAC 8th Ed. Ch. 9.4; IFRC IM 3.2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DATA M&amp;A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2.1-D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btu0leu3y1znhh3gxvm6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Data Quality Assurance Protocol</w:t>
              </w:r>
            </w:hyperlink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27001:2022; UNDAC Ch. 9.5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DATA M&amp;A</w:t>
            </w:r>
          </w:p>
        </w:tc>
      </w:tr>
    </w:tbl>
    <w:p>
      <w:pPr>
        <w:spacing w:after="120"/>
      </w:pPr>
    </w:p>
    <w:p>
      <w:pPr>
        <w:pBdr>
          <w:bottom w:val="single" w:color="2E75B6" w:sz="3" w:space="1"/>
        </w:pBdr>
        <w:spacing w:after="150" w:before="3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PART C: SOP MONITORING MHD ANNEXES — Advisories Dissemination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2800"/>
        <w:gridCol w:w="1680"/>
      </w:tblGrid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Annex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 Title (Click to Open)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Benchmark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SOP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2.2-A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c-aektajilfhwttcjgvp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CAP Advisory Message Template</w:t>
              </w:r>
            </w:hyperlink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WMO CAP 1.2; OASIS CAP 1.2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MONITORING MHD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2.2-B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0af_9n9c-obtyl5tufc_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Advisory Approval Workflow Form</w:t>
              </w:r>
            </w:hyperlink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IFRC EWEA; UNDAC Ch. 12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MONITORING MHD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2.2-C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uslyedfwycrsyhn2dae_t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Dissemination Channel Matrix</w:t>
              </w:r>
            </w:hyperlink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OCHA IM Guidelines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MONITORING MHD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2.2-D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ds6nzg4tmtmzv322jo4x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Advisory Receipt Confirmation Log</w:t>
              </w:r>
            </w:hyperlink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UNDAC 8th Ed. Ch. 12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MONITORING MHD</w:t>
            </w:r>
          </w:p>
        </w:tc>
      </w:tr>
    </w:tbl>
    <w:p>
      <w:pPr>
        <w:spacing w:after="120"/>
      </w:pPr>
    </w:p>
    <w:p>
      <w:pPr>
        <w:pBdr>
          <w:bottom w:val="single" w:color="2E75B6" w:sz="3" w:space="1"/>
        </w:pBdr>
        <w:spacing w:after="150" w:before="3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PART D: SOP WATCH - SRA ANNEXES — Hazard Monitoring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2800"/>
        <w:gridCol w:w="1680"/>
      </w:tblGrid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Annex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 Title (Click to Open)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Benchmark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SOP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2.3-A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4eoky3o59jowkzxednzmh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Multi-Hazard Monitoring Dashboard Parameters</w:t>
              </w:r>
            </w:hyperlink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AMHEWAS Standards; SADC MHEWS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WATCH - SRA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2.3-B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t31dgazlg9bo14dkcs___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Hazard Threshold Escalation Matrix</w:t>
              </w:r>
            </w:hyperlink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SADC MHEWS; IFRC EWEA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WATCH - SRA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2.3-C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glglelhll-mell0gq8cy0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Real-Time Monitoring Shift Handover Log</w:t>
              </w:r>
            </w:hyperlink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UNDAC 8th Ed. Ch. 11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WATCH - SRA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2.3-D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vqsmnyftii4113fu7kkz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Hazard Evolution Forecast Report Template</w:t>
              </w:r>
            </w:hyperlink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WMO Impact-Based Methods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WATCH - SRA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2.3-E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b9r0ovpxwfi8xf2al2bo9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SHOC Watch Report Template</w:t>
              </w:r>
            </w:hyperlink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UNDAC 8th Ed. §F.3; IFRC EWEA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WATCH - SRA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2.3-F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gswjnfa6frr081xeitdnr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SHOC Situation Report Template</w:t>
              </w:r>
            </w:hyperlink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UNDAC 8th Ed. §F.3.1; OCHA SitRep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WATCH - SRA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2.3-G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ollgzvvntdlebjyshxvhz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SHOC Advisory Report Template</w:t>
              </w:r>
            </w:hyperlink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UNDAC 8th Ed. §F.3.1; OCHA Flash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WATCH - SRA</w:t>
            </w:r>
          </w:p>
        </w:tc>
      </w:tr>
    </w:tbl>
    <w:p>
      <w:pPr>
        <w:spacing w:after="120"/>
      </w:pPr>
    </w:p>
    <w:p>
      <w:pPr>
        <w:pBdr>
          <w:bottom w:val="single" w:color="2E75B6" w:sz="3" w:space="1"/>
        </w:pBdr>
        <w:spacing w:after="150" w:before="3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PART E: SOP MULTI HAC ANNEXES — Anticipatory 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2800"/>
        <w:gridCol w:w="1680"/>
      </w:tblGrid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Annex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 Title (Click to Open)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Benchmark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SOP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2.4-A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vl8ie99cdkkybpak2ikg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Anticipatory Action Trigger Protocol</w:t>
              </w:r>
            </w:hyperlink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IFRC FbF Manual; OCHA AA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MULTI HAC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2.4-B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ap8y_uxjnshdqj9t7m1h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EAP Activation Checklist</w:t>
              </w:r>
            </w:hyperlink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OCHA AA Framework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MULTI HAC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2.4-C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-dnl6pp-1t197x3zpdb4s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Resource Pre-Positioning Request Form</w:t>
              </w:r>
            </w:hyperlink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UNHRD Partner Handbook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MULTI HAC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2.4-D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1xqp63ldgraebdnde9uhj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After-Action Review Template</w:t>
              </w:r>
            </w:hyperlink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IFRC FbA Learning Framework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MULTI HAC</w:t>
            </w:r>
          </w:p>
        </w:tc>
      </w:tr>
    </w:tbl>
    <w:p>
      <w:pPr>
        <w:spacing w:after="120"/>
      </w:pPr>
    </w:p>
    <w:p>
      <w:pPr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Reference Number Convention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Format: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SHOC-[ANNEX CODE]-[YYYY]-[MM]-[###]</w:t>
      </w: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Example: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SHOC-DSR-2026-01-001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(Data Source Registry, January 2026, Serial 001)</w:t>
      </w:r>
    </w:p>
    <w:p>
      <w:pPr>
        <w:spacing w:before="400"/>
      </w:pPr>
    </w:p>
    <w:p>
      <w:pPr>
        <w:pBdr>
          <w:top w:val="single" w:color="2E75B6" w:sz="2" w:space="1"/>
        </w:pBdr>
        <w:spacing w:before="100"/>
        <w:jc w:val="center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p>
      <w:pPr>
        <w:spacing w:before="40"/>
        <w:jc w:val="center"/>
      </w:pPr>
      <w:r>
        <w:rPr>
          <w:rFonts w:ascii="Arial" w:cs="Arial" w:eastAsia="Arial" w:hAnsi="Arial"/>
          <w:b/>
          <w:bCs/>
          <w:color w:val="666666"/>
          <w:sz w:val="15"/>
          <w:szCs w:val="15"/>
        </w:rPr>
        <w:t xml:space="preserve">— END OF SOP ANCILLARIES —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brvyz-ww4jgaa7haf5ff" Type="http://schemas.openxmlformats.org/officeDocument/2006/relationships/hyperlink" Target="Annex_2.1-A_Data_Source_Registry.docx" TargetMode="External"/><Relationship Id="rIdcvpg1668lr6pr93nwsfx5" Type="http://schemas.openxmlformats.org/officeDocument/2006/relationships/hyperlink" Target="Annex_2.1-B_Data_Collection_Checklist.docx" TargetMode="External"/><Relationship Id="rIdikquedcypji_pv3d01yr8" Type="http://schemas.openxmlformats.org/officeDocument/2006/relationships/hyperlink" Target="Annex_2.1-C_Data_Verification_Log.docx" TargetMode="External"/><Relationship Id="rIdkbtu0leu3y1znhh3gxvm6" Type="http://schemas.openxmlformats.org/officeDocument/2006/relationships/hyperlink" Target="Annex_2.1-D_Data_Quality_Assurance.docx" TargetMode="External"/><Relationship Id="rIdic-aektajilfhwttcjgvp" Type="http://schemas.openxmlformats.org/officeDocument/2006/relationships/hyperlink" Target="Annex_2.2-A_CAP_Advisory_Message.docx" TargetMode="External"/><Relationship Id="rIda0af_9n9c-obtyl5tufc_" Type="http://schemas.openxmlformats.org/officeDocument/2006/relationships/hyperlink" Target="Annex_2.2-B_Advisory_Approval_Workflow.docx" TargetMode="External"/><Relationship Id="rIduslyedfwycrsyhn2dae_t" Type="http://schemas.openxmlformats.org/officeDocument/2006/relationships/hyperlink" Target="Annex_2.2-C_Dissemination_Channel_Matrix.docx" TargetMode="External"/><Relationship Id="rIdcds6nzg4tmtmzv322jo4x" Type="http://schemas.openxmlformats.org/officeDocument/2006/relationships/hyperlink" Target="Annex_2.2-D_Advisory_Receipt_Log.docx" TargetMode="External"/><Relationship Id="rId4eoky3o59jowkzxednzmh" Type="http://schemas.openxmlformats.org/officeDocument/2006/relationships/hyperlink" Target="Annex_2.3-A_Dashboard_Parameters.docx" TargetMode="External"/><Relationship Id="rIdt31dgazlg9bo14dkcs___" Type="http://schemas.openxmlformats.org/officeDocument/2006/relationships/hyperlink" Target="Annex_2.3-B_Threshold_Escalation_Matrix.docx" TargetMode="External"/><Relationship Id="rIdglglelhll-mell0gq8cy0" Type="http://schemas.openxmlformats.org/officeDocument/2006/relationships/hyperlink" Target="Annex_2.3-C_Shift_Handover_Log.docx" TargetMode="External"/><Relationship Id="rIdmvqsmnyftii4113fu7kkz" Type="http://schemas.openxmlformats.org/officeDocument/2006/relationships/hyperlink" Target="Annex_2.3-D_Hazard_Evolution_Report.docx" TargetMode="External"/><Relationship Id="rIdb9r0ovpxwfi8xf2al2bo9" Type="http://schemas.openxmlformats.org/officeDocument/2006/relationships/hyperlink" Target="Annex_2.3-E_Watch_Report.docx" TargetMode="External"/><Relationship Id="rIdgswjnfa6frr081xeitdnr" Type="http://schemas.openxmlformats.org/officeDocument/2006/relationships/hyperlink" Target="Annex_2.3-F_Situation_Report.docx" TargetMode="External"/><Relationship Id="rIdollgzvvntdlebjyshxvhz" Type="http://schemas.openxmlformats.org/officeDocument/2006/relationships/hyperlink" Target="Annex_2.3-G_Advisory_Report.docx" TargetMode="External"/><Relationship Id="rIdzvl8ie99cdkkybpak2ikg" Type="http://schemas.openxmlformats.org/officeDocument/2006/relationships/hyperlink" Target="Annex_2.4-A_AA_Trigger_Protocol.docx" TargetMode="External"/><Relationship Id="rIdqap8y_uxjnshdqj9t7m1h" Type="http://schemas.openxmlformats.org/officeDocument/2006/relationships/hyperlink" Target="Annex_2.4-B_EAP_Activation_Checklist.docx" TargetMode="External"/><Relationship Id="rId-dnl6pp-1t197x3zpdb4s" Type="http://schemas.openxmlformats.org/officeDocument/2006/relationships/hyperlink" Target="Annex_2.4-C_Pre-Positioning_Request.docx" TargetMode="External"/><Relationship Id="rId1xqp63ldgraebdnde9uhj" Type="http://schemas.openxmlformats.org/officeDocument/2006/relationships/hyperlink" Target="Annex_2.4-D_After_Action_Review.docx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2026-03-26T16:55:01.503Z</dcterms:created>
  <dcterms:modified xsi:type="dcterms:W3CDTF">2026-03-26T16:55:01.503Z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