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B5A9" w14:textId="77777777" w:rsidR="00C9088B" w:rsidRDefault="00000000">
      <w:pPr>
        <w:pStyle w:val="Heading1"/>
      </w:pPr>
      <w:r>
        <w:lastRenderedPageBreak/>
        <w:t>Annex 7.K — Training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6AE3C31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EED7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986C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SHOC-TL-[YYYY]</w:t>
            </w:r>
          </w:p>
        </w:tc>
      </w:tr>
      <w:tr w:rsidR="00C9088B" w14:paraId="3C1BF57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FA0BF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687F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and Safety Training Log</w:t>
            </w:r>
          </w:p>
        </w:tc>
      </w:tr>
      <w:tr w:rsidR="00C9088B" w14:paraId="4D9C3E2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58A90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17B1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Consolidated record of all facility, equipment, and personnel security training. Referenced in SOP 7.2 Phase 1 Step 3, SOP 7.3 Phase 1 Step 5.</w:t>
            </w:r>
          </w:p>
        </w:tc>
      </w:tr>
    </w:tbl>
    <w:p w14:paraId="7E0A4B37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13B07C5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47B6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Training Period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E48E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[YYYY]</w:t>
            </w:r>
          </w:p>
        </w:tc>
      </w:tr>
      <w:tr w:rsidR="00C9088B" w14:paraId="1FEB3F6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F2A6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Custodian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AF44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Assistant HR &amp; Admin Officer (Post 18)</w:t>
            </w:r>
          </w:p>
        </w:tc>
      </w:tr>
      <w:tr w:rsidR="00C9088B" w14:paraId="537F591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C684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Target Completion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92A0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≥90% of relevant staff annually</w:t>
            </w:r>
          </w:p>
        </w:tc>
      </w:tr>
    </w:tbl>
    <w:p w14:paraId="578A9B4E" w14:textId="77777777" w:rsidR="00C9088B" w:rsidRDefault="00000000">
      <w:pPr>
        <w:pStyle w:val="Heading3"/>
      </w:pPr>
      <w:r>
        <w:t>Training Record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1470"/>
        <w:gridCol w:w="596"/>
        <w:gridCol w:w="1917"/>
        <w:gridCol w:w="1558"/>
        <w:gridCol w:w="900"/>
        <w:gridCol w:w="891"/>
      </w:tblGrid>
      <w:tr w:rsidR="00C9088B" w14:paraId="27AFF0EF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4DD2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4BE2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Participant Name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0367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071C1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 Topic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DB7E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Trainer / Facilitator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439E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E6D3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Certified</w:t>
            </w:r>
          </w:p>
        </w:tc>
      </w:tr>
      <w:tr w:rsidR="00C9088B" w14:paraId="1C6561BE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ABC2B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19211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D64D9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2CE64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4D262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7BD69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A4DB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76F35248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38931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30E78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EDA33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5B0BE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A372D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37E22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AAE7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1AD5F3C1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8928F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B6246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5E7AE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5C64A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4FB0B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FC011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83BA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46E91A06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4E46B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BA446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A159A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B9EAA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2EB46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8BE82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1788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6A980DB8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82940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36A9F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E1EAB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B55D9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92380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3ABC9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2000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0E8A9BEC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32B60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3F26B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7C5F7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27F6F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F6B9E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038E8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3F21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7423B729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C581D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D5743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94914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576C2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9C465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04150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6861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  <w:tr w:rsidR="00C9088B" w14:paraId="0B027C33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69BAE" w14:textId="77777777" w:rsidR="00C9088B" w:rsidRDefault="00C9088B">
            <w:pPr>
              <w:spacing w:before="30" w:after="30"/>
            </w:pP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F1862" w14:textId="77777777" w:rsidR="00C9088B" w:rsidRDefault="00C9088B">
            <w:pPr>
              <w:spacing w:before="30" w:after="30"/>
            </w:pP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74DF3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66820" w14:textId="77777777" w:rsidR="00C9088B" w:rsidRDefault="00C9088B">
            <w:pPr>
              <w:spacing w:before="30" w:after="30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56F6A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FFC8A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81B7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</w:tr>
    </w:tbl>
    <w:p w14:paraId="79636D71" w14:textId="77777777" w:rsidR="00C9088B" w:rsidRDefault="00C9088B">
      <w:pPr>
        <w:spacing w:before="100" w:after="100"/>
        <w:jc w:val="both"/>
      </w:pPr>
    </w:p>
    <w:p w14:paraId="766A7BBD" w14:textId="77777777" w:rsidR="00C9088B" w:rsidRDefault="00000000">
      <w:pPr>
        <w:pStyle w:val="Heading3"/>
      </w:pPr>
      <w:r>
        <w:t>Standard Training Topics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2800"/>
        <w:gridCol w:w="1200"/>
      </w:tblGrid>
      <w:tr w:rsidR="00C9088B" w14:paraId="0E19C9C6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9ECE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1713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23AF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Audience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C7DF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</w:tr>
      <w:tr w:rsidR="00C9088B" w14:paraId="3745235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E5E4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 Security Overview and Threats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3060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C3F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CC10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0E8473D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9DB0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Personal Safety and Situational Awareness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4A9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B882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25E9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57E2F02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CF1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Security and Access Control (SOP 7.1)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8C28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B4A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4DBD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6D12ED2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38CE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Incident Reporting and Escalation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0CB5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30 min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496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44F4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700F839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0C32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Emergency Procedures (Lockdown/Evacuation)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B0AF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0FCE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3DD5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536616F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7EC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Information Security and Data Protection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FAB4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B658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ICT, IM, Finance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249C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4A61DB68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ACA6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Field Security and Movement Protocols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2D9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1.5 hrs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49F2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Field-exposed roles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A52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3837CDC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AF82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VPSHR and Human Rights Compliance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FB68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30 min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B48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staff, security vendor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A7B4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18895F6E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DF84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Psychosocial Support and Stress Management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988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60A0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CDBC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304D3582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EC08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Asset Handling and Warehouse Security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CAC0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hr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11A4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SCM, Logistics, Drivers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91DE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  <w:tr w:rsidR="00C9088B" w14:paraId="00481EBF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A89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Control Room Operations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A923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 hrs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85E2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vendor operators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03ED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Annual</w:t>
            </w:r>
          </w:p>
        </w:tc>
      </w:tr>
    </w:tbl>
    <w:p w14:paraId="69D027ED" w14:textId="77777777" w:rsidR="00C9088B" w:rsidRDefault="00C9088B">
      <w:pPr>
        <w:spacing w:before="100" w:after="100"/>
        <w:jc w:val="both"/>
      </w:pPr>
    </w:p>
    <w:p w14:paraId="7198A52F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Training Custodian: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0805EE7E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45001:2018 Competence Requirements; IFRC Security Training Standards; SHOC SOP 7.2</w:t>
      </w:r>
    </w:p>
    <w:p w14:paraId="669B1955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