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10F2" w14:textId="77777777" w:rsidR="003A0B1E" w:rsidRDefault="003A0B1E" w:rsidP="003A0B1E">
      <w:pPr>
        <w:pStyle w:val="Heading1"/>
      </w:pPr>
      <w:bookmarkStart w:id="218" w:name="_Annex_AD"/>
      <w:bookmarkStart w:id="219" w:name="_Toc224801724"/>
      <w:r>
        <w:lastRenderedPageBreak/>
        <w:t>ANNEX AD</w:t>
      </w:r>
      <w:bookmarkEnd w:id="218"/>
      <w:bookmarkEnd w:id="219"/>
    </w:p>
    <w:p w14:paraId="69B9C570" w14:textId="77777777" w:rsidR="003A0B1E" w:rsidRDefault="003A0B1E" w:rsidP="003A0B1E">
      <w:pPr>
        <w:pStyle w:val="Heading2"/>
      </w:pPr>
      <w:bookmarkStart w:id="220" w:name="_Toc224801725"/>
      <w:r>
        <w:t>CBCC Deactivation Checklist</w:t>
      </w:r>
      <w:bookmarkEnd w:id="220"/>
    </w:p>
    <w:p w14:paraId="16D85C5E" w14:textId="3F8F4D3C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Phase 5 | Output: CB-DEAC1hr before departure</w:t>
      </w:r>
    </w:p>
    <w:p w14:paraId="055C2D3C" w14:textId="77777777" w:rsidR="003A0B1E" w:rsidRDefault="003A0B1E" w:rsidP="003A0B1E">
      <w:pPr>
        <w:pStyle w:val="Heading3"/>
      </w:pPr>
      <w:bookmarkStart w:id="221" w:name="_Toc224801726"/>
      <w:r>
        <w:t>1. Purpose</w:t>
      </w:r>
      <w:bookmarkEnd w:id="221"/>
    </w:p>
    <w:p w14:paraId="3C401B48" w14:textId="77777777" w:rsidR="003A0B1E" w:rsidRDefault="003A0B1E" w:rsidP="003A0B1E">
      <w:pPr>
        <w:spacing w:after="80"/>
      </w:pPr>
      <w:r>
        <w:t>Checklist for orderly deactivation of the Cross-Border Coordination Cell and transition to bilateral/national mechanisms.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3E4ABDF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373C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C3104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13D0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DEB9C" w14:textId="77777777" w:rsidR="003A0B1E" w:rsidRDefault="003A0B1E" w:rsidP="007B0E61"/>
        </w:tc>
      </w:tr>
      <w:tr w:rsidR="003A0B1E" w14:paraId="5CA52F4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24894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722F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454D5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7751F" w14:textId="77777777" w:rsidR="003A0B1E" w:rsidRDefault="003A0B1E" w:rsidP="007B0E61">
            <w:pPr>
              <w:spacing w:after="30"/>
            </w:pPr>
          </w:p>
        </w:tc>
      </w:tr>
    </w:tbl>
    <w:p w14:paraId="4814A5B7" w14:textId="77777777" w:rsidR="003A0B1E" w:rsidRDefault="003A0B1E" w:rsidP="003A0B1E">
      <w:pPr>
        <w:pStyle w:val="Heading3"/>
      </w:pPr>
      <w:bookmarkStart w:id="222" w:name="_Toc224801727"/>
      <w:r>
        <w:t>2. Deactivation Criteria Verification</w:t>
      </w:r>
      <w:bookmarkEnd w:id="2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3A0B1E" w14:paraId="2C25A381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64A4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C55B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Met?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22C9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3A0B1E" w14:paraId="1BEF3AE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E4F1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Cross-border coordination no longer required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C631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36039" w14:textId="77777777" w:rsidR="003A0B1E" w:rsidRDefault="003A0B1E" w:rsidP="007B0E61">
            <w:pPr>
              <w:spacing w:after="30"/>
            </w:pPr>
          </w:p>
        </w:tc>
      </w:tr>
      <w:tr w:rsidR="003A0B1E" w14:paraId="53B3126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2B13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All affected states resumed full national management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55EE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6882E" w14:textId="77777777" w:rsidR="003A0B1E" w:rsidRDefault="003A0B1E" w:rsidP="007B0E61">
            <w:pPr>
              <w:spacing w:after="30"/>
            </w:pPr>
          </w:p>
        </w:tc>
      </w:tr>
      <w:tr w:rsidR="003A0B1E" w14:paraId="633734A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583B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Bilateral agreements in place for ongoing coordination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9A5F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1DDCF" w14:textId="77777777" w:rsidR="003A0B1E" w:rsidRDefault="003A0B1E" w:rsidP="007B0E61">
            <w:pPr>
              <w:spacing w:after="30"/>
            </w:pPr>
          </w:p>
        </w:tc>
      </w:tr>
      <w:tr w:rsidR="003A0B1E" w14:paraId="21455AD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AC39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Outstanding cross-border issues resolved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DDC5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B75DB" w14:textId="77777777" w:rsidR="003A0B1E" w:rsidRDefault="003A0B1E" w:rsidP="007B0E61">
            <w:pPr>
              <w:spacing w:after="30"/>
            </w:pPr>
          </w:p>
        </w:tc>
      </w:tr>
    </w:tbl>
    <w:p w14:paraId="7CBB469E" w14:textId="77777777" w:rsidR="003A0B1E" w:rsidRDefault="003A0B1E" w:rsidP="003A0B1E">
      <w:pPr>
        <w:pStyle w:val="Heading3"/>
      </w:pPr>
      <w:bookmarkStart w:id="223" w:name="_Toc224801728"/>
      <w:r>
        <w:t>3. Handover Actions</w:t>
      </w:r>
      <w:bookmarkEnd w:id="2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1560"/>
        <w:gridCol w:w="2340"/>
      </w:tblGrid>
      <w:tr w:rsidR="003A0B1E" w14:paraId="574CE0F3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910B0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1713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080F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FD8C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7920FCB5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EB81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 Desk officers notified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A620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CBCC Chair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FFF3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F8654" w14:textId="77777777" w:rsidR="003A0B1E" w:rsidRDefault="003A0B1E" w:rsidP="007B0E61">
            <w:pPr>
              <w:spacing w:after="30"/>
            </w:pPr>
          </w:p>
        </w:tc>
      </w:tr>
      <w:tr w:rsidR="003A0B1E" w14:paraId="19D2A6AD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BB4C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Final CB SitRep issued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3D87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IM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5203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16CAB" w14:textId="77777777" w:rsidR="003A0B1E" w:rsidRDefault="003A0B1E" w:rsidP="007B0E61">
            <w:pPr>
              <w:spacing w:after="30"/>
            </w:pPr>
          </w:p>
        </w:tc>
      </w:tr>
      <w:tr w:rsidR="003A0B1E" w14:paraId="74C5C0D4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10A6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Data archives transferred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9A75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IM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5100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53741" w14:textId="77777777" w:rsidR="003A0B1E" w:rsidRDefault="003A0B1E" w:rsidP="007B0E61">
            <w:pPr>
              <w:spacing w:after="30"/>
            </w:pPr>
          </w:p>
        </w:tc>
      </w:tr>
      <w:tr w:rsidR="003A0B1E" w14:paraId="2139D1B0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38DC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ICPs/partners notified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2385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CBCC Chair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8854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CB6B3" w14:textId="77777777" w:rsidR="003A0B1E" w:rsidRDefault="003A0B1E" w:rsidP="007B0E61">
            <w:pPr>
              <w:spacing w:after="30"/>
            </w:pPr>
          </w:p>
        </w:tc>
      </w:tr>
      <w:tr w:rsidR="003A0B1E" w14:paraId="0E1874F7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E0C8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CB-AAR scheduled (within 21 days)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45F3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6246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ECE97" w14:textId="77777777" w:rsidR="003A0B1E" w:rsidRDefault="003A0B1E" w:rsidP="007B0E61">
            <w:pPr>
              <w:spacing w:after="30"/>
            </w:pPr>
          </w:p>
        </w:tc>
      </w:tr>
      <w:tr w:rsidR="003A0B1E" w14:paraId="3814B7E1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BCFD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Deactivation formally communicated to all NDMAs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0659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5EB1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94CD1" w14:textId="77777777" w:rsidR="003A0B1E" w:rsidRDefault="003A0B1E" w:rsidP="007B0E61">
            <w:pPr>
              <w:spacing w:after="30"/>
            </w:pPr>
          </w:p>
        </w:tc>
      </w:tr>
    </w:tbl>
    <w:p w14:paraId="0DDF174C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02F8E77E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D68F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FD77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7A4EEFC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56D4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EA9A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4D26BF2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1F1D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7E7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35D9C13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0EDB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BC96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49F4B55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73F0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A427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4BDE5400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