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6E59" w14:textId="77777777" w:rsidR="003A0B1E" w:rsidRDefault="003A0B1E" w:rsidP="003A0B1E">
      <w:pPr>
        <w:pStyle w:val="Heading1"/>
      </w:pPr>
      <w:bookmarkStart w:id="3" w:name="_Annex_A"/>
      <w:bookmarkStart w:id="4" w:name="_Toc224801538"/>
      <w:r>
        <w:lastRenderedPageBreak/>
        <w:t>ANNEX A</w:t>
      </w:r>
      <w:bookmarkEnd w:id="3"/>
      <w:bookmarkEnd w:id="4"/>
    </w:p>
    <w:p w14:paraId="55711C48" w14:textId="77777777" w:rsidR="003A0B1E" w:rsidRDefault="003A0B1E" w:rsidP="003A0B1E">
      <w:pPr>
        <w:pStyle w:val="Heading2"/>
      </w:pPr>
      <w:bookmarkStart w:id="5" w:name="_Toc224801539"/>
      <w:r>
        <w:t>ERT Mobilisation Checklist</w:t>
      </w:r>
      <w:bookmarkEnd w:id="5"/>
    </w:p>
    <w:p w14:paraId="6F56C8BA" w14:textId="10F20F12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| Output: MOB-CHK-01</w:t>
      </w:r>
    </w:p>
    <w:p w14:paraId="6F5F67DA" w14:textId="77777777" w:rsidR="003A0B1E" w:rsidRDefault="003A0B1E" w:rsidP="003A0B1E">
      <w:pPr>
        <w:pStyle w:val="Heading3"/>
      </w:pPr>
      <w:bookmarkStart w:id="6" w:name="_Toc224801540"/>
      <w:r>
        <w:t>1. Purpose</w:t>
      </w:r>
      <w:bookmarkEnd w:id="6"/>
    </w:p>
    <w:p w14:paraId="3A1FFFC5" w14:textId="77777777" w:rsidR="003A0B1E" w:rsidRDefault="003A0B1E" w:rsidP="003A0B1E">
      <w:pPr>
        <w:spacing w:after="80"/>
      </w:pPr>
      <w:r>
        <w:t>Ensure all actions, personnel, equipment verified before ERT deployment across activation stages.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7AD5830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A3FFD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B65DA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F283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7E0BD" w14:textId="77777777" w:rsidR="003A0B1E" w:rsidRDefault="003A0B1E" w:rsidP="007B0E61"/>
        </w:tc>
      </w:tr>
      <w:tr w:rsidR="003A0B1E" w14:paraId="3331630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1AC7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23F2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D80A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C62A6" w14:textId="77777777" w:rsidR="003A0B1E" w:rsidRDefault="003A0B1E" w:rsidP="007B0E61">
            <w:pPr>
              <w:spacing w:after="30"/>
            </w:pPr>
          </w:p>
        </w:tc>
      </w:tr>
    </w:tbl>
    <w:p w14:paraId="08B1E762" w14:textId="77777777" w:rsidR="003A0B1E" w:rsidRDefault="003A0B1E" w:rsidP="003A0B1E">
      <w:pPr>
        <w:pStyle w:val="Heading3"/>
      </w:pPr>
      <w:bookmarkStart w:id="7" w:name="_Toc224801541"/>
      <w:r>
        <w:t>2. Pre-Mobilisation</w:t>
      </w:r>
      <w:bookmarkEnd w:id="7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1872"/>
        <w:gridCol w:w="1872"/>
      </w:tblGrid>
      <w:tr w:rsidR="003A0B1E" w14:paraId="205CAEAC" w14:textId="77777777" w:rsidTr="007B0E61"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063F2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220A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C4E5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609A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31F4A4BE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5CB0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Activation received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9F35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Situation Room activation confirmed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9A5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0F4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484A76A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0DC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Initial assessments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A0F0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 verification with NDMAs, ICPs, NGOs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F5F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Early Warning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C0B2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7C6BD7D4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77BF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Team notification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B0F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Preliminary alert to ERT leadership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C26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Programme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4F01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7BE49A12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3DDA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Thresholds checked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BDA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myDEWETRA/INFORM activation criteria verified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9C0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Situation Room Analyst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81F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0BF79D67" w14:textId="77777777" w:rsidR="003A0B1E" w:rsidRDefault="003A0B1E" w:rsidP="003A0B1E">
      <w:pPr>
        <w:pStyle w:val="Heading3"/>
      </w:pPr>
      <w:bookmarkStart w:id="8" w:name="_Toc224801542"/>
      <w:r>
        <w:t>3. Mobilisation</w:t>
      </w:r>
      <w:bookmarkEnd w:id="8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1872"/>
        <w:gridCol w:w="1872"/>
      </w:tblGrid>
      <w:tr w:rsidR="003A0B1E" w14:paraId="553D1B50" w14:textId="77777777" w:rsidTr="007B0E61"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E2B7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B582A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1995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41DE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16AEB0CC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D9C7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Personnel identified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830E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Tier 1 team selected from ERT roster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83C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2377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5987DA91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141A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Equipment check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0585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SAR, medical, ICT verified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9F6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Supply Chain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0E82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3742775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8CCC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Transport readiness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5FCC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Vehicles, flights confirmed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E9D5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Deployment Coordinator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68D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DE724F4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AA1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Comms systems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CB8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Radios, sat-phones tested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FEF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ICT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144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6F178880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187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Travel clearance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F96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Visas, entry permits, NDMA facilitation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B8A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Deployment Coordinator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054F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2629174E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C86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Pre-deployment briefing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BA55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8-component briefing completed (</w:t>
            </w:r>
            <w:hyperlink w:anchor="_Annex_C" w:history="1">
              <w:r>
                <w:rPr>
                  <w:rStyle w:val="Hyperlink"/>
                  <w:sz w:val="18"/>
                  <w:szCs w:val="18"/>
                </w:rPr>
                <w:t>Annex C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277F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1CA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16FD79E" w14:textId="77777777" w:rsidR="003A0B1E" w:rsidRDefault="003A0B1E" w:rsidP="003A0B1E">
      <w:pPr>
        <w:pStyle w:val="Heading3"/>
      </w:pPr>
      <w:bookmarkStart w:id="9" w:name="_Toc224801543"/>
      <w:r>
        <w:t>4. Full Deployment</w:t>
      </w:r>
      <w:bookmarkEnd w:id="9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1872"/>
        <w:gridCol w:w="1872"/>
      </w:tblGrid>
      <w:tr w:rsidR="003A0B1E" w14:paraId="2F88DD9A" w14:textId="77777777" w:rsidTr="007B0E61"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AF786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BD80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A28C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B3DA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407C132F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A1D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OSSHOC setup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19A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Forward coordination hub established (</w:t>
            </w:r>
            <w:hyperlink w:anchor="_Annex_N" w:history="1">
              <w:r>
                <w:rPr>
                  <w:rStyle w:val="Hyperlink"/>
                  <w:sz w:val="18"/>
                  <w:szCs w:val="18"/>
                </w:rPr>
                <w:t>Annex N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E645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B61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4784D98F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F8BB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Coordination confirmed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B3E2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NDMA, ICPs, NGOs, private sector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B69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11A9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06571D6C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B153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Safety briefing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9F0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UNDSS guidelines, evacuation plan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D828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Focal Point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4F7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2070C192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06E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72-Hour Review cycle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87223" w14:textId="6BF8CAFC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First review scheduled per ERT ACTIVATION AND MOBILISATION Section 7 (Mobilisation Phases)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F60D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2CD7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0BEBD22" w14:textId="77777777" w:rsidR="003A0B1E" w:rsidRDefault="003A0B1E" w:rsidP="003A0B1E">
      <w:pPr>
        <w:pStyle w:val="Heading3"/>
      </w:pPr>
      <w:bookmarkStart w:id="10" w:name="_Toc224801544"/>
      <w:r>
        <w:t>5. Sustained Operations</w:t>
      </w:r>
      <w:bookmarkEnd w:id="10"/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8"/>
        <w:gridCol w:w="1872"/>
        <w:gridCol w:w="1872"/>
      </w:tblGrid>
      <w:tr w:rsidR="003A0B1E" w14:paraId="39E5BEB5" w14:textId="77777777" w:rsidTr="007B0E61"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A729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2808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A7E9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6629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51BDA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5272214C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1F62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Full ERT complement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D0C3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Tier 2 deployed as required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954F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E80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5B0A27E2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446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Info management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1EAA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SitReps activated (</w:t>
            </w:r>
            <w:hyperlink w:anchor="_Annex_L" w:history="1">
              <w:r>
                <w:rPr>
                  <w:rStyle w:val="Hyperlink"/>
                  <w:sz w:val="18"/>
                  <w:szCs w:val="18"/>
                </w:rPr>
                <w:t>Annex L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2F0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688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390F6C4B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8E99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Finance admin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6DDB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 diem, procurement operational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4795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Finance Officer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0D45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4FD952AA" w14:textId="77777777" w:rsidTr="007B0E61"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A4CC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Performance monitoring</w:t>
            </w:r>
          </w:p>
        </w:tc>
        <w:tc>
          <w:tcPr>
            <w:tcW w:w="28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0CF8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Individual evaluations commenced (</w:t>
            </w:r>
            <w:hyperlink w:anchor="_Annex_G" w:history="1">
              <w:r>
                <w:rPr>
                  <w:rStyle w:val="Hyperlink"/>
                  <w:sz w:val="18"/>
                  <w:szCs w:val="18"/>
                </w:rPr>
                <w:t>Annex G</w:t>
              </w:r>
            </w:hyperlink>
            <w:r>
              <w:rPr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648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ERT Field Lead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1B9F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5F45144E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9CA7E86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8D84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E748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535B793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495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0B9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6261559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6E6D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36D9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2C0EFF0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D39D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047C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274E6F1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B7A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4863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70856D1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