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24AB" w14:textId="77777777" w:rsidR="003A0B1E" w:rsidRDefault="003A0B1E" w:rsidP="003A0B1E">
      <w:pPr>
        <w:pStyle w:val="Heading1"/>
      </w:pPr>
      <w:bookmarkStart w:id="33" w:name="_Annex_E"/>
      <w:bookmarkStart w:id="34" w:name="_Toc224801564"/>
      <w:r>
        <w:lastRenderedPageBreak/>
        <w:t>ANNEX E</w:t>
      </w:r>
      <w:bookmarkEnd w:id="33"/>
      <w:bookmarkEnd w:id="34"/>
    </w:p>
    <w:p w14:paraId="1E82A14B" w14:textId="77777777" w:rsidR="003A0B1E" w:rsidRDefault="003A0B1E" w:rsidP="003A0B1E">
      <w:pPr>
        <w:pStyle w:val="Heading2"/>
      </w:pPr>
      <w:bookmarkStart w:id="35" w:name="_Toc224801565"/>
      <w:r>
        <w:t>Demobilisation Inventory and Handover Form</w:t>
      </w:r>
      <w:bookmarkEnd w:id="35"/>
    </w:p>
    <w:p w14:paraId="147286AD" w14:textId="28DC53DA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&amp; 4.3 | Output: DEM-INV-01</w:t>
      </w:r>
    </w:p>
    <w:p w14:paraId="08A558D1" w14:textId="77777777" w:rsidR="003A0B1E" w:rsidRDefault="003A0B1E" w:rsidP="003A0B1E">
      <w:pPr>
        <w:pStyle w:val="Heading3"/>
      </w:pPr>
      <w:bookmarkStart w:id="36" w:name="_Toc224801566"/>
      <w:r>
        <w:t>1. Purpose</w:t>
      </w:r>
      <w:bookmarkEnd w:id="36"/>
    </w:p>
    <w:p w14:paraId="4A4D05B8" w14:textId="77777777" w:rsidR="003A0B1E" w:rsidRDefault="003A0B1E" w:rsidP="003A0B1E">
      <w:pPr>
        <w:spacing w:after="80"/>
      </w:pPr>
      <w:r>
        <w:t>Document equipment return, asset reconciliation, and formal handover during demobilisation.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781333F9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13BB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D779B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26D1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102BF" w14:textId="77777777" w:rsidR="003A0B1E" w:rsidRDefault="003A0B1E" w:rsidP="007B0E61"/>
        </w:tc>
      </w:tr>
      <w:tr w:rsidR="003A0B1E" w14:paraId="002B96C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DC874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FBA5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BADC3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5E0BE" w14:textId="77777777" w:rsidR="003A0B1E" w:rsidRDefault="003A0B1E" w:rsidP="007B0E61">
            <w:pPr>
              <w:spacing w:after="30"/>
            </w:pPr>
          </w:p>
        </w:tc>
      </w:tr>
    </w:tbl>
    <w:p w14:paraId="2343AA75" w14:textId="77777777" w:rsidR="003A0B1E" w:rsidRDefault="003A0B1E" w:rsidP="003A0B1E">
      <w:pPr>
        <w:pStyle w:val="Heading3"/>
      </w:pPr>
      <w:bookmarkStart w:id="37" w:name="_Toc224801567"/>
      <w:r>
        <w:t>2. Inventory Reconciliation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2340"/>
        <w:gridCol w:w="1560"/>
      </w:tblGrid>
      <w:tr w:rsidR="003A0B1E" w14:paraId="2375FF50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F086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1F44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Qty Deployed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4ABF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Qty Returned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720A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C069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69A41D8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070D7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5943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4C17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F380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 ☐ Fair  ☐ Damaged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5C5DA" w14:textId="77777777" w:rsidR="003A0B1E" w:rsidRDefault="003A0B1E" w:rsidP="007B0E61">
            <w:pPr>
              <w:spacing w:after="30"/>
            </w:pPr>
          </w:p>
        </w:tc>
      </w:tr>
      <w:tr w:rsidR="003A0B1E" w14:paraId="018B6E7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D9C0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6DC0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3060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C0BF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 ☐ Fair  ☐ Damaged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31A0E" w14:textId="77777777" w:rsidR="003A0B1E" w:rsidRDefault="003A0B1E" w:rsidP="007B0E61">
            <w:pPr>
              <w:spacing w:after="30"/>
            </w:pPr>
          </w:p>
        </w:tc>
      </w:tr>
      <w:tr w:rsidR="003A0B1E" w14:paraId="6778B60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8B95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B4C13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2317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FB34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 ☐ Fair  ☐ Damaged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CEACE" w14:textId="77777777" w:rsidR="003A0B1E" w:rsidRDefault="003A0B1E" w:rsidP="007B0E61">
            <w:pPr>
              <w:spacing w:after="30"/>
            </w:pPr>
          </w:p>
        </w:tc>
      </w:tr>
      <w:tr w:rsidR="003A0B1E" w14:paraId="6724499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C188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6327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B9C6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C280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 ☐ Fair  ☐ Damaged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99EF8" w14:textId="77777777" w:rsidR="003A0B1E" w:rsidRDefault="003A0B1E" w:rsidP="007B0E61">
            <w:pPr>
              <w:spacing w:after="30"/>
            </w:pPr>
          </w:p>
        </w:tc>
      </w:tr>
      <w:tr w:rsidR="003A0B1E" w14:paraId="21E69E1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6FF5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F7BC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BADC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5644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 ☐ Fair  ☐ Damaged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50D94" w14:textId="77777777" w:rsidR="003A0B1E" w:rsidRDefault="003A0B1E" w:rsidP="007B0E61">
            <w:pPr>
              <w:spacing w:after="30"/>
            </w:pPr>
          </w:p>
        </w:tc>
      </w:tr>
    </w:tbl>
    <w:p w14:paraId="274AA79A" w14:textId="77777777" w:rsidR="003A0B1E" w:rsidRDefault="003A0B1E" w:rsidP="003A0B1E">
      <w:pPr>
        <w:pStyle w:val="Heading3"/>
      </w:pPr>
      <w:bookmarkStart w:id="38" w:name="_Toc224801568"/>
      <w:r>
        <w:t>3. Handover to Authorities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1170"/>
        <w:gridCol w:w="1170"/>
      </w:tblGrid>
      <w:tr w:rsidR="003A0B1E" w14:paraId="4FDFB9C6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C85F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Item/Asset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CA92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Receiving Authority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2153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Representative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47C8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92A1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</w:tr>
      <w:tr w:rsidR="003A0B1E" w14:paraId="1D77953F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6B47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6741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0E3BC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D786A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16189" w14:textId="77777777" w:rsidR="003A0B1E" w:rsidRDefault="003A0B1E" w:rsidP="007B0E61">
            <w:pPr>
              <w:spacing w:after="30"/>
            </w:pPr>
          </w:p>
        </w:tc>
      </w:tr>
      <w:tr w:rsidR="003A0B1E" w14:paraId="5B4A722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5488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B8D0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E0B4D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466EF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DB020" w14:textId="77777777" w:rsidR="003A0B1E" w:rsidRDefault="003A0B1E" w:rsidP="007B0E61">
            <w:pPr>
              <w:spacing w:after="30"/>
            </w:pPr>
          </w:p>
        </w:tc>
      </w:tr>
      <w:tr w:rsidR="003A0B1E" w14:paraId="3731C81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AE4D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8EFC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48F6D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EF70F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89F3D" w14:textId="77777777" w:rsidR="003A0B1E" w:rsidRDefault="003A0B1E" w:rsidP="007B0E61">
            <w:pPr>
              <w:spacing w:after="30"/>
            </w:pPr>
          </w:p>
        </w:tc>
      </w:tr>
    </w:tbl>
    <w:p w14:paraId="0BD70264" w14:textId="77777777" w:rsidR="003A0B1E" w:rsidRDefault="003A0B1E" w:rsidP="003A0B1E">
      <w:pPr>
        <w:pStyle w:val="Heading3"/>
      </w:pPr>
      <w:bookmarkStart w:id="39" w:name="_Toc224801569"/>
      <w:r>
        <w:t>4. Team Demobilisation Status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6E322FE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3617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FC3D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9CBC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Departure Date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A761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3A73F5B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52E1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66C4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552B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2E54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Departed  ☐ Pending</w:t>
            </w:r>
          </w:p>
        </w:tc>
      </w:tr>
      <w:tr w:rsidR="003A0B1E" w14:paraId="7D85679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57A0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6C8D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2B9D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044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Departed  ☐ Pending</w:t>
            </w:r>
          </w:p>
        </w:tc>
      </w:tr>
      <w:tr w:rsidR="003A0B1E" w14:paraId="1997C96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4184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3F80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F83D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157F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Departed  ☐ Pending</w:t>
            </w:r>
          </w:p>
        </w:tc>
      </w:tr>
      <w:tr w:rsidR="003A0B1E" w14:paraId="45A22AC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5B91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9ED2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B2C7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56F0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Departed  ☐ Pending</w:t>
            </w:r>
          </w:p>
        </w:tc>
      </w:tr>
    </w:tbl>
    <w:p w14:paraId="7950D595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50A4147B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EB08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757E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71CA5E0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28B2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204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2F070A9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706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6AD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164776D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DB88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C773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0607CFE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5FBF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08DA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74BEE71E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