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E785" w14:textId="77777777" w:rsidR="003A0B1E" w:rsidRDefault="003A0B1E" w:rsidP="003A0B1E">
      <w:pPr>
        <w:pStyle w:val="Heading1"/>
      </w:pPr>
      <w:bookmarkStart w:id="66" w:name="_Annex_I"/>
      <w:bookmarkStart w:id="67" w:name="_Toc224801593"/>
      <w:r>
        <w:lastRenderedPageBreak/>
        <w:t>ANNEX I</w:t>
      </w:r>
      <w:bookmarkEnd w:id="66"/>
      <w:bookmarkEnd w:id="67"/>
    </w:p>
    <w:p w14:paraId="1254C24B" w14:textId="77777777" w:rsidR="003A0B1E" w:rsidRDefault="003A0B1E" w:rsidP="003A0B1E">
      <w:pPr>
        <w:pStyle w:val="Heading2"/>
      </w:pPr>
      <w:bookmarkStart w:id="68" w:name="_Toc224801594"/>
      <w:r>
        <w:t>Lessons Learned Capture Form</w:t>
      </w:r>
      <w:bookmarkEnd w:id="68"/>
    </w:p>
    <w:p w14:paraId="58AE7D27" w14:textId="62A64902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ERT ACTIVATION AND MOBILISATION &amp; 4.3 | Output: LL-01</w:t>
      </w:r>
    </w:p>
    <w:p w14:paraId="39042D11" w14:textId="77777777" w:rsidR="003A0B1E" w:rsidRDefault="003A0B1E" w:rsidP="003A0B1E">
      <w:pPr>
        <w:pStyle w:val="Heading3"/>
      </w:pPr>
      <w:bookmarkStart w:id="69" w:name="_Toc224801595"/>
      <w:r>
        <w:t>1. Purpose</w:t>
      </w:r>
      <w:bookmarkEnd w:id="69"/>
    </w:p>
    <w:p w14:paraId="7041AE3A" w14:textId="77777777" w:rsidR="003A0B1E" w:rsidRDefault="003A0B1E" w:rsidP="003A0B1E">
      <w:pPr>
        <w:spacing w:after="80"/>
      </w:pPr>
      <w:r>
        <w:t>Capture operational lessons for SHOC knowledge management and continuous improvement.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11BE30AB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5EB1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8D382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6E94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9F6A4F" w14:textId="77777777" w:rsidR="003A0B1E" w:rsidRDefault="003A0B1E" w:rsidP="007B0E61"/>
        </w:tc>
      </w:tr>
      <w:tr w:rsidR="003A0B1E" w14:paraId="495D8E1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DCD0A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FC5F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A333B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C0F24" w14:textId="77777777" w:rsidR="003A0B1E" w:rsidRDefault="003A0B1E" w:rsidP="007B0E61">
            <w:pPr>
              <w:spacing w:after="30"/>
            </w:pPr>
          </w:p>
        </w:tc>
      </w:tr>
    </w:tbl>
    <w:p w14:paraId="252153DD" w14:textId="77777777" w:rsidR="003A0B1E" w:rsidRDefault="003A0B1E" w:rsidP="003A0B1E">
      <w:pPr>
        <w:pStyle w:val="Heading3"/>
      </w:pPr>
      <w:bookmarkStart w:id="70" w:name="_Toc224801596"/>
      <w:r>
        <w:t>2. Mission Summary</w:t>
      </w:r>
      <w:bookmarkEnd w:id="7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12F5FA2D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9B05A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48C4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2808D35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B525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Deployment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36E3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Rapid  ☐ Full ERT  ☐ Support  ☐ SIMEX</w:t>
            </w:r>
          </w:p>
        </w:tc>
      </w:tr>
      <w:tr w:rsidR="003A0B1E" w14:paraId="0316B07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0398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B94C3" w14:textId="77777777" w:rsidR="003A0B1E" w:rsidRDefault="003A0B1E" w:rsidP="007B0E61">
            <w:pPr>
              <w:spacing w:after="30"/>
            </w:pPr>
          </w:p>
        </w:tc>
      </w:tr>
      <w:tr w:rsidR="003A0B1E" w14:paraId="44B9AC9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CA4D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Stakeholders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C9D42" w14:textId="77777777" w:rsidR="003A0B1E" w:rsidRDefault="003A0B1E" w:rsidP="007B0E61">
            <w:pPr>
              <w:spacing w:after="30"/>
            </w:pPr>
          </w:p>
        </w:tc>
      </w:tr>
      <w:tr w:rsidR="003A0B1E" w14:paraId="7AC68AE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EFED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Hazard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439B5" w14:textId="77777777" w:rsidR="003A0B1E" w:rsidRDefault="003A0B1E" w:rsidP="007B0E61">
            <w:pPr>
              <w:spacing w:after="30"/>
            </w:pPr>
          </w:p>
        </w:tc>
      </w:tr>
    </w:tbl>
    <w:p w14:paraId="2DCC8C73" w14:textId="77777777" w:rsidR="003A0B1E" w:rsidRDefault="003A0B1E" w:rsidP="003A0B1E">
      <w:pPr>
        <w:pStyle w:val="Heading3"/>
      </w:pPr>
      <w:bookmarkStart w:id="71" w:name="_Toc224801597"/>
      <w:r>
        <w:t>3. What Worked Well</w:t>
      </w:r>
      <w:bookmarkEnd w:id="7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0B1E" w14:paraId="14AED043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4F64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8440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78D2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Contributing Factors</w:t>
            </w:r>
          </w:p>
        </w:tc>
      </w:tr>
      <w:tr w:rsidR="003A0B1E" w14:paraId="36A3A29A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84B92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7E07A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B8A41" w14:textId="77777777" w:rsidR="003A0B1E" w:rsidRDefault="003A0B1E" w:rsidP="007B0E61">
            <w:pPr>
              <w:spacing w:after="30"/>
            </w:pPr>
          </w:p>
        </w:tc>
      </w:tr>
      <w:tr w:rsidR="003A0B1E" w14:paraId="7E7BCADB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1B042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3A44C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2ED06" w14:textId="77777777" w:rsidR="003A0B1E" w:rsidRDefault="003A0B1E" w:rsidP="007B0E61">
            <w:pPr>
              <w:spacing w:after="30"/>
            </w:pPr>
          </w:p>
        </w:tc>
      </w:tr>
      <w:tr w:rsidR="003A0B1E" w14:paraId="5C6BC7CD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21EEE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9758A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F0A52" w14:textId="77777777" w:rsidR="003A0B1E" w:rsidRDefault="003A0B1E" w:rsidP="007B0E61">
            <w:pPr>
              <w:spacing w:after="30"/>
            </w:pPr>
          </w:p>
        </w:tc>
      </w:tr>
    </w:tbl>
    <w:p w14:paraId="2DDCDF69" w14:textId="77777777" w:rsidR="003A0B1E" w:rsidRDefault="003A0B1E" w:rsidP="003A0B1E">
      <w:pPr>
        <w:pStyle w:val="Heading3"/>
      </w:pPr>
      <w:bookmarkStart w:id="72" w:name="_Toc224801598"/>
      <w:r>
        <w:t>4. What Did Not Work Well</w:t>
      </w:r>
      <w:bookmarkEnd w:id="7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0B1E" w14:paraId="7A47BB57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3941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05F5A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CD3D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</w:tr>
      <w:tr w:rsidR="003A0B1E" w14:paraId="6BA69613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AE973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AA962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0EED0" w14:textId="77777777" w:rsidR="003A0B1E" w:rsidRDefault="003A0B1E" w:rsidP="007B0E61">
            <w:pPr>
              <w:spacing w:after="30"/>
            </w:pPr>
          </w:p>
        </w:tc>
      </w:tr>
      <w:tr w:rsidR="003A0B1E" w14:paraId="7086981D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8421F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D9CC5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3EEA3" w14:textId="77777777" w:rsidR="003A0B1E" w:rsidRDefault="003A0B1E" w:rsidP="007B0E61">
            <w:pPr>
              <w:spacing w:after="30"/>
            </w:pPr>
          </w:p>
        </w:tc>
      </w:tr>
      <w:tr w:rsidR="003A0B1E" w14:paraId="57AFD1F9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67383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A66D9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848DA" w14:textId="77777777" w:rsidR="003A0B1E" w:rsidRDefault="003A0B1E" w:rsidP="007B0E61">
            <w:pPr>
              <w:spacing w:after="30"/>
            </w:pPr>
          </w:p>
        </w:tc>
      </w:tr>
    </w:tbl>
    <w:p w14:paraId="0F172430" w14:textId="77777777" w:rsidR="003A0B1E" w:rsidRDefault="003A0B1E" w:rsidP="003A0B1E">
      <w:pPr>
        <w:pStyle w:val="Heading3"/>
      </w:pPr>
      <w:bookmarkStart w:id="73" w:name="_Toc224801599"/>
      <w:r>
        <w:t>5. Priority Recommendations</w:t>
      </w:r>
      <w:bookmarkEnd w:id="7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20"/>
        <w:gridCol w:w="2340"/>
        <w:gridCol w:w="2340"/>
      </w:tblGrid>
      <w:tr w:rsidR="003A0B1E" w14:paraId="11354A46" w14:textId="77777777" w:rsidTr="007B0E61"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3FA0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C18B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DF2F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E9B3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3A0B1E" w14:paraId="77DBA9EF" w14:textId="77777777" w:rsidTr="007B0E61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F293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DB96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EF07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B36A2" w14:textId="77777777" w:rsidR="003A0B1E" w:rsidRDefault="003A0B1E" w:rsidP="007B0E61">
            <w:pPr>
              <w:spacing w:after="30"/>
            </w:pPr>
          </w:p>
        </w:tc>
      </w:tr>
      <w:tr w:rsidR="003A0B1E" w14:paraId="6DC965FC" w14:textId="77777777" w:rsidTr="007B0E61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321C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45F3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554C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194E1" w14:textId="77777777" w:rsidR="003A0B1E" w:rsidRDefault="003A0B1E" w:rsidP="007B0E61">
            <w:pPr>
              <w:spacing w:after="30"/>
            </w:pPr>
          </w:p>
        </w:tc>
      </w:tr>
      <w:tr w:rsidR="003A0B1E" w14:paraId="0CF86BBD" w14:textId="77777777" w:rsidTr="007B0E61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A641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F983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F03C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0603A" w14:textId="77777777" w:rsidR="003A0B1E" w:rsidRDefault="003A0B1E" w:rsidP="007B0E61">
            <w:pPr>
              <w:spacing w:after="30"/>
            </w:pPr>
          </w:p>
        </w:tc>
      </w:tr>
    </w:tbl>
    <w:p w14:paraId="3149DCE5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1CB0970F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C0F9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FCC6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15C797E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FCA8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A749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2FA3E2A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A501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FEC9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75A2437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9ED8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9AF2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47845F1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2F84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BCA1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3C400E68" w14:textId="77777777" w:rsidR="003A0B1E" w:rsidRDefault="003A0B1E" w:rsidP="003A0B1E">
      <w:r>
        <w:br w:type="page"/>
      </w:r>
    </w:p>
    <w:p w14:paraId="00756F98" w14:textId="5E0ADA08" w:rsidR="003A0B1E" w:rsidRDefault="00472C2B" w:rsidP="003A0B1E">
      <w:pPr>
        <w:spacing w:before="400"/>
        <w:jc w:val="center"/>
      </w:pPr>
      <w:r>
        <w:rPr>
          <w:b/>
          <w:bCs/>
          <w:color w:val="1F4E79"/>
          <w:sz w:val="28"/>
          <w:szCs w:val="28"/>
        </w:rPr>
        <w:lastRenderedPageBreak/>
        <w:t>IN- COUNTRY OPERATIONS PROTOCOL ANNEXES</w:t>
      </w:r>
    </w:p>
    <w:p w14:paraId="3446DC75" w14:textId="77777777" w:rsidR="003A0B1E" w:rsidRDefault="003A0B1E" w:rsidP="003A0B1E">
      <w:pPr>
        <w:spacing w:after="80"/>
        <w:jc w:val="center"/>
      </w:pPr>
      <w:r>
        <w:rPr>
          <w:i/>
          <w:iCs/>
          <w:color w:val="2E75B6"/>
          <w:sz w:val="22"/>
          <w:szCs w:val="22"/>
        </w:rPr>
        <w:t>In-Country Operations Protocol</w:t>
      </w:r>
    </w:p>
    <w:p w14:paraId="1D843DDD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