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5BE0" w14:textId="77777777" w:rsidR="003A0B1E" w:rsidRDefault="003A0B1E" w:rsidP="003A0B1E">
      <w:pPr>
        <w:pStyle w:val="Heading1"/>
      </w:pPr>
      <w:bookmarkStart w:id="155" w:name="_Annex_U"/>
      <w:bookmarkStart w:id="156" w:name="_Toc224801670"/>
      <w:r>
        <w:lastRenderedPageBreak/>
        <w:t>ANNEX U</w:t>
      </w:r>
      <w:bookmarkEnd w:id="155"/>
      <w:bookmarkEnd w:id="156"/>
    </w:p>
    <w:p w14:paraId="76564948" w14:textId="77777777" w:rsidR="003A0B1E" w:rsidRDefault="003A0B1E" w:rsidP="003A0B1E">
      <w:pPr>
        <w:pStyle w:val="Heading2"/>
      </w:pPr>
      <w:bookmarkStart w:id="157" w:name="_Toc224801671"/>
      <w:r>
        <w:t>Knowledge Repository Submission Guide</w:t>
      </w:r>
      <w:bookmarkEnd w:id="157"/>
    </w:p>
    <w:p w14:paraId="6746561A" w14:textId="0D11F811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POST-MISSION PHASES Phase 5 | Output: KR-01</w:t>
      </w:r>
    </w:p>
    <w:p w14:paraId="10620DEC" w14:textId="77777777" w:rsidR="003A0B1E" w:rsidRDefault="003A0B1E" w:rsidP="003A0B1E">
      <w:pPr>
        <w:pStyle w:val="Heading3"/>
      </w:pPr>
      <w:bookmarkStart w:id="158" w:name="_Toc224801672"/>
      <w:r>
        <w:t>1. Purpose</w:t>
      </w:r>
      <w:bookmarkEnd w:id="158"/>
    </w:p>
    <w:p w14:paraId="1CBCCE7C" w14:textId="77777777" w:rsidR="003A0B1E" w:rsidRDefault="003A0B1E" w:rsidP="003A0B1E">
      <w:pPr>
        <w:spacing w:after="80"/>
      </w:pPr>
      <w:r>
        <w:t>Guide for submitting all mission documentation to the SHOC Knowledge Repository for long-term preservation.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621BB6AA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4A23E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50C30A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73A3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112D0" w14:textId="77777777" w:rsidR="003A0B1E" w:rsidRDefault="003A0B1E" w:rsidP="007B0E61"/>
        </w:tc>
      </w:tr>
      <w:tr w:rsidR="003A0B1E" w14:paraId="452605A6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B706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3CE5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F14C0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BF86C" w14:textId="77777777" w:rsidR="003A0B1E" w:rsidRDefault="003A0B1E" w:rsidP="007B0E61">
            <w:pPr>
              <w:spacing w:after="30"/>
            </w:pPr>
          </w:p>
        </w:tc>
      </w:tr>
    </w:tbl>
    <w:p w14:paraId="5EB396E8" w14:textId="77777777" w:rsidR="003A0B1E" w:rsidRDefault="003A0B1E" w:rsidP="003A0B1E">
      <w:pPr>
        <w:pStyle w:val="Heading3"/>
      </w:pPr>
      <w:bookmarkStart w:id="159" w:name="_Toc224801673"/>
      <w:r>
        <w:t>2. Submission Checklist</w:t>
      </w:r>
      <w:bookmarkEnd w:id="159"/>
    </w:p>
    <w:tbl>
      <w:tblPr>
        <w:tblW w:w="95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872"/>
        <w:gridCol w:w="1872"/>
        <w:gridCol w:w="1872"/>
      </w:tblGrid>
      <w:tr w:rsidR="003A0B1E" w14:paraId="429FFA92" w14:textId="77777777" w:rsidTr="007B0E61">
        <w:tc>
          <w:tcPr>
            <w:tcW w:w="3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B127D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510EC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B00B2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Submitted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8DFD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3A0B1E" w14:paraId="3CD111FA" w14:textId="77777777" w:rsidTr="007B0E61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C871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Mission Order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80F5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PDF ☐ DOCX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26CF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AA462" w14:textId="77777777" w:rsidR="003A0B1E" w:rsidRDefault="003A0B1E" w:rsidP="007B0E61">
            <w:pPr>
              <w:spacing w:after="30"/>
            </w:pPr>
          </w:p>
        </w:tc>
      </w:tr>
      <w:tr w:rsidR="003A0B1E" w14:paraId="2B4335EF" w14:textId="77777777" w:rsidTr="007B0E61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B7D8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All SitReps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ACE5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PDF ☐ DOCX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A27C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5177E" w14:textId="77777777" w:rsidR="003A0B1E" w:rsidRDefault="003A0B1E" w:rsidP="007B0E61">
            <w:pPr>
              <w:spacing w:after="30"/>
            </w:pPr>
          </w:p>
        </w:tc>
      </w:tr>
      <w:tr w:rsidR="003A0B1E" w14:paraId="2863469E" w14:textId="77777777" w:rsidTr="007B0E61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8E0B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Assessment Reports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1FD4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PDF ☐ DOCX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FB35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EE852" w14:textId="77777777" w:rsidR="003A0B1E" w:rsidRDefault="003A0B1E" w:rsidP="007B0E61">
            <w:pPr>
              <w:spacing w:after="30"/>
            </w:pPr>
          </w:p>
        </w:tc>
      </w:tr>
      <w:tr w:rsidR="003A0B1E" w14:paraId="1789B947" w14:textId="77777777" w:rsidTr="007B0E61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8D10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AAR Report (</w:t>
            </w:r>
            <w:hyperlink w:anchor="_Annex_S" w:history="1">
              <w:r>
                <w:rPr>
                  <w:rStyle w:val="Hyperlink"/>
                  <w:sz w:val="18"/>
                  <w:szCs w:val="18"/>
                </w:rPr>
                <w:t>Annex S</w:t>
              </w:r>
            </w:hyperlink>
            <w:r>
              <w:rPr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8954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PDF ☐ DOCX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4599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D5BDB" w14:textId="77777777" w:rsidR="003A0B1E" w:rsidRDefault="003A0B1E" w:rsidP="007B0E61">
            <w:pPr>
              <w:spacing w:after="30"/>
            </w:pPr>
          </w:p>
        </w:tc>
      </w:tr>
      <w:tr w:rsidR="003A0B1E" w14:paraId="261681D7" w14:textId="77777777" w:rsidTr="007B0E61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58EA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Lessons Learned (</w:t>
            </w:r>
            <w:hyperlink w:anchor="_Annex_I" w:history="1">
              <w:r>
                <w:rPr>
                  <w:rStyle w:val="Hyperlink"/>
                  <w:sz w:val="18"/>
                  <w:szCs w:val="18"/>
                </w:rPr>
                <w:t>Annex I</w:t>
              </w:r>
            </w:hyperlink>
            <w:r>
              <w:rPr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F009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PDF ☐ DOCX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6DC8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7E76F" w14:textId="77777777" w:rsidR="003A0B1E" w:rsidRDefault="003A0B1E" w:rsidP="007B0E61">
            <w:pPr>
              <w:spacing w:after="30"/>
            </w:pPr>
          </w:p>
        </w:tc>
      </w:tr>
      <w:tr w:rsidR="003A0B1E" w14:paraId="114110D3" w14:textId="77777777" w:rsidTr="007B0E61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FD9F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Financial Reconciliation (</w:t>
            </w:r>
            <w:hyperlink w:anchor="_Annex_T" w:history="1">
              <w:r>
                <w:rPr>
                  <w:rStyle w:val="Hyperlink"/>
                  <w:sz w:val="18"/>
                  <w:szCs w:val="18"/>
                </w:rPr>
                <w:t>Annex T</w:t>
              </w:r>
            </w:hyperlink>
            <w:r>
              <w:rPr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9AFC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PDF ☐ DOCX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A018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83DA0" w14:textId="77777777" w:rsidR="003A0B1E" w:rsidRDefault="003A0B1E" w:rsidP="007B0E61">
            <w:pPr>
              <w:spacing w:after="30"/>
            </w:pPr>
          </w:p>
        </w:tc>
      </w:tr>
      <w:tr w:rsidR="003A0B1E" w14:paraId="2908CBE2" w14:textId="77777777" w:rsidTr="007B0E61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F1F2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Performance Evaluations (</w:t>
            </w:r>
            <w:hyperlink w:anchor="_Annex_G" w:history="1">
              <w:r>
                <w:rPr>
                  <w:rStyle w:val="Hyperlink"/>
                  <w:sz w:val="18"/>
                  <w:szCs w:val="18"/>
                </w:rPr>
                <w:t>Annex G</w:t>
              </w:r>
            </w:hyperlink>
            <w:r>
              <w:rPr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A22D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PDF ☐ DOCX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72A2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92621" w14:textId="77777777" w:rsidR="003A0B1E" w:rsidRDefault="003A0B1E" w:rsidP="007B0E61">
            <w:pPr>
              <w:spacing w:after="30"/>
            </w:pPr>
          </w:p>
        </w:tc>
      </w:tr>
      <w:tr w:rsidR="003A0B1E" w14:paraId="7ED97B23" w14:textId="77777777" w:rsidTr="007B0E61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2555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Close-Out Minutes (</w:t>
            </w:r>
            <w:hyperlink w:anchor="_Annex_F" w:history="1">
              <w:r>
                <w:rPr>
                  <w:rStyle w:val="Hyperlink"/>
                  <w:sz w:val="18"/>
                  <w:szCs w:val="18"/>
                </w:rPr>
                <w:t>Annex F</w:t>
              </w:r>
            </w:hyperlink>
            <w:r>
              <w:rPr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2072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PDF ☐ DOCX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98E1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C7B77" w14:textId="77777777" w:rsidR="003A0B1E" w:rsidRDefault="003A0B1E" w:rsidP="007B0E61">
            <w:pPr>
              <w:spacing w:after="30"/>
            </w:pPr>
          </w:p>
        </w:tc>
      </w:tr>
      <w:tr w:rsidR="003A0B1E" w14:paraId="192D1543" w14:textId="77777777" w:rsidTr="007B0E61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5F80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Handover Report (</w:t>
            </w:r>
            <w:hyperlink w:anchor="_Annex_Q" w:history="1">
              <w:r>
                <w:rPr>
                  <w:rStyle w:val="Hyperlink"/>
                  <w:sz w:val="18"/>
                  <w:szCs w:val="18"/>
                </w:rPr>
                <w:t>Annex Q</w:t>
              </w:r>
            </w:hyperlink>
            <w:r>
              <w:rPr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9309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PDF ☐ DOCX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9B0B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CA470" w14:textId="77777777" w:rsidR="003A0B1E" w:rsidRDefault="003A0B1E" w:rsidP="007B0E61">
            <w:pPr>
              <w:spacing w:after="30"/>
            </w:pPr>
          </w:p>
        </w:tc>
      </w:tr>
      <w:tr w:rsidR="003A0B1E" w14:paraId="188ACFCF" w14:textId="77777777" w:rsidTr="007B0E61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57B2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GIS/Map Products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1D8B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GIS ☐ PDF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3A6A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CCA55" w14:textId="77777777" w:rsidR="003A0B1E" w:rsidRDefault="003A0B1E" w:rsidP="007B0E61">
            <w:pPr>
              <w:spacing w:after="30"/>
            </w:pPr>
          </w:p>
        </w:tc>
      </w:tr>
      <w:tr w:rsidR="003A0B1E" w14:paraId="7FA0A481" w14:textId="77777777" w:rsidTr="007B0E61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3032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Photo/Media Archive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BD50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Digital folder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8C87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00D72" w14:textId="77777777" w:rsidR="003A0B1E" w:rsidRDefault="003A0B1E" w:rsidP="007B0E61">
            <w:pPr>
              <w:spacing w:after="30"/>
            </w:pPr>
          </w:p>
        </w:tc>
      </w:tr>
    </w:tbl>
    <w:p w14:paraId="50D3DDC0" w14:textId="77777777" w:rsidR="003A0B1E" w:rsidRDefault="003A0B1E" w:rsidP="003A0B1E">
      <w:pPr>
        <w:pStyle w:val="Heading3"/>
      </w:pPr>
      <w:bookmarkStart w:id="160" w:name="_Toc224801674"/>
      <w:r>
        <w:t>3. Archive Verification</w:t>
      </w:r>
      <w:bookmarkEnd w:id="1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6B65C250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EF66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EA2B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34C38D5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C63EF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Archive Reference Number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29ED1" w14:textId="77777777" w:rsidR="003A0B1E" w:rsidRDefault="003A0B1E" w:rsidP="007B0E61">
            <w:pPr>
              <w:spacing w:after="30"/>
            </w:pPr>
          </w:p>
        </w:tc>
      </w:tr>
      <w:tr w:rsidR="003A0B1E" w14:paraId="39D5B877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24581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Verified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14C37" w14:textId="77777777" w:rsidR="003A0B1E" w:rsidRDefault="003A0B1E" w:rsidP="007B0E61">
            <w:pPr>
              <w:spacing w:after="30"/>
            </w:pPr>
          </w:p>
        </w:tc>
      </w:tr>
      <w:tr w:rsidR="003A0B1E" w14:paraId="46673B4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288F1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C6BF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OFFICIAL – SENSITIVE</w:t>
            </w:r>
          </w:p>
        </w:tc>
      </w:tr>
      <w:tr w:rsidR="003A0B1E" w14:paraId="06ECC15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9C40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Retention Period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1DA9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Permanent</w:t>
            </w:r>
          </w:p>
        </w:tc>
      </w:tr>
    </w:tbl>
    <w:p w14:paraId="43C1A854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48B5DF73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37F2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12A0F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19554DF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A0FB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9267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71E3AD6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BDE8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5DCC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0328BDD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07D4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3928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6357C66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81D4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6FDE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396474A7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