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EFC4" w14:textId="77777777" w:rsidR="006F1B16" w:rsidRDefault="006F1B16" w:rsidP="006F1B16">
      <w:pPr>
        <w:pStyle w:val="Heading1"/>
      </w:pPr>
      <w:bookmarkStart w:id="161" w:name="_Toc224745581"/>
      <w:bookmarkStart w:id="162" w:name="_Annex_31M"/>
      <w:bookmarkStart w:id="163" w:name="_Toc2167132"/>
      <w:r>
        <w:lastRenderedPageBreak/>
        <w:t>ANNEX 3.1-M: TELECOM ACCOUNTABILITY TRANSFER FORM</w:t>
      </w:r>
      <w:bookmarkEnd w:id="161"/>
      <w:r>
        <w:t xml:space="preserve"> </w:t>
      </w:r>
      <w:bookmarkEnd w:id="162"/>
      <w:bookmarkEnd w:id="163"/>
    </w:p>
    <w:p w14:paraId="25C205D3" w14:textId="77777777" w:rsidR="006F1B16" w:rsidRDefault="006F1B16" w:rsidP="006F1B16">
      <w:pPr>
        <w:pStyle w:val="Heading2"/>
      </w:pPr>
      <w:bookmarkStart w:id="164" w:name="_Toc2167133"/>
      <w:bookmarkStart w:id="165" w:name="_Toc224745582"/>
      <w:r>
        <w:t>Transfer Record</w:t>
      </w:r>
      <w:bookmarkEnd w:id="164"/>
      <w:bookmarkEnd w:id="16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BB30EF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F663E6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Transfer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74CB9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[SHOC-TRANSFER-YYYY-NNN]</w:t>
            </w:r>
          </w:p>
        </w:tc>
      </w:tr>
      <w:tr w:rsidR="006F1B16" w14:paraId="238BD89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52BD0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2B7DF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37C6C2C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005E9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Transfer Date/Time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38880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 HH:MM]</w:t>
            </w:r>
          </w:p>
        </w:tc>
      </w:tr>
      <w:tr w:rsidR="006F1B16" w14:paraId="54B8A9C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F2BA83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Transferring Party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E0D78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 ICT Manager – Name]</w:t>
            </w:r>
          </w:p>
        </w:tc>
      </w:tr>
      <w:tr w:rsidR="006F1B16" w14:paraId="2AE0F01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556A4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Receiving Party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DA970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[ERT ICT Specialist – Name]</w:t>
            </w:r>
          </w:p>
        </w:tc>
      </w:tr>
    </w:tbl>
    <w:p w14:paraId="12666DB5" w14:textId="77777777" w:rsidR="006F1B16" w:rsidRDefault="006F1B16" w:rsidP="006F1B16">
      <w:pPr>
        <w:pStyle w:val="Heading2"/>
      </w:pPr>
      <w:bookmarkStart w:id="166" w:name="_Toc2167134"/>
      <w:bookmarkStart w:id="167" w:name="_Toc224745583"/>
      <w:r>
        <w:t>Equipment Transferred</w:t>
      </w:r>
      <w:bookmarkEnd w:id="166"/>
      <w:bookmarkEnd w:id="16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E4CBCA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8B6EB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ETK Items (Serial Numbers)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22C0D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with serial numbers]</w:t>
            </w:r>
          </w:p>
        </w:tc>
      </w:tr>
      <w:tr w:rsidR="006F1B16" w14:paraId="4B7F6BB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0EEA75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Go-Kit Contents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9594E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with serial numbers]</w:t>
            </w:r>
          </w:p>
        </w:tc>
      </w:tr>
      <w:tr w:rsidR="006F1B16" w14:paraId="0B9CFD0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55267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Software/Licence Keys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B1D09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of transferred digital assets]</w:t>
            </w:r>
          </w:p>
        </w:tc>
      </w:tr>
      <w:tr w:rsidR="006F1B16" w14:paraId="4B57B0D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0A33E1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Documentation Transferred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920F0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[Configs, frequency licences, vendor contacts]</w:t>
            </w:r>
          </w:p>
        </w:tc>
      </w:tr>
      <w:tr w:rsidR="006F1B16" w14:paraId="595E272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275F5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Total Items Transferred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81CB3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[Count]</w:t>
            </w:r>
          </w:p>
        </w:tc>
      </w:tr>
    </w:tbl>
    <w:p w14:paraId="0C107D54" w14:textId="77777777" w:rsidR="006F1B16" w:rsidRDefault="006F1B16" w:rsidP="006F1B16">
      <w:pPr>
        <w:pStyle w:val="Heading2"/>
      </w:pPr>
      <w:bookmarkStart w:id="168" w:name="_Toc2167135"/>
      <w:bookmarkStart w:id="169" w:name="_Toc224745584"/>
      <w:r>
        <w:t>Active Configurations &amp; Pending Issues</w:t>
      </w:r>
      <w:bookmarkEnd w:id="168"/>
      <w:bookmarkEnd w:id="16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C2509B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A4AC8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Active VPN Profiles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7C571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[Details of pre-configured profiles]</w:t>
            </w:r>
          </w:p>
        </w:tc>
      </w:tr>
      <w:tr w:rsidR="006F1B16" w14:paraId="0091B83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3F2392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Pending Regulatory Approvals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86485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[Status of outstanding frequency requests]</w:t>
            </w:r>
          </w:p>
        </w:tc>
      </w:tr>
      <w:tr w:rsidR="006F1B16" w14:paraId="68BE7F1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15455C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Known Equipment Issues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6B26D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[Any pre-existing faults or limitations]</w:t>
            </w:r>
          </w:p>
        </w:tc>
      </w:tr>
      <w:tr w:rsidR="006F1B16" w14:paraId="02771A1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1E85E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Monitoring Arrangements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039BA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 NOC remote oversight plan]</w:t>
            </w:r>
          </w:p>
        </w:tc>
      </w:tr>
      <w:tr w:rsidR="006F1B16" w14:paraId="123C444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E3044E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Escalation Protocol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CF92B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[ICT Manager as primary SHOC contact]</w:t>
            </w:r>
          </w:p>
        </w:tc>
      </w:tr>
    </w:tbl>
    <w:p w14:paraId="2D14D038" w14:textId="77777777" w:rsidR="006F1B16" w:rsidRDefault="006F1B16" w:rsidP="006F1B16">
      <w:pPr>
        <w:pStyle w:val="Heading2"/>
      </w:pPr>
      <w:bookmarkStart w:id="170" w:name="_Toc2167136"/>
      <w:bookmarkStart w:id="171" w:name="_Toc224745585"/>
      <w:r>
        <w:t>Acceptance</w:t>
      </w:r>
      <w:bookmarkEnd w:id="170"/>
      <w:bookmarkEnd w:id="171"/>
    </w:p>
    <w:p w14:paraId="1284C3CF" w14:textId="77777777" w:rsidR="006F1B16" w:rsidRDefault="006F1B16" w:rsidP="006F1B16">
      <w:pPr>
        <w:spacing w:before="120" w:after="120"/>
      </w:pPr>
      <w:r>
        <w:rPr>
          <w:i/>
          <w:iCs/>
          <w:sz w:val="20"/>
          <w:szCs w:val="20"/>
        </w:rPr>
        <w:t>I accept accountability for all items listed above and confirm that I have been briefed on active configurations, pending issues, and monitoring arrangements.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FCD967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A5894A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 Signature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4BD8E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6174DDC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D11077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Manager Signature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583EF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17C6382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B6CF6C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ERT Field Lead Witnessed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44282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6B6C075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6579C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Copy to Situation Room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FE7F7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[Transmitted: DD/MM/YYYY HH:MM]</w:t>
            </w:r>
          </w:p>
        </w:tc>
      </w:tr>
    </w:tbl>
    <w:p w14:paraId="2A616C2B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