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C1D2" w14:textId="77777777" w:rsidR="006F1B16" w:rsidRDefault="006F1B16" w:rsidP="006F1B16">
      <w:pPr>
        <w:pStyle w:val="Heading1"/>
      </w:pPr>
      <w:bookmarkStart w:id="266" w:name="_Annex_32D"/>
      <w:bookmarkStart w:id="267" w:name="_Toc216713414"/>
      <w:bookmarkStart w:id="268" w:name="_Toc224745629"/>
      <w:r>
        <w:lastRenderedPageBreak/>
        <w:t>ANNEX 3.2-D: PUBLIC WARNING &amp; COMMUNITY COMMUNICATIONS</w:t>
      </w:r>
      <w:bookmarkEnd w:id="266"/>
      <w:bookmarkEnd w:id="267"/>
      <w:bookmarkEnd w:id="268"/>
    </w:p>
    <w:p w14:paraId="476F6F5A" w14:textId="77777777" w:rsidR="006F1B16" w:rsidRDefault="006F1B16" w:rsidP="006F1B16">
      <w:pPr>
        <w:spacing w:after="120"/>
      </w:pPr>
      <w:r>
        <w:rPr>
          <w:i/>
          <w:iCs/>
        </w:rPr>
        <w:t>Purpose: To establish protocols for public alerting systems enabling timely disaster warnings and community reporting capabilities.</w:t>
      </w:r>
    </w:p>
    <w:p w14:paraId="190FB646" w14:textId="77777777" w:rsidR="006F1B16" w:rsidRDefault="006F1B16" w:rsidP="006F1B16">
      <w:pPr>
        <w:pStyle w:val="Heading2"/>
      </w:pPr>
      <w:bookmarkStart w:id="269" w:name="_Toc216713415"/>
      <w:bookmarkStart w:id="270" w:name="_Toc224745630"/>
      <w:r>
        <w:t>Section 1: Alerting Channel Configuration</w:t>
      </w:r>
      <w:bookmarkEnd w:id="269"/>
      <w:bookmarkEnd w:id="27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6F1B16" w14:paraId="2962F2EF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AD0687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Channel Type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8441FD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 Area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886D5B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Activation Time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7C2DB4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 Partner</w:t>
            </w:r>
          </w:p>
        </w:tc>
      </w:tr>
      <w:tr w:rsidR="006F1B16" w14:paraId="226DFA13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0E80E2" w14:textId="77777777" w:rsidR="006F1B16" w:rsidRDefault="006F1B16" w:rsidP="00BC6EEA">
            <w:r>
              <w:rPr>
                <w:sz w:val="20"/>
                <w:szCs w:val="20"/>
              </w:rPr>
              <w:t>SMS Broadcast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733192" w14:textId="77777777" w:rsidR="006F1B16" w:rsidRDefault="006F1B16" w:rsidP="00BC6EEA">
            <w:r>
              <w:rPr>
                <w:sz w:val="20"/>
                <w:szCs w:val="20"/>
              </w:rPr>
              <w:t>National/Regional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419538" w14:textId="77777777" w:rsidR="006F1B16" w:rsidRDefault="006F1B16" w:rsidP="00BC6EEA">
            <w:r>
              <w:rPr>
                <w:sz w:val="20"/>
                <w:szCs w:val="20"/>
              </w:rPr>
              <w:t>&lt; 15 minutes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063D63" w14:textId="77777777" w:rsidR="006F1B16" w:rsidRDefault="006F1B16" w:rsidP="00BC6EEA">
            <w:r>
              <w:rPr>
                <w:sz w:val="20"/>
                <w:szCs w:val="20"/>
              </w:rPr>
              <w:t>MNO Partner</w:t>
            </w:r>
          </w:p>
        </w:tc>
      </w:tr>
      <w:tr w:rsidR="006F1B16" w14:paraId="2A45E103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01F6F29" w14:textId="77777777" w:rsidR="006F1B16" w:rsidRDefault="006F1B16" w:rsidP="00BC6EEA">
            <w:r>
              <w:rPr>
                <w:sz w:val="20"/>
                <w:szCs w:val="20"/>
              </w:rPr>
              <w:t>Cell Broadcast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0F863F2" w14:textId="77777777" w:rsidR="006F1B16" w:rsidRDefault="006F1B16" w:rsidP="00BC6EEA">
            <w:r>
              <w:rPr>
                <w:sz w:val="20"/>
                <w:szCs w:val="20"/>
              </w:rPr>
              <w:t>Geo-targeted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41EEB8B" w14:textId="77777777" w:rsidR="006F1B16" w:rsidRDefault="006F1B16" w:rsidP="00BC6EEA">
            <w:r>
              <w:rPr>
                <w:sz w:val="20"/>
                <w:szCs w:val="20"/>
              </w:rPr>
              <w:t>&lt; 5 minutes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13F08EA" w14:textId="77777777" w:rsidR="006F1B16" w:rsidRDefault="006F1B16" w:rsidP="00BC6EEA">
            <w:r>
              <w:rPr>
                <w:sz w:val="20"/>
                <w:szCs w:val="20"/>
              </w:rPr>
              <w:t>MNO Partner</w:t>
            </w:r>
          </w:p>
        </w:tc>
      </w:tr>
      <w:tr w:rsidR="006F1B16" w14:paraId="22D4E938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D5E80F" w14:textId="77777777" w:rsidR="006F1B16" w:rsidRDefault="006F1B16" w:rsidP="00BC6EEA">
            <w:r>
              <w:rPr>
                <w:sz w:val="20"/>
                <w:szCs w:val="20"/>
              </w:rPr>
              <w:t>Radio Broadcast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347B97" w14:textId="77777777" w:rsidR="006F1B16" w:rsidRDefault="006F1B16" w:rsidP="00BC6EEA">
            <w:r>
              <w:rPr>
                <w:sz w:val="20"/>
                <w:szCs w:val="20"/>
              </w:rPr>
              <w:t>Regional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76182A" w14:textId="77777777" w:rsidR="006F1B16" w:rsidRDefault="006F1B16" w:rsidP="00BC6EEA">
            <w:r>
              <w:rPr>
                <w:sz w:val="20"/>
                <w:szCs w:val="20"/>
              </w:rPr>
              <w:t>&lt; 30 minutes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89C199" w14:textId="77777777" w:rsidR="006F1B16" w:rsidRDefault="006F1B16" w:rsidP="00BC6EEA">
            <w:r>
              <w:rPr>
                <w:sz w:val="20"/>
                <w:szCs w:val="20"/>
              </w:rPr>
              <w:t>National Broadcaster</w:t>
            </w:r>
          </w:p>
        </w:tc>
      </w:tr>
      <w:tr w:rsidR="006F1B16" w14:paraId="3B2B7714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D03CCA1" w14:textId="77777777" w:rsidR="006F1B16" w:rsidRDefault="006F1B16" w:rsidP="00BC6EEA">
            <w:r>
              <w:rPr>
                <w:sz w:val="20"/>
                <w:szCs w:val="20"/>
              </w:rPr>
              <w:t>Television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5CE1AAC" w14:textId="77777777" w:rsidR="006F1B16" w:rsidRDefault="006F1B16" w:rsidP="00BC6EEA">
            <w:r>
              <w:rPr>
                <w:sz w:val="20"/>
                <w:szCs w:val="20"/>
              </w:rPr>
              <w:t>National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EE21EAF" w14:textId="77777777" w:rsidR="006F1B16" w:rsidRDefault="006F1B16" w:rsidP="00BC6EEA">
            <w:r>
              <w:rPr>
                <w:sz w:val="20"/>
                <w:szCs w:val="20"/>
              </w:rPr>
              <w:t>&lt; 30 minutes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3C0167C" w14:textId="77777777" w:rsidR="006F1B16" w:rsidRDefault="006F1B16" w:rsidP="00BC6EEA">
            <w:r>
              <w:rPr>
                <w:sz w:val="20"/>
                <w:szCs w:val="20"/>
              </w:rPr>
              <w:t>National Broadcaster</w:t>
            </w:r>
          </w:p>
        </w:tc>
      </w:tr>
      <w:tr w:rsidR="006F1B16" w14:paraId="2424026F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84008D" w14:textId="77777777" w:rsidR="006F1B16" w:rsidRDefault="006F1B16" w:rsidP="00BC6EEA">
            <w:r>
              <w:rPr>
                <w:sz w:val="20"/>
                <w:szCs w:val="20"/>
              </w:rPr>
              <w:t>Social Media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15E33D" w14:textId="77777777" w:rsidR="006F1B16" w:rsidRDefault="006F1B16" w:rsidP="00BC6EEA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BB4F9D" w14:textId="77777777" w:rsidR="006F1B16" w:rsidRDefault="006F1B16" w:rsidP="00BC6EEA">
            <w:r>
              <w:rPr>
                <w:sz w:val="20"/>
                <w:szCs w:val="20"/>
              </w:rPr>
              <w:t>&lt; 10 minutes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E9F335" w14:textId="77777777" w:rsidR="006F1B16" w:rsidRDefault="006F1B16" w:rsidP="00BC6EEA">
            <w:r>
              <w:rPr>
                <w:sz w:val="20"/>
                <w:szCs w:val="20"/>
              </w:rPr>
              <w:t>SHOC PR Officer</w:t>
            </w:r>
          </w:p>
        </w:tc>
      </w:tr>
      <w:tr w:rsidR="006F1B16" w14:paraId="18DDB5C8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47E2F6C" w14:textId="77777777" w:rsidR="006F1B16" w:rsidRDefault="006F1B16" w:rsidP="00BC6EEA">
            <w:r>
              <w:rPr>
                <w:sz w:val="20"/>
                <w:szCs w:val="20"/>
              </w:rPr>
              <w:t>Community Sirens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EE0692" w14:textId="77777777" w:rsidR="006F1B16" w:rsidRDefault="006F1B16" w:rsidP="00BC6EEA">
            <w:r>
              <w:rPr>
                <w:sz w:val="20"/>
                <w:szCs w:val="20"/>
              </w:rPr>
              <w:t>Local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17EDBB2" w14:textId="77777777" w:rsidR="006F1B16" w:rsidRDefault="006F1B16" w:rsidP="00BC6EEA">
            <w:r>
              <w:rPr>
                <w:sz w:val="20"/>
                <w:szCs w:val="20"/>
              </w:rPr>
              <w:t>&lt; 2 minutes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ABEE82C" w14:textId="77777777" w:rsidR="006F1B16" w:rsidRDefault="006F1B16" w:rsidP="00BC6EEA">
            <w:r>
              <w:rPr>
                <w:sz w:val="20"/>
                <w:szCs w:val="20"/>
              </w:rPr>
              <w:t>Local Authority</w:t>
            </w:r>
          </w:p>
        </w:tc>
      </w:tr>
    </w:tbl>
    <w:p w14:paraId="0C936C50" w14:textId="77777777" w:rsidR="006F1B16" w:rsidRDefault="006F1B16" w:rsidP="006F1B16">
      <w:pPr>
        <w:pStyle w:val="Heading2"/>
      </w:pPr>
      <w:bookmarkStart w:id="271" w:name="_Toc216713416"/>
      <w:bookmarkStart w:id="272" w:name="_Toc224745631"/>
      <w:r>
        <w:t>Section 2: Multilingual Alert Templates</w:t>
      </w:r>
      <w:bookmarkEnd w:id="271"/>
      <w:bookmarkEnd w:id="27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7310"/>
      </w:tblGrid>
      <w:tr w:rsidR="006F1B16" w14:paraId="290F7B09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EAEE47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  <w:tc>
          <w:tcPr>
            <w:tcW w:w="7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67EC9C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Template Content (Adapt for each language)</w:t>
            </w:r>
          </w:p>
        </w:tc>
      </w:tr>
      <w:tr w:rsidR="006F1B16" w14:paraId="2FAA0EDE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EFD465" w14:textId="77777777" w:rsidR="006F1B16" w:rsidRDefault="006F1B16" w:rsidP="00BC6EEA">
            <w:r>
              <w:rPr>
                <w:sz w:val="20"/>
                <w:szCs w:val="20"/>
              </w:rPr>
              <w:t>Immediate Danger</w:t>
            </w:r>
          </w:p>
        </w:tc>
        <w:tc>
          <w:tcPr>
            <w:tcW w:w="7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B41582" w14:textId="77777777" w:rsidR="006F1B16" w:rsidRDefault="006F1B16" w:rsidP="00BC6EEA">
            <w:r>
              <w:rPr>
                <w:sz w:val="20"/>
                <w:szCs w:val="20"/>
              </w:rPr>
              <w:t>[EMERGENCY ALERT] [Hazard type] warning for [location]. [Action required]. Stay tuned for updates. SHOC/NDMA</w:t>
            </w:r>
          </w:p>
        </w:tc>
      </w:tr>
      <w:tr w:rsidR="006F1B16" w14:paraId="6C6B050C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09310B" w14:textId="77777777" w:rsidR="006F1B16" w:rsidRDefault="006F1B16" w:rsidP="00BC6EEA">
            <w:r>
              <w:rPr>
                <w:sz w:val="20"/>
                <w:szCs w:val="20"/>
              </w:rPr>
              <w:t>Watch/Advisory</w:t>
            </w:r>
          </w:p>
        </w:tc>
        <w:tc>
          <w:tcPr>
            <w:tcW w:w="7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DAB3708" w14:textId="77777777" w:rsidR="006F1B16" w:rsidRDefault="006F1B16" w:rsidP="00BC6EEA">
            <w:r>
              <w:rPr>
                <w:sz w:val="20"/>
                <w:szCs w:val="20"/>
              </w:rPr>
              <w:t>[ADVISORY] [Hazard type] possible in [location] within [timeframe]. [Preparedness action]. SHOC/NDMA</w:t>
            </w:r>
          </w:p>
        </w:tc>
      </w:tr>
      <w:tr w:rsidR="006F1B16" w14:paraId="72035307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AD80B6" w14:textId="77777777" w:rsidR="006F1B16" w:rsidRDefault="006F1B16" w:rsidP="00BC6EEA">
            <w:r>
              <w:rPr>
                <w:sz w:val="20"/>
                <w:szCs w:val="20"/>
              </w:rPr>
              <w:t>All Clear</w:t>
            </w:r>
          </w:p>
        </w:tc>
        <w:tc>
          <w:tcPr>
            <w:tcW w:w="7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2FC0C6" w14:textId="77777777" w:rsidR="006F1B16" w:rsidRDefault="006F1B16" w:rsidP="00BC6EEA">
            <w:r>
              <w:rPr>
                <w:sz w:val="20"/>
                <w:szCs w:val="20"/>
              </w:rPr>
              <w:t>[ALL CLEAR] The [hazard type] warning for [location] has been lifted. Normal activities may resume. SHOC/NDMA</w:t>
            </w:r>
          </w:p>
        </w:tc>
      </w:tr>
    </w:tbl>
    <w:p w14:paraId="0495315A" w14:textId="77777777" w:rsidR="006F1B16" w:rsidRDefault="006F1B16" w:rsidP="006F1B16">
      <w:pPr>
        <w:pStyle w:val="Heading2"/>
      </w:pPr>
      <w:bookmarkStart w:id="273" w:name="_Toc216713417"/>
      <w:bookmarkStart w:id="274" w:name="_Toc224745632"/>
      <w:r>
        <w:t>Section 3: Language Coverage Matrix</w:t>
      </w:r>
      <w:bookmarkEnd w:id="273"/>
      <w:bookmarkEnd w:id="27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6F1B16" w14:paraId="52279B31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A92FC4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Member State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3E4D43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Language(s)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CADD9B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Secondary Language(s)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486CB0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Translation Verified</w:t>
            </w:r>
          </w:p>
        </w:tc>
      </w:tr>
      <w:tr w:rsidR="006F1B16" w14:paraId="5DCC7D74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7983DC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C47FB0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636AF1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0A5786" w14:textId="77777777" w:rsidR="006F1B16" w:rsidRDefault="006F1B16" w:rsidP="00BC6EEA">
            <w:r>
              <w:rPr>
                <w:sz w:val="20"/>
                <w:szCs w:val="20"/>
              </w:rPr>
              <w:t>☐ Yes</w:t>
            </w:r>
          </w:p>
        </w:tc>
      </w:tr>
      <w:tr w:rsidR="006F1B16" w14:paraId="1DCADD33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8F5B9D0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5E61EE7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83C628D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F9DA4DF" w14:textId="77777777" w:rsidR="006F1B16" w:rsidRDefault="006F1B16" w:rsidP="00BC6EEA">
            <w:r>
              <w:rPr>
                <w:sz w:val="20"/>
                <w:szCs w:val="20"/>
              </w:rPr>
              <w:t>☐ Yes</w:t>
            </w:r>
          </w:p>
        </w:tc>
      </w:tr>
      <w:tr w:rsidR="006F1B16" w14:paraId="0EBDF767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94AD5F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CBBFB3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85F39F" w14:textId="77777777" w:rsidR="006F1B16" w:rsidRDefault="006F1B16" w:rsidP="00BC6EEA"/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DFDA14" w14:textId="77777777" w:rsidR="006F1B16" w:rsidRDefault="006F1B16" w:rsidP="00BC6EEA">
            <w:r>
              <w:rPr>
                <w:sz w:val="20"/>
                <w:szCs w:val="20"/>
              </w:rPr>
              <w:t>☐ Yes</w:t>
            </w:r>
          </w:p>
        </w:tc>
      </w:tr>
    </w:tbl>
    <w:p w14:paraId="28C8DE7F" w14:textId="77777777" w:rsidR="006F1B16" w:rsidRDefault="006F1B16" w:rsidP="006F1B16">
      <w:pPr>
        <w:pStyle w:val="Heading2"/>
      </w:pPr>
      <w:bookmarkStart w:id="275" w:name="_Toc216713418"/>
      <w:bookmarkStart w:id="276" w:name="_Toc224745633"/>
      <w:r>
        <w:t>Section 4: Accessibility Requirements</w:t>
      </w:r>
      <w:bookmarkEnd w:id="275"/>
      <w:bookmarkEnd w:id="27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2436"/>
        <w:gridCol w:w="2437"/>
      </w:tblGrid>
      <w:tr w:rsidR="006F1B16" w14:paraId="19BF549C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D0C6AD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Accessibility Feature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06B25C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995FAB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F1B16" w14:paraId="321BB7D4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1DA542" w14:textId="77777777" w:rsidR="006F1B16" w:rsidRDefault="006F1B16" w:rsidP="00BC6EEA">
            <w:r>
              <w:rPr>
                <w:sz w:val="20"/>
                <w:szCs w:val="20"/>
              </w:rPr>
              <w:t>Sign language interpretation for TV broadcasts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59C4D7" w14:textId="77777777" w:rsidR="006F1B16" w:rsidRDefault="006F1B16" w:rsidP="00BC6EEA">
            <w:r>
              <w:rPr>
                <w:sz w:val="20"/>
                <w:szCs w:val="20"/>
              </w:rPr>
              <w:t>National broadcaster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E17394" w14:textId="77777777" w:rsidR="006F1B16" w:rsidRDefault="006F1B16" w:rsidP="00BC6EEA">
            <w:r>
              <w:rPr>
                <w:sz w:val="20"/>
                <w:szCs w:val="20"/>
              </w:rPr>
              <w:t>☐ Implemented</w:t>
            </w:r>
          </w:p>
        </w:tc>
      </w:tr>
      <w:tr w:rsidR="006F1B16" w14:paraId="030B7804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C68094B" w14:textId="77777777" w:rsidR="006F1B16" w:rsidRDefault="006F1B16" w:rsidP="00BC6EEA">
            <w:r>
              <w:rPr>
                <w:sz w:val="20"/>
                <w:szCs w:val="20"/>
              </w:rPr>
              <w:t>Audio alerts for hearing impaired (vibration/visual)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E3974CF" w14:textId="77777777" w:rsidR="006F1B16" w:rsidRDefault="006F1B16" w:rsidP="00BC6EEA">
            <w:r>
              <w:rPr>
                <w:sz w:val="20"/>
                <w:szCs w:val="20"/>
              </w:rPr>
              <w:t>MNO partner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D431F10" w14:textId="77777777" w:rsidR="006F1B16" w:rsidRDefault="006F1B16" w:rsidP="00BC6EEA">
            <w:r>
              <w:rPr>
                <w:sz w:val="20"/>
                <w:szCs w:val="20"/>
              </w:rPr>
              <w:t>☐ Implemented</w:t>
            </w:r>
          </w:p>
        </w:tc>
      </w:tr>
      <w:tr w:rsidR="006F1B16" w14:paraId="64E62BEF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07E4B4" w14:textId="77777777" w:rsidR="006F1B16" w:rsidRDefault="006F1B16" w:rsidP="00BC6EEA">
            <w:r>
              <w:rPr>
                <w:sz w:val="20"/>
                <w:szCs w:val="20"/>
              </w:rPr>
              <w:t>Simple language versions (low literacy)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DDB086" w14:textId="77777777" w:rsidR="006F1B16" w:rsidRDefault="006F1B16" w:rsidP="00BC6EEA">
            <w:r>
              <w:rPr>
                <w:sz w:val="20"/>
                <w:szCs w:val="20"/>
              </w:rPr>
              <w:t>SHOC PR team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C9DB13" w14:textId="77777777" w:rsidR="006F1B16" w:rsidRDefault="006F1B16" w:rsidP="00BC6EEA">
            <w:r>
              <w:rPr>
                <w:sz w:val="20"/>
                <w:szCs w:val="20"/>
              </w:rPr>
              <w:t>☐ Implemented</w:t>
            </w:r>
          </w:p>
        </w:tc>
      </w:tr>
      <w:tr w:rsidR="006F1B16" w14:paraId="02AE9C84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D306D54" w14:textId="77777777" w:rsidR="006F1B16" w:rsidRDefault="006F1B16" w:rsidP="00BC6EEA">
            <w:r>
              <w:rPr>
                <w:sz w:val="20"/>
                <w:szCs w:val="20"/>
              </w:rPr>
              <w:t>Community relay for remote areas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5DF12DE" w14:textId="77777777" w:rsidR="006F1B16" w:rsidRDefault="006F1B16" w:rsidP="00BC6EEA">
            <w:r>
              <w:rPr>
                <w:sz w:val="20"/>
                <w:szCs w:val="20"/>
              </w:rPr>
              <w:t>Local NGOs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E3C94F" w14:textId="77777777" w:rsidR="006F1B16" w:rsidRDefault="006F1B16" w:rsidP="00BC6EEA">
            <w:r>
              <w:rPr>
                <w:sz w:val="20"/>
                <w:szCs w:val="20"/>
              </w:rPr>
              <w:t>☐ Implemented</w:t>
            </w:r>
          </w:p>
        </w:tc>
      </w:tr>
    </w:tbl>
    <w:p w14:paraId="7FB72BFF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