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7E21" w14:textId="77777777" w:rsidR="006F1B16" w:rsidRDefault="006F1B16" w:rsidP="006F1B16">
      <w:pPr>
        <w:pStyle w:val="Heading1"/>
      </w:pPr>
      <w:bookmarkStart w:id="298" w:name="_Annex_32G"/>
      <w:bookmarkStart w:id="299" w:name="_Toc224745643"/>
      <w:r>
        <w:t>ANNEX 3.2-G: STANDARD DOCUMENTATION TEMPLATES</w:t>
      </w:r>
      <w:bookmarkEnd w:id="297"/>
      <w:bookmarkEnd w:id="298"/>
      <w:bookmarkEnd w:id="299"/>
    </w:p>
    <w:p w14:paraId="2147A190" w14:textId="77777777" w:rsidR="006F1B16" w:rsidRDefault="006F1B16" w:rsidP="006F1B16">
      <w:pPr>
        <w:spacing w:after="120"/>
      </w:pPr>
      <w:r>
        <w:rPr>
          <w:i/>
          <w:iCs/>
        </w:rPr>
        <w:t>Purpose: To provide standardised forms for regulatory approvals, customs clearance, and operational agreements ensuring compliance with international standards.</w:t>
      </w:r>
    </w:p>
    <w:p w14:paraId="540DE887" w14:textId="77777777" w:rsidR="006F1B16" w:rsidRDefault="006F1B16" w:rsidP="006F1B16">
      <w:pPr>
        <w:pStyle w:val="Heading2"/>
      </w:pPr>
      <w:bookmarkStart w:id="300" w:name="_Toc216713429"/>
      <w:bookmarkStart w:id="301" w:name="_Toc224745644"/>
      <w:r>
        <w:t>Section 1: Template Index</w:t>
      </w:r>
      <w:bookmarkEnd w:id="300"/>
      <w:bookmarkEnd w:id="30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3898"/>
        <w:gridCol w:w="2436"/>
        <w:gridCol w:w="2113"/>
      </w:tblGrid>
      <w:tr w:rsidR="006F1B16" w14:paraId="3C762663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49E6D5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CD67F5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Template Name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BDF544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1B088A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6F1B16" w14:paraId="30B1979E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AB69A7" w14:textId="77777777" w:rsidR="006F1B16" w:rsidRDefault="006F1B16" w:rsidP="00BC6EEA">
            <w:r>
              <w:rPr>
                <w:sz w:val="20"/>
                <w:szCs w:val="20"/>
              </w:rPr>
              <w:t>T-01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00DC4D" w14:textId="77777777" w:rsidR="006F1B16" w:rsidRDefault="006F1B16" w:rsidP="00BC6EEA">
            <w:r>
              <w:rPr>
                <w:sz w:val="20"/>
                <w:szCs w:val="20"/>
              </w:rPr>
              <w:t>Frequency Allocation Request Form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102507" w14:textId="77777777" w:rsidR="006F1B16" w:rsidRDefault="006F1B16" w:rsidP="00BC6EEA">
            <w:r>
              <w:rPr>
                <w:sz w:val="20"/>
                <w:szCs w:val="20"/>
              </w:rPr>
              <w:t>Spectrum licensing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95A14" w14:textId="77777777" w:rsidR="006F1B16" w:rsidRDefault="006F1B16" w:rsidP="00BC6EEA">
            <w:r>
              <w:rPr>
                <w:sz w:val="20"/>
                <w:szCs w:val="20"/>
              </w:rPr>
              <w:t>ICT Officer</w:t>
            </w:r>
          </w:p>
        </w:tc>
      </w:tr>
      <w:tr w:rsidR="006F1B16" w14:paraId="75F13660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1266E3" w14:textId="77777777" w:rsidR="006F1B16" w:rsidRDefault="006F1B16" w:rsidP="00BC6EEA">
            <w:r>
              <w:rPr>
                <w:sz w:val="20"/>
                <w:szCs w:val="20"/>
              </w:rPr>
              <w:t>T-02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01C7D0" w14:textId="77777777" w:rsidR="006F1B16" w:rsidRDefault="006F1B16" w:rsidP="00BC6EEA">
            <w:r>
              <w:rPr>
                <w:sz w:val="20"/>
                <w:szCs w:val="20"/>
              </w:rPr>
              <w:t>Equipment Import Declaration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5B5CFE" w14:textId="77777777" w:rsidR="006F1B16" w:rsidRDefault="006F1B16" w:rsidP="00BC6EEA">
            <w:r>
              <w:rPr>
                <w:sz w:val="20"/>
                <w:szCs w:val="20"/>
              </w:rPr>
              <w:t>Customs clearance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C0B3B5E" w14:textId="77777777" w:rsidR="006F1B16" w:rsidRDefault="006F1B16" w:rsidP="00BC6EEA">
            <w:r>
              <w:rPr>
                <w:sz w:val="20"/>
                <w:szCs w:val="20"/>
              </w:rPr>
              <w:t>Logistics</w:t>
            </w:r>
          </w:p>
        </w:tc>
      </w:tr>
      <w:tr w:rsidR="006F1B16" w14:paraId="540709EF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BFE7AD" w14:textId="77777777" w:rsidR="006F1B16" w:rsidRDefault="006F1B16" w:rsidP="00BC6EEA">
            <w:r>
              <w:rPr>
                <w:sz w:val="20"/>
                <w:szCs w:val="20"/>
              </w:rPr>
              <w:t>T-03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27B9C7" w14:textId="77777777" w:rsidR="006F1B16" w:rsidRDefault="006F1B16" w:rsidP="00BC6EEA">
            <w:r>
              <w:rPr>
                <w:sz w:val="20"/>
                <w:szCs w:val="20"/>
              </w:rPr>
              <w:t>Temporary Operating Authority Request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0EF0A4" w14:textId="77777777" w:rsidR="006F1B16" w:rsidRDefault="006F1B16" w:rsidP="00BC6EEA">
            <w:r>
              <w:rPr>
                <w:sz w:val="20"/>
                <w:szCs w:val="20"/>
              </w:rPr>
              <w:t>Emergency operation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32AC42" w14:textId="77777777" w:rsidR="006F1B16" w:rsidRDefault="006F1B16" w:rsidP="00BC6EEA">
            <w:r>
              <w:rPr>
                <w:sz w:val="20"/>
                <w:szCs w:val="20"/>
              </w:rPr>
              <w:t>Legal Advisor</w:t>
            </w:r>
          </w:p>
        </w:tc>
      </w:tr>
      <w:tr w:rsidR="006F1B16" w14:paraId="1C4EF648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D150B3D" w14:textId="77777777" w:rsidR="006F1B16" w:rsidRDefault="006F1B16" w:rsidP="00BC6EEA">
            <w:r>
              <w:rPr>
                <w:sz w:val="20"/>
                <w:szCs w:val="20"/>
              </w:rPr>
              <w:t>T-04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5CEED7" w14:textId="77777777" w:rsidR="006F1B16" w:rsidRDefault="006F1B16" w:rsidP="00BC6EEA">
            <w:r>
              <w:rPr>
                <w:sz w:val="20"/>
                <w:szCs w:val="20"/>
              </w:rPr>
              <w:t>Service Level Agreement (SLA)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743731D" w14:textId="77777777" w:rsidR="006F1B16" w:rsidRDefault="006F1B16" w:rsidP="00BC6EEA">
            <w:r>
              <w:rPr>
                <w:sz w:val="20"/>
                <w:szCs w:val="20"/>
              </w:rPr>
              <w:t>Partner contracts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A4048A" w14:textId="77777777" w:rsidR="006F1B16" w:rsidRDefault="006F1B16" w:rsidP="00BC6EEA">
            <w:r>
              <w:rPr>
                <w:sz w:val="20"/>
                <w:szCs w:val="20"/>
              </w:rPr>
              <w:t>ICT Director</w:t>
            </w:r>
          </w:p>
        </w:tc>
      </w:tr>
      <w:tr w:rsidR="006F1B16" w14:paraId="116839B6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4ADAF6" w14:textId="77777777" w:rsidR="006F1B16" w:rsidRDefault="006F1B16" w:rsidP="00BC6EEA">
            <w:r>
              <w:rPr>
                <w:sz w:val="20"/>
                <w:szCs w:val="20"/>
              </w:rPr>
              <w:t>T-05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BEC8AF" w14:textId="77777777" w:rsidR="006F1B16" w:rsidRDefault="006F1B16" w:rsidP="00BC6EEA">
            <w:r>
              <w:rPr>
                <w:sz w:val="20"/>
                <w:szCs w:val="20"/>
              </w:rPr>
              <w:t>Memorandum of Understanding (MoU)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25E00D" w14:textId="77777777" w:rsidR="006F1B16" w:rsidRDefault="006F1B16" w:rsidP="00BC6EEA">
            <w:r>
              <w:rPr>
                <w:sz w:val="20"/>
                <w:szCs w:val="20"/>
              </w:rPr>
              <w:t>Inter-agency cooperation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1143F0" w14:textId="77777777" w:rsidR="006F1B16" w:rsidRDefault="006F1B16" w:rsidP="00BC6EEA">
            <w:r>
              <w:rPr>
                <w:sz w:val="20"/>
                <w:szCs w:val="20"/>
              </w:rPr>
              <w:t>Legal Affairs</w:t>
            </w:r>
          </w:p>
        </w:tc>
      </w:tr>
      <w:tr w:rsidR="006F1B16" w14:paraId="3235D568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67AC7B1" w14:textId="77777777" w:rsidR="006F1B16" w:rsidRDefault="006F1B16" w:rsidP="00BC6EEA">
            <w:r>
              <w:rPr>
                <w:sz w:val="20"/>
                <w:szCs w:val="20"/>
              </w:rPr>
              <w:t>T-06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4BC392" w14:textId="77777777" w:rsidR="006F1B16" w:rsidRDefault="006F1B16" w:rsidP="00BC6EEA">
            <w:r>
              <w:rPr>
                <w:sz w:val="20"/>
                <w:szCs w:val="20"/>
              </w:rPr>
              <w:t>Network Change Request Form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89A6B96" w14:textId="77777777" w:rsidR="006F1B16" w:rsidRDefault="006F1B16" w:rsidP="00BC6EEA">
            <w:r>
              <w:rPr>
                <w:sz w:val="20"/>
                <w:szCs w:val="20"/>
              </w:rPr>
              <w:t>Configuration control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1E5880" w14:textId="77777777" w:rsidR="006F1B16" w:rsidRDefault="006F1B16" w:rsidP="00BC6EEA">
            <w:r>
              <w:rPr>
                <w:sz w:val="20"/>
                <w:szCs w:val="20"/>
              </w:rPr>
              <w:t>ICT Officer</w:t>
            </w:r>
          </w:p>
        </w:tc>
      </w:tr>
      <w:tr w:rsidR="006F1B16" w14:paraId="46D86828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48C561" w14:textId="77777777" w:rsidR="006F1B16" w:rsidRDefault="006F1B16" w:rsidP="00BC6EEA">
            <w:r>
              <w:rPr>
                <w:sz w:val="20"/>
                <w:szCs w:val="20"/>
              </w:rPr>
              <w:t>T-07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C908D5" w14:textId="77777777" w:rsidR="006F1B16" w:rsidRDefault="006F1B16" w:rsidP="00BC6EEA">
            <w:r>
              <w:rPr>
                <w:sz w:val="20"/>
                <w:szCs w:val="20"/>
              </w:rPr>
              <w:t>Incident Report Form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64B11C" w14:textId="77777777" w:rsidR="006F1B16" w:rsidRDefault="006F1B16" w:rsidP="00BC6EEA">
            <w:r>
              <w:rPr>
                <w:sz w:val="20"/>
                <w:szCs w:val="20"/>
              </w:rPr>
              <w:t>Issue documentation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EB884A" w14:textId="77777777" w:rsidR="006F1B16" w:rsidRDefault="006F1B16" w:rsidP="00BC6EEA">
            <w:r>
              <w:rPr>
                <w:sz w:val="20"/>
                <w:szCs w:val="20"/>
              </w:rPr>
              <w:t>ICT Support</w:t>
            </w:r>
          </w:p>
        </w:tc>
      </w:tr>
      <w:tr w:rsidR="006F1B16" w14:paraId="4C1C34E4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720A83C" w14:textId="77777777" w:rsidR="006F1B16" w:rsidRDefault="006F1B16" w:rsidP="00BC6EEA">
            <w:r>
              <w:rPr>
                <w:sz w:val="20"/>
                <w:szCs w:val="20"/>
              </w:rPr>
              <w:t>T-08</w:t>
            </w:r>
          </w:p>
        </w:tc>
        <w:tc>
          <w:tcPr>
            <w:tcW w:w="389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AE3009B" w14:textId="77777777" w:rsidR="006F1B16" w:rsidRDefault="006F1B16" w:rsidP="00BC6EEA">
            <w:r>
              <w:rPr>
                <w:sz w:val="20"/>
                <w:szCs w:val="20"/>
              </w:rPr>
              <w:t>Asset Transfer Form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9B090F" w14:textId="77777777" w:rsidR="006F1B16" w:rsidRDefault="006F1B16" w:rsidP="00BC6EEA">
            <w:r>
              <w:rPr>
                <w:sz w:val="20"/>
                <w:szCs w:val="20"/>
              </w:rPr>
              <w:t>Equipment movement</w:t>
            </w:r>
          </w:p>
        </w:tc>
        <w:tc>
          <w:tcPr>
            <w:tcW w:w="21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3B75A9E" w14:textId="77777777" w:rsidR="006F1B16" w:rsidRDefault="006F1B16" w:rsidP="00BC6EEA">
            <w:r>
              <w:rPr>
                <w:sz w:val="20"/>
                <w:szCs w:val="20"/>
              </w:rPr>
              <w:t>Inventory Officer</w:t>
            </w:r>
          </w:p>
        </w:tc>
      </w:tr>
    </w:tbl>
    <w:p w14:paraId="7125F255" w14:textId="77777777" w:rsidR="006F1B16" w:rsidRDefault="006F1B16" w:rsidP="006F1B16">
      <w:pPr>
        <w:pStyle w:val="Heading2"/>
      </w:pPr>
      <w:bookmarkStart w:id="302" w:name="_Toc216713430"/>
      <w:bookmarkStart w:id="303" w:name="_Toc224745645"/>
      <w:r>
        <w:t>Section 2: SLA Key Performance Indicators</w:t>
      </w:r>
      <w:bookmarkEnd w:id="302"/>
      <w:bookmarkEnd w:id="30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2436"/>
        <w:gridCol w:w="2436"/>
        <w:gridCol w:w="1625"/>
      </w:tblGrid>
      <w:tr w:rsidR="006F1B16" w14:paraId="025FF67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7CE891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 Element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96ED61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C18A8F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916FFC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Penalty</w:t>
            </w:r>
          </w:p>
        </w:tc>
      </w:tr>
      <w:tr w:rsidR="006F1B16" w14:paraId="3B3FC61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7E5C3D" w14:textId="77777777" w:rsidR="006F1B16" w:rsidRDefault="006F1B16" w:rsidP="00BC6EEA">
            <w:r>
              <w:rPr>
                <w:sz w:val="20"/>
                <w:szCs w:val="20"/>
              </w:rPr>
              <w:t>Network availability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A56E6D" w14:textId="77777777" w:rsidR="006F1B16" w:rsidRDefault="006F1B16" w:rsidP="00BC6EEA">
            <w:r>
              <w:rPr>
                <w:sz w:val="20"/>
                <w:szCs w:val="20"/>
              </w:rPr>
              <w:t>Uptime percentage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8A030B" w14:textId="77777777" w:rsidR="006F1B16" w:rsidRDefault="006F1B16" w:rsidP="00BC6EEA">
            <w:r>
              <w:rPr>
                <w:sz w:val="20"/>
                <w:szCs w:val="20"/>
              </w:rPr>
              <w:t>≥ 99.5%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A3A6B8" w14:textId="77777777" w:rsidR="006F1B16" w:rsidRDefault="006F1B16" w:rsidP="00BC6EEA">
            <w:r>
              <w:rPr>
                <w:sz w:val="20"/>
                <w:szCs w:val="20"/>
              </w:rPr>
              <w:t>Credit/Rebate</w:t>
            </w:r>
          </w:p>
        </w:tc>
      </w:tr>
      <w:tr w:rsidR="006F1B16" w14:paraId="531E06C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9E8997" w14:textId="77777777" w:rsidR="006F1B16" w:rsidRDefault="006F1B16" w:rsidP="00BC6EEA">
            <w:r>
              <w:rPr>
                <w:sz w:val="20"/>
                <w:szCs w:val="20"/>
              </w:rPr>
              <w:t>Incident response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51132A9" w14:textId="77777777" w:rsidR="006F1B16" w:rsidRDefault="006F1B16" w:rsidP="00BC6EEA">
            <w:r>
              <w:rPr>
                <w:sz w:val="20"/>
                <w:szCs w:val="20"/>
              </w:rPr>
              <w:t>Time to acknowledge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D137D7" w14:textId="77777777" w:rsidR="006F1B16" w:rsidRDefault="006F1B16" w:rsidP="00BC6EEA">
            <w:r>
              <w:rPr>
                <w:sz w:val="20"/>
                <w:szCs w:val="20"/>
              </w:rPr>
              <w:t>&lt; 30 minutes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5800A8" w14:textId="77777777" w:rsidR="006F1B16" w:rsidRDefault="006F1B16" w:rsidP="00BC6EEA">
            <w:r>
              <w:rPr>
                <w:sz w:val="20"/>
                <w:szCs w:val="20"/>
              </w:rPr>
              <w:t>Credit/Rebate</w:t>
            </w:r>
          </w:p>
        </w:tc>
      </w:tr>
      <w:tr w:rsidR="006F1B16" w14:paraId="5F5FD28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F78AD0" w14:textId="77777777" w:rsidR="006F1B16" w:rsidRDefault="006F1B16" w:rsidP="00BC6EEA">
            <w:r>
              <w:rPr>
                <w:sz w:val="20"/>
                <w:szCs w:val="20"/>
              </w:rPr>
              <w:t>Issue resolution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952B13" w14:textId="77777777" w:rsidR="006F1B16" w:rsidRDefault="006F1B16" w:rsidP="00BC6EEA">
            <w:r>
              <w:rPr>
                <w:sz w:val="20"/>
                <w:szCs w:val="20"/>
              </w:rPr>
              <w:t>Mean time to repair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A245C2" w14:textId="77777777" w:rsidR="006F1B16" w:rsidRDefault="006F1B16" w:rsidP="00BC6EEA">
            <w:r>
              <w:rPr>
                <w:sz w:val="20"/>
                <w:szCs w:val="20"/>
              </w:rPr>
              <w:t>&lt; 4 hours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5ACC63" w14:textId="77777777" w:rsidR="006F1B16" w:rsidRDefault="006F1B16" w:rsidP="00BC6EEA">
            <w:r>
              <w:rPr>
                <w:sz w:val="20"/>
                <w:szCs w:val="20"/>
              </w:rPr>
              <w:t>Credit/Rebate</w:t>
            </w:r>
          </w:p>
        </w:tc>
      </w:tr>
      <w:tr w:rsidR="006F1B16" w14:paraId="38F4DA3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1D23DD" w14:textId="77777777" w:rsidR="006F1B16" w:rsidRDefault="006F1B16" w:rsidP="00BC6EEA">
            <w:r>
              <w:rPr>
                <w:sz w:val="20"/>
                <w:szCs w:val="20"/>
              </w:rPr>
              <w:t>Support availability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F5E1C6" w14:textId="77777777" w:rsidR="006F1B16" w:rsidRDefault="006F1B16" w:rsidP="00BC6EEA">
            <w:r>
              <w:rPr>
                <w:sz w:val="20"/>
                <w:szCs w:val="20"/>
              </w:rPr>
              <w:t>Coverage hours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E358F2" w14:textId="77777777" w:rsidR="006F1B16" w:rsidRDefault="006F1B16" w:rsidP="00BC6EEA">
            <w:r>
              <w:rPr>
                <w:sz w:val="20"/>
                <w:szCs w:val="20"/>
              </w:rPr>
              <w:t>24/7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D82AF6" w14:textId="77777777" w:rsidR="006F1B16" w:rsidRDefault="006F1B16" w:rsidP="00BC6EEA">
            <w:r>
              <w:rPr>
                <w:sz w:val="20"/>
                <w:szCs w:val="20"/>
              </w:rPr>
              <w:t>Contract review</w:t>
            </w:r>
          </w:p>
        </w:tc>
      </w:tr>
    </w:tbl>
    <w:p w14:paraId="24632D78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