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7A99" w14:textId="77777777" w:rsidR="006F1B16" w:rsidRDefault="006F1B16" w:rsidP="006F1B16">
      <w:pPr>
        <w:pStyle w:val="Heading1"/>
      </w:pPr>
      <w:bookmarkStart w:id="314" w:name="_Annex_32I"/>
      <w:bookmarkStart w:id="315" w:name="_Toc224745650"/>
      <w:r>
        <w:t>ANNEX 3.2-I: POST-INCIDENT REVIEW &amp; LESSONS LEARNED</w:t>
      </w:r>
      <w:bookmarkEnd w:id="313"/>
      <w:bookmarkEnd w:id="314"/>
      <w:bookmarkEnd w:id="315"/>
    </w:p>
    <w:p w14:paraId="263024E3" w14:textId="77777777" w:rsidR="006F1B16" w:rsidRDefault="006F1B16" w:rsidP="006F1B16">
      <w:pPr>
        <w:spacing w:after="120"/>
      </w:pPr>
      <w:r>
        <w:rPr>
          <w:i/>
          <w:iCs/>
        </w:rPr>
        <w:t>Purpose: To establish procedures for conducting Post-Incident Reviews (PIR) to evaluate telecommunications system effectiveness and drive continuous improvement.</w:t>
      </w:r>
    </w:p>
    <w:p w14:paraId="2003E21F" w14:textId="77777777" w:rsidR="006F1B16" w:rsidRDefault="006F1B16" w:rsidP="006F1B16">
      <w:pPr>
        <w:pStyle w:val="Heading2"/>
      </w:pPr>
      <w:bookmarkStart w:id="316" w:name="_Toc216713436"/>
      <w:bookmarkStart w:id="317" w:name="_Toc224745651"/>
      <w:r>
        <w:t>Section 1: Review Identification</w:t>
      </w:r>
      <w:bookmarkEnd w:id="316"/>
      <w:bookmarkEnd w:id="31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6497"/>
      </w:tblGrid>
      <w:tr w:rsidR="006F1B16" w14:paraId="21743B54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00687F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59A09B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F1B16" w14:paraId="3218F08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14CAAE" w14:textId="77777777" w:rsidR="006F1B16" w:rsidRDefault="006F1B16" w:rsidP="00BC6EEA">
            <w:r>
              <w:rPr>
                <w:sz w:val="20"/>
                <w:szCs w:val="20"/>
              </w:rPr>
              <w:t>Incident/Operation Name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B01B6C" w14:textId="77777777" w:rsidR="006F1B16" w:rsidRDefault="006F1B16" w:rsidP="00BC6EEA"/>
        </w:tc>
      </w:tr>
      <w:tr w:rsidR="006F1B16" w14:paraId="26C06A8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1CF4F6C" w14:textId="77777777" w:rsidR="006F1B16" w:rsidRDefault="006F1B16" w:rsidP="00BC6EEA">
            <w:r>
              <w:rPr>
                <w:sz w:val="20"/>
                <w:szCs w:val="20"/>
              </w:rPr>
              <w:t>Review Date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9268B73" w14:textId="77777777" w:rsidR="006F1B16" w:rsidRDefault="006F1B16" w:rsidP="00BC6EEA"/>
        </w:tc>
      </w:tr>
      <w:tr w:rsidR="006F1B16" w14:paraId="65660BF3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EC2E2BF" w14:textId="77777777" w:rsidR="006F1B16" w:rsidRDefault="006F1B16" w:rsidP="00BC6EEA">
            <w:r>
              <w:rPr>
                <w:sz w:val="20"/>
                <w:szCs w:val="20"/>
              </w:rPr>
              <w:t>Review Facilitator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58188B3" w14:textId="77777777" w:rsidR="006F1B16" w:rsidRDefault="006F1B16" w:rsidP="00BC6EEA"/>
        </w:tc>
      </w:tr>
      <w:tr w:rsidR="006F1B16" w14:paraId="23F9CBCF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6E549B6" w14:textId="77777777" w:rsidR="006F1B16" w:rsidRDefault="006F1B16" w:rsidP="00BC6EEA">
            <w:r>
              <w:rPr>
                <w:sz w:val="20"/>
                <w:szCs w:val="20"/>
              </w:rPr>
              <w:t>Participants</w:t>
            </w:r>
          </w:p>
        </w:tc>
        <w:tc>
          <w:tcPr>
            <w:tcW w:w="649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5499C30" w14:textId="77777777" w:rsidR="006F1B16" w:rsidRDefault="006F1B16" w:rsidP="00BC6EEA"/>
        </w:tc>
      </w:tr>
    </w:tbl>
    <w:p w14:paraId="410C8D1B" w14:textId="77777777" w:rsidR="006F1B16" w:rsidRDefault="006F1B16" w:rsidP="006F1B16">
      <w:pPr>
        <w:pStyle w:val="Heading2"/>
      </w:pPr>
      <w:bookmarkStart w:id="318" w:name="_Toc216713437"/>
      <w:bookmarkStart w:id="319" w:name="_Toc224745652"/>
      <w:r>
        <w:t>Section 2: Telecom Performance Assessment</w:t>
      </w:r>
      <w:bookmarkEnd w:id="318"/>
      <w:bookmarkEnd w:id="31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9"/>
        <w:gridCol w:w="1624"/>
        <w:gridCol w:w="1624"/>
        <w:gridCol w:w="1624"/>
        <w:gridCol w:w="1625"/>
      </w:tblGrid>
      <w:tr w:rsidR="006F1B16" w14:paraId="3156F451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98E1489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Performance Area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AB6896F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 (1-5)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7C353F8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Met?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B793978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Issues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49E8B68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6F1B16" w14:paraId="5941E1B7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E7919A" w14:textId="77777777" w:rsidR="006F1B16" w:rsidRDefault="006F1B16" w:rsidP="00BC6EEA">
            <w:r>
              <w:rPr>
                <w:sz w:val="20"/>
                <w:szCs w:val="20"/>
              </w:rPr>
              <w:t>Deployment speed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C9BA68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00EC31" w14:textId="77777777" w:rsidR="006F1B16" w:rsidRDefault="006F1B16" w:rsidP="00BC6EEA">
            <w:r>
              <w:rPr>
                <w:sz w:val="20"/>
                <w:szCs w:val="20"/>
              </w:rPr>
              <w:t>Y / 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71E76B" w14:textId="77777777" w:rsidR="006F1B16" w:rsidRDefault="006F1B16" w:rsidP="00BC6EEA"/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DC7E8FC" w14:textId="77777777" w:rsidR="006F1B16" w:rsidRDefault="006F1B16" w:rsidP="00BC6EEA">
            <w:r>
              <w:rPr>
                <w:sz w:val="20"/>
                <w:szCs w:val="20"/>
              </w:rPr>
              <w:t>H/M/L</w:t>
            </w:r>
          </w:p>
        </w:tc>
      </w:tr>
      <w:tr w:rsidR="006F1B16" w14:paraId="6F191758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F7CFEF9" w14:textId="77777777" w:rsidR="006F1B16" w:rsidRDefault="006F1B16" w:rsidP="00BC6EEA">
            <w:r>
              <w:rPr>
                <w:sz w:val="20"/>
                <w:szCs w:val="20"/>
              </w:rPr>
              <w:t>Network reliability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94E79F7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2A9B49A" w14:textId="77777777" w:rsidR="006F1B16" w:rsidRDefault="006F1B16" w:rsidP="00BC6EEA">
            <w:r>
              <w:rPr>
                <w:sz w:val="20"/>
                <w:szCs w:val="20"/>
              </w:rPr>
              <w:t>Y / 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3823070" w14:textId="77777777" w:rsidR="006F1B16" w:rsidRDefault="006F1B16" w:rsidP="00BC6EEA"/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489373F" w14:textId="77777777" w:rsidR="006F1B16" w:rsidRDefault="006F1B16" w:rsidP="00BC6EEA">
            <w:r>
              <w:rPr>
                <w:sz w:val="20"/>
                <w:szCs w:val="20"/>
              </w:rPr>
              <w:t>H/M/L</w:t>
            </w:r>
          </w:p>
        </w:tc>
      </w:tr>
      <w:tr w:rsidR="006F1B16" w14:paraId="6B0B0F0A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A1724C" w14:textId="77777777" w:rsidR="006F1B16" w:rsidRDefault="006F1B16" w:rsidP="00BC6EEA">
            <w:r>
              <w:rPr>
                <w:sz w:val="20"/>
                <w:szCs w:val="20"/>
              </w:rPr>
              <w:t>Interoperability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AA93AB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6EFDA97" w14:textId="77777777" w:rsidR="006F1B16" w:rsidRDefault="006F1B16" w:rsidP="00BC6EEA">
            <w:r>
              <w:rPr>
                <w:sz w:val="20"/>
                <w:szCs w:val="20"/>
              </w:rPr>
              <w:t>Y / 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AA1BA08" w14:textId="77777777" w:rsidR="006F1B16" w:rsidRDefault="006F1B16" w:rsidP="00BC6EEA"/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6AA364" w14:textId="77777777" w:rsidR="006F1B16" w:rsidRDefault="006F1B16" w:rsidP="00BC6EEA">
            <w:r>
              <w:rPr>
                <w:sz w:val="20"/>
                <w:szCs w:val="20"/>
              </w:rPr>
              <w:t>H/M/L</w:t>
            </w:r>
          </w:p>
        </w:tc>
      </w:tr>
      <w:tr w:rsidR="006F1B16" w14:paraId="4198DCAD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24CD910" w14:textId="77777777" w:rsidR="006F1B16" w:rsidRDefault="006F1B16" w:rsidP="00BC6EEA">
            <w:r>
              <w:rPr>
                <w:sz w:val="20"/>
                <w:szCs w:val="20"/>
              </w:rPr>
              <w:t>Redundancy effectiveness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92FF9F9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095CA61" w14:textId="77777777" w:rsidR="006F1B16" w:rsidRDefault="006F1B16" w:rsidP="00BC6EEA">
            <w:r>
              <w:rPr>
                <w:sz w:val="20"/>
                <w:szCs w:val="20"/>
              </w:rPr>
              <w:t>Y / 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D81CDEB" w14:textId="77777777" w:rsidR="006F1B16" w:rsidRDefault="006F1B16" w:rsidP="00BC6EEA"/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7C592AE" w14:textId="77777777" w:rsidR="006F1B16" w:rsidRDefault="006F1B16" w:rsidP="00BC6EEA">
            <w:r>
              <w:rPr>
                <w:sz w:val="20"/>
                <w:szCs w:val="20"/>
              </w:rPr>
              <w:t>H/M/L</w:t>
            </w:r>
          </w:p>
        </w:tc>
      </w:tr>
      <w:tr w:rsidR="006F1B16" w14:paraId="55B68225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56ACEB" w14:textId="77777777" w:rsidR="006F1B16" w:rsidRDefault="006F1B16" w:rsidP="00BC6EEA">
            <w:r>
              <w:rPr>
                <w:sz w:val="20"/>
                <w:szCs w:val="20"/>
              </w:rPr>
              <w:t>Cybersecurity posture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348591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F4EF7B" w14:textId="77777777" w:rsidR="006F1B16" w:rsidRDefault="006F1B16" w:rsidP="00BC6EEA">
            <w:r>
              <w:rPr>
                <w:sz w:val="20"/>
                <w:szCs w:val="20"/>
              </w:rPr>
              <w:t>Y / 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94196D" w14:textId="77777777" w:rsidR="006F1B16" w:rsidRDefault="006F1B16" w:rsidP="00BC6EEA"/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A038FA" w14:textId="77777777" w:rsidR="006F1B16" w:rsidRDefault="006F1B16" w:rsidP="00BC6EEA">
            <w:r>
              <w:rPr>
                <w:sz w:val="20"/>
                <w:szCs w:val="20"/>
              </w:rPr>
              <w:t>H/M/L</w:t>
            </w:r>
          </w:p>
        </w:tc>
      </w:tr>
      <w:tr w:rsidR="006F1B16" w14:paraId="1FD6015C" w14:textId="77777777" w:rsidTr="00BC6EEA">
        <w:tc>
          <w:tcPr>
            <w:tcW w:w="32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5ABAF8A" w14:textId="77777777" w:rsidR="006F1B16" w:rsidRDefault="006F1B16" w:rsidP="00BC6EEA">
            <w:r>
              <w:rPr>
                <w:sz w:val="20"/>
                <w:szCs w:val="20"/>
              </w:rPr>
              <w:t>Public alerting effectiveness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67A22C4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69486AF" w14:textId="77777777" w:rsidR="006F1B16" w:rsidRDefault="006F1B16" w:rsidP="00BC6EEA">
            <w:r>
              <w:rPr>
                <w:sz w:val="20"/>
                <w:szCs w:val="20"/>
              </w:rPr>
              <w:t>Y / 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AFF9403" w14:textId="77777777" w:rsidR="006F1B16" w:rsidRDefault="006F1B16" w:rsidP="00BC6EEA"/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9DDDF8E" w14:textId="77777777" w:rsidR="006F1B16" w:rsidRDefault="006F1B16" w:rsidP="00BC6EEA">
            <w:r>
              <w:rPr>
                <w:sz w:val="20"/>
                <w:szCs w:val="20"/>
              </w:rPr>
              <w:t>H/M/L</w:t>
            </w:r>
          </w:p>
        </w:tc>
      </w:tr>
    </w:tbl>
    <w:p w14:paraId="6FFEF7CB" w14:textId="77777777" w:rsidR="006F1B16" w:rsidRDefault="006F1B16" w:rsidP="006F1B16">
      <w:pPr>
        <w:pStyle w:val="Heading2"/>
      </w:pPr>
      <w:bookmarkStart w:id="320" w:name="_Toc216713438"/>
      <w:bookmarkStart w:id="321" w:name="_Toc224745653"/>
      <w:r>
        <w:t>Section 3: Root Cause Analysis</w:t>
      </w:r>
      <w:bookmarkEnd w:id="320"/>
      <w:bookmarkEnd w:id="32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9"/>
        <w:gridCol w:w="2599"/>
        <w:gridCol w:w="2924"/>
        <w:gridCol w:w="2924"/>
      </w:tblGrid>
      <w:tr w:rsidR="006F1B16" w14:paraId="0F532ECF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3750AA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#</w:t>
            </w:r>
          </w:p>
        </w:tc>
        <w:tc>
          <w:tcPr>
            <w:tcW w:w="25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C257AE8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Description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4E90DDE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BC5D398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Contributing Factors</w:t>
            </w:r>
          </w:p>
        </w:tc>
      </w:tr>
      <w:tr w:rsidR="006F1B16" w14:paraId="30F49B6C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3784B5" w14:textId="77777777" w:rsidR="006F1B16" w:rsidRDefault="006F1B16" w:rsidP="00BC6EEA">
            <w:r>
              <w:rPr>
                <w:sz w:val="20"/>
                <w:szCs w:val="20"/>
              </w:rPr>
              <w:t>1</w:t>
            </w:r>
          </w:p>
        </w:tc>
        <w:tc>
          <w:tcPr>
            <w:tcW w:w="25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EACE80" w14:textId="77777777" w:rsidR="006F1B16" w:rsidRDefault="006F1B16" w:rsidP="00BC6EEA"/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00C78F" w14:textId="77777777" w:rsidR="006F1B16" w:rsidRDefault="006F1B16" w:rsidP="00BC6EEA"/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CF4A897" w14:textId="77777777" w:rsidR="006F1B16" w:rsidRDefault="006F1B16" w:rsidP="00BC6EEA"/>
        </w:tc>
      </w:tr>
      <w:tr w:rsidR="006F1B16" w14:paraId="1A81EAEC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2FB4DA9" w14:textId="77777777" w:rsidR="006F1B16" w:rsidRDefault="006F1B16" w:rsidP="00BC6EEA">
            <w:r>
              <w:rPr>
                <w:sz w:val="20"/>
                <w:szCs w:val="20"/>
              </w:rPr>
              <w:t>2</w:t>
            </w:r>
          </w:p>
        </w:tc>
        <w:tc>
          <w:tcPr>
            <w:tcW w:w="25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DDF148C" w14:textId="77777777" w:rsidR="006F1B16" w:rsidRDefault="006F1B16" w:rsidP="00BC6EEA"/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2243BFE" w14:textId="77777777" w:rsidR="006F1B16" w:rsidRDefault="006F1B16" w:rsidP="00BC6EEA"/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31E3FC9" w14:textId="77777777" w:rsidR="006F1B16" w:rsidRDefault="006F1B16" w:rsidP="00BC6EEA"/>
        </w:tc>
      </w:tr>
      <w:tr w:rsidR="006F1B16" w14:paraId="68DF77D1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1E1E9A" w14:textId="77777777" w:rsidR="006F1B16" w:rsidRDefault="006F1B16" w:rsidP="00BC6EEA">
            <w:r>
              <w:rPr>
                <w:sz w:val="20"/>
                <w:szCs w:val="20"/>
              </w:rPr>
              <w:t>3</w:t>
            </w:r>
          </w:p>
        </w:tc>
        <w:tc>
          <w:tcPr>
            <w:tcW w:w="25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F88BCA1" w14:textId="77777777" w:rsidR="006F1B16" w:rsidRDefault="006F1B16" w:rsidP="00BC6EEA"/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B95FA7" w14:textId="77777777" w:rsidR="006F1B16" w:rsidRDefault="006F1B16" w:rsidP="00BC6EEA"/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1976A8D" w14:textId="77777777" w:rsidR="006F1B16" w:rsidRDefault="006F1B16" w:rsidP="00BC6EEA"/>
        </w:tc>
      </w:tr>
    </w:tbl>
    <w:p w14:paraId="60046989" w14:textId="77777777" w:rsidR="006F1B16" w:rsidRDefault="006F1B16" w:rsidP="006F1B16">
      <w:pPr>
        <w:pStyle w:val="Heading2"/>
      </w:pPr>
      <w:bookmarkStart w:id="322" w:name="_Toc216713439"/>
      <w:bookmarkStart w:id="323" w:name="_Toc224745654"/>
      <w:r>
        <w:t>Section 4: Improvement Actions</w:t>
      </w:r>
      <w:bookmarkEnd w:id="322"/>
      <w:bookmarkEnd w:id="32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9"/>
        <w:gridCol w:w="2924"/>
        <w:gridCol w:w="2436"/>
        <w:gridCol w:w="1462"/>
        <w:gridCol w:w="1625"/>
      </w:tblGrid>
      <w:tr w:rsidR="006F1B16" w14:paraId="7D941719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4519A18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#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9913EB7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Improvement Action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41FF4EF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904315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Due Date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0E6B400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F1B16" w14:paraId="4F6A020D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4715A4" w14:textId="77777777" w:rsidR="006F1B16" w:rsidRDefault="006F1B16" w:rsidP="00BC6EEA">
            <w:r>
              <w:rPr>
                <w:sz w:val="20"/>
                <w:szCs w:val="20"/>
              </w:rPr>
              <w:t>1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315FC4A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7C4FD6" w14:textId="77777777" w:rsidR="006F1B16" w:rsidRDefault="006F1B16" w:rsidP="00BC6EEA"/>
        </w:tc>
        <w:tc>
          <w:tcPr>
            <w:tcW w:w="14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0FC459" w14:textId="77777777" w:rsidR="006F1B16" w:rsidRDefault="006F1B16" w:rsidP="00BC6EEA"/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EC619F" w14:textId="77777777" w:rsidR="006F1B16" w:rsidRDefault="006F1B16" w:rsidP="00BC6EEA">
            <w:r>
              <w:rPr>
                <w:sz w:val="20"/>
                <w:szCs w:val="20"/>
              </w:rPr>
              <w:t>Open</w:t>
            </w:r>
          </w:p>
        </w:tc>
      </w:tr>
      <w:tr w:rsidR="006F1B16" w14:paraId="122901A2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0DD9F24" w14:textId="77777777" w:rsidR="006F1B16" w:rsidRDefault="006F1B16" w:rsidP="00BC6EEA">
            <w:r>
              <w:rPr>
                <w:sz w:val="20"/>
                <w:szCs w:val="20"/>
              </w:rPr>
              <w:t>2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12EE991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FC33013" w14:textId="77777777" w:rsidR="006F1B16" w:rsidRDefault="006F1B16" w:rsidP="00BC6EEA"/>
        </w:tc>
        <w:tc>
          <w:tcPr>
            <w:tcW w:w="14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E181EEC" w14:textId="77777777" w:rsidR="006F1B16" w:rsidRDefault="006F1B16" w:rsidP="00BC6EEA"/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E670B4B" w14:textId="77777777" w:rsidR="006F1B16" w:rsidRDefault="006F1B16" w:rsidP="00BC6EEA">
            <w:r>
              <w:rPr>
                <w:sz w:val="20"/>
                <w:szCs w:val="20"/>
              </w:rPr>
              <w:t>Open</w:t>
            </w:r>
          </w:p>
        </w:tc>
      </w:tr>
      <w:tr w:rsidR="006F1B16" w14:paraId="14153D3C" w14:textId="77777777" w:rsidTr="00BC6EEA"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305EF8" w14:textId="77777777" w:rsidR="006F1B16" w:rsidRDefault="006F1B16" w:rsidP="00BC6EEA">
            <w:r>
              <w:rPr>
                <w:sz w:val="20"/>
                <w:szCs w:val="20"/>
              </w:rPr>
              <w:t>3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CB835FF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FC52AE" w14:textId="77777777" w:rsidR="006F1B16" w:rsidRDefault="006F1B16" w:rsidP="00BC6EEA"/>
        </w:tc>
        <w:tc>
          <w:tcPr>
            <w:tcW w:w="14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FC84EC" w14:textId="77777777" w:rsidR="006F1B16" w:rsidRDefault="006F1B16" w:rsidP="00BC6EEA"/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8435EB" w14:textId="77777777" w:rsidR="006F1B16" w:rsidRDefault="006F1B16" w:rsidP="00BC6EEA">
            <w:r>
              <w:rPr>
                <w:sz w:val="20"/>
                <w:szCs w:val="20"/>
              </w:rPr>
              <w:t>Open</w:t>
            </w:r>
          </w:p>
        </w:tc>
      </w:tr>
    </w:tbl>
    <w:p w14:paraId="0DDAD781" w14:textId="77777777" w:rsidR="006F1B16" w:rsidRDefault="006F1B16" w:rsidP="006F1B16">
      <w:pPr>
        <w:pStyle w:val="Heading2"/>
      </w:pPr>
      <w:bookmarkStart w:id="324" w:name="_Toc216713440"/>
      <w:bookmarkStart w:id="325" w:name="_Toc224745655"/>
      <w:r>
        <w:t>Section 5: Knowledge Transfer</w:t>
      </w:r>
      <w:bookmarkEnd w:id="324"/>
      <w:bookmarkEnd w:id="32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2436"/>
        <w:gridCol w:w="2437"/>
      </w:tblGrid>
      <w:tr w:rsidR="006F1B16" w14:paraId="04538B33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F8A25E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Knowledge Item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1DC4DE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Dissemination Method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BA49777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Audience</w:t>
            </w:r>
          </w:p>
        </w:tc>
      </w:tr>
      <w:tr w:rsidR="006F1B16" w14:paraId="23C1E3EE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0FC446" w14:textId="77777777" w:rsidR="006F1B16" w:rsidRDefault="006F1B16" w:rsidP="00BC6EEA">
            <w:r>
              <w:rPr>
                <w:sz w:val="20"/>
                <w:szCs w:val="20"/>
              </w:rPr>
              <w:t>Update to SOPs required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E9735E" w14:textId="77777777" w:rsidR="006F1B16" w:rsidRDefault="006F1B16" w:rsidP="00BC6EEA">
            <w:r>
              <w:rPr>
                <w:sz w:val="20"/>
                <w:szCs w:val="20"/>
              </w:rPr>
              <w:t>Document revision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5FBB0FF" w14:textId="77777777" w:rsidR="006F1B16" w:rsidRDefault="006F1B16" w:rsidP="00BC6EEA">
            <w:r>
              <w:rPr>
                <w:sz w:val="20"/>
                <w:szCs w:val="20"/>
              </w:rPr>
              <w:t>All ICT staff</w:t>
            </w:r>
          </w:p>
        </w:tc>
      </w:tr>
      <w:tr w:rsidR="006F1B16" w14:paraId="3EC740B6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051EB43" w14:textId="77777777" w:rsidR="006F1B16" w:rsidRDefault="006F1B16" w:rsidP="00BC6EEA">
            <w:r>
              <w:rPr>
                <w:sz w:val="20"/>
                <w:szCs w:val="20"/>
              </w:rPr>
              <w:t>New best practice identified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1BB6652" w14:textId="77777777" w:rsidR="006F1B16" w:rsidRDefault="006F1B16" w:rsidP="00BC6EEA">
            <w:r>
              <w:rPr>
                <w:sz w:val="20"/>
                <w:szCs w:val="20"/>
              </w:rPr>
              <w:t>Training session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D5130BA" w14:textId="77777777" w:rsidR="006F1B16" w:rsidRDefault="006F1B16" w:rsidP="00BC6EEA">
            <w:r>
              <w:rPr>
                <w:sz w:val="20"/>
                <w:szCs w:val="20"/>
              </w:rPr>
              <w:t>Field teams</w:t>
            </w:r>
          </w:p>
        </w:tc>
      </w:tr>
      <w:tr w:rsidR="006F1B16" w14:paraId="499C002E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D0A6A98" w14:textId="77777777" w:rsidR="006F1B16" w:rsidRDefault="006F1B16" w:rsidP="00BC6EEA">
            <w:r>
              <w:rPr>
                <w:sz w:val="20"/>
                <w:szCs w:val="20"/>
              </w:rPr>
              <w:t>Equipment issue noted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3A83951" w14:textId="77777777" w:rsidR="006F1B16" w:rsidRDefault="006F1B16" w:rsidP="00BC6EEA">
            <w:r>
              <w:rPr>
                <w:sz w:val="20"/>
                <w:szCs w:val="20"/>
              </w:rPr>
              <w:t>Technical bulletin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7AB81B6" w14:textId="77777777" w:rsidR="006F1B16" w:rsidRDefault="006F1B16" w:rsidP="00BC6EEA">
            <w:r>
              <w:rPr>
                <w:sz w:val="20"/>
                <w:szCs w:val="20"/>
              </w:rPr>
              <w:t>Procurement, Logistics</w:t>
            </w:r>
          </w:p>
        </w:tc>
      </w:tr>
    </w:tbl>
    <w:p w14:paraId="00BFAF1E" w14:textId="77777777" w:rsidR="006F1B16" w:rsidRDefault="006F1B16" w:rsidP="006F1B16">
      <w:pPr>
        <w:spacing w:before="200"/>
      </w:pPr>
      <w:r>
        <w:rPr>
          <w:b/>
          <w:bCs/>
        </w:rPr>
        <w:t>Review Approved By:</w:t>
      </w:r>
    </w:p>
    <w:p w14:paraId="54ADD389" w14:textId="77777777" w:rsidR="006F1B16" w:rsidRDefault="006F1B16" w:rsidP="006F1B16">
      <w:r>
        <w:t>MEL Officer: _____________ | ICT Director: _____________ | Date: _____________</w:t>
      </w:r>
    </w:p>
    <w:p w14:paraId="2B990D1B" w14:textId="77777777" w:rsidR="006F1B16" w:rsidRDefault="006F1B16" w:rsidP="006F1B16">
      <w:r>
        <w:br w:type="page"/>
      </w:r>
    </w:p>
    <w:p w14:paraId="29989E0D" w14:textId="77777777" w:rsidR="006F1B16" w:rsidRDefault="006F1B16" w:rsidP="006F1B16">
      <w:pPr>
        <w:spacing w:before="2000"/>
        <w:jc w:val="center"/>
      </w:pPr>
      <w:r>
        <w:rPr>
          <w:b/>
          <w:bCs/>
          <w:color w:val="1F4E79"/>
          <w:sz w:val="28"/>
          <w:szCs w:val="28"/>
        </w:rPr>
        <w:lastRenderedPageBreak/>
        <w:t>— END OF ANNEXES COMPENDIUM —</w:t>
      </w:r>
    </w:p>
    <w:p w14:paraId="5EF41902" w14:textId="77777777" w:rsidR="006F1B16" w:rsidRDefault="006F1B16" w:rsidP="006F1B16">
      <w:pPr>
        <w:spacing w:before="400"/>
        <w:jc w:val="center"/>
      </w:pPr>
      <w:r>
        <w:t>Document Control: SADC-SHOC-VOL3-ANNEXES-2026</w:t>
      </w:r>
    </w:p>
    <w:p w14:paraId="55705C15" w14:textId="77777777" w:rsidR="006F1B16" w:rsidRDefault="006F1B16" w:rsidP="006F1B16">
      <w:pPr>
        <w:jc w:val="center"/>
      </w:pPr>
      <w:r>
        <w:t>Version 2.0 | Effective 01 January 2026</w:t>
      </w:r>
    </w:p>
    <w:p w14:paraId="52898338" w14:textId="77777777" w:rsidR="006F1B16" w:rsidRDefault="006F1B16" w:rsidP="006F1B16">
      <w:pPr>
        <w:spacing w:before="200"/>
        <w:jc w:val="center"/>
      </w:pPr>
      <w:r>
        <w:rPr>
          <w:i/>
          <w:iCs/>
          <w:sz w:val="20"/>
          <w:szCs w:val="20"/>
        </w:rPr>
        <w:t>For enquiries contact: ICT Director, SADC SHOC</w:t>
      </w:r>
    </w:p>
    <w:p w14:paraId="007BE346" w14:textId="77777777" w:rsidR="00B61BF3" w:rsidRDefault="00B61BF3">
      <w:pPr>
        <w:spacing w:after="200"/>
      </w:pP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