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62C0" w14:textId="77777777" w:rsidR="00D26A81" w:rsidRDefault="00000000">
      <w:pPr>
        <w:pStyle w:val="Heading1"/>
      </w:pPr>
      <w:r>
        <w:lastRenderedPageBreak/>
        <w:t>Annex 6.1-G: Regional/Global Data Exchange Specifications</w:t>
      </w:r>
    </w:p>
    <w:p w14:paraId="0A35FFD3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document technical specifications for data exchange with regional SADC, continental AU, and global UN partner platforms.</w:t>
      </w:r>
    </w:p>
    <w:p w14:paraId="54A3EB3D" w14:textId="77777777" w:rsidR="00D26A81" w:rsidRDefault="00000000">
      <w:pPr>
        <w:pStyle w:val="Heading2"/>
      </w:pPr>
      <w:r>
        <w:t>SADC Regional Data Exchange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1967"/>
        <w:gridCol w:w="1966"/>
        <w:gridCol w:w="1484"/>
        <w:gridCol w:w="1482"/>
      </w:tblGrid>
      <w:tr w:rsidR="000B1B5F" w14:paraId="5D8BD73B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F846CB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Partner System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64BE38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8638DB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Format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E40E57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AAF2E3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</w:tr>
      <w:tr w:rsidR="000B1B5F" w14:paraId="382585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CCCC9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SADC DRMIMS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D0EA9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HTTPS REST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C4456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 / GeoJSON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A729C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FA9B5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OAuth 2.0</w:t>
            </w:r>
          </w:p>
        </w:tc>
      </w:tr>
      <w:tr w:rsidR="000B1B5F" w14:paraId="1B9B70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7CDBB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SADC Climate Services Centre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053CD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WFS / WMS /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FBE3A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NetCDF / 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58D4C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Seasonal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E6E99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VPN + TLS</w:t>
            </w:r>
          </w:p>
        </w:tc>
      </w:tr>
      <w:tr w:rsidR="000B1B5F" w14:paraId="650817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40CF5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SADC Regional EW Centre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5E02F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Secure VPN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3609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XML / 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BE666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6BC24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IPsec AES-256</w:t>
            </w:r>
          </w:p>
        </w:tc>
      </w:tr>
      <w:tr w:rsidR="000B1B5F" w14:paraId="2B8D46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8C759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Member State NDMAs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86E17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DRMIMS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83748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 / 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19828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B0828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MFA + TLS</w:t>
            </w:r>
          </w:p>
        </w:tc>
      </w:tr>
      <w:tr w:rsidR="000B1B5F" w14:paraId="03DB3A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D45A7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SADC Secretariat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9FFD1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VPN /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BC73F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PDF / DOCX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B93E5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9A773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Encrypted</w:t>
            </w:r>
          </w:p>
        </w:tc>
      </w:tr>
    </w:tbl>
    <w:p w14:paraId="0C6097C6" w14:textId="77777777" w:rsidR="00D26A81" w:rsidRDefault="00000000">
      <w:pPr>
        <w:pStyle w:val="Heading2"/>
      </w:pPr>
      <w:r>
        <w:t>AU Continental Data Exchange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1975"/>
        <w:gridCol w:w="1964"/>
        <w:gridCol w:w="1483"/>
        <w:gridCol w:w="1478"/>
      </w:tblGrid>
      <w:tr w:rsidR="000B1B5F" w14:paraId="41128766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0AB34C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Partner System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314E32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35B2AC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Format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B86005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EC906B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</w:tr>
      <w:tr w:rsidR="000B1B5F" w14:paraId="60D4EC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E1186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AU Continental Situation Room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7180F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myDEWETRA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6DF02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 / GeoJSON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A1FEC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B6E0A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VPN + OAuth</w:t>
            </w:r>
          </w:p>
        </w:tc>
      </w:tr>
      <w:tr w:rsidR="000B1B5F" w14:paraId="29F943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70FEA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AMHEWAS Programme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E6022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Redundant Nodes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EDF9A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CAP-XML / 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8E25F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53A54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Node Auth</w:t>
            </w:r>
          </w:p>
        </w:tc>
      </w:tr>
      <w:tr w:rsidR="000B1B5F" w14:paraId="37EF6B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8E3FE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ACMAD (Niamey)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35AC1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FTP / Web 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18239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NetCDF / GRIB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1ADA1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2C48B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SFTP + TLS</w:t>
            </w:r>
          </w:p>
        </w:tc>
      </w:tr>
      <w:tr w:rsidR="000B1B5F" w14:paraId="79B939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0D3BB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IGAD ICPAC (Nairobi)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B7DD2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ABF19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 / 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5F1DB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02FD3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 Key + TLS</w:t>
            </w:r>
          </w:p>
        </w:tc>
      </w:tr>
    </w:tbl>
    <w:p w14:paraId="51D01739" w14:textId="77777777" w:rsidR="00D26A81" w:rsidRDefault="00000000">
      <w:pPr>
        <w:pStyle w:val="Heading2"/>
      </w:pPr>
      <w:r>
        <w:t>Global UN and Partner Data Exchange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1967"/>
        <w:gridCol w:w="1964"/>
        <w:gridCol w:w="1485"/>
        <w:gridCol w:w="1483"/>
      </w:tblGrid>
      <w:tr w:rsidR="000B1B5F" w14:paraId="4350B672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717C6E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Partner System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635E2D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C4CD71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Format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AE40D3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9DB762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</w:tr>
      <w:tr w:rsidR="000B1B5F" w14:paraId="4151C7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740C0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Virtual OSOCC (UN OCHA)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FF4A5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Web Portal /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D453A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XML / 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9A429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Event-driven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FAD1D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 Auth</w:t>
            </w:r>
          </w:p>
        </w:tc>
      </w:tr>
      <w:tr w:rsidR="000B1B5F" w14:paraId="2C227C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6900F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GDACS (EC JRC/OCHA)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57EDD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RSS /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4CE5D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CAP-XML / 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19550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E08A3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Subscriber Key</w:t>
            </w:r>
          </w:p>
        </w:tc>
      </w:tr>
      <w:tr w:rsidR="000B1B5F" w14:paraId="231BC6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FFC66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HDX (OCHA)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6BA99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CKAN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562B4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CSV / JSON / XLSX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C7DED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Periodic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BCF55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 Key</w:t>
            </w:r>
          </w:p>
        </w:tc>
      </w:tr>
      <w:tr w:rsidR="000B1B5F" w14:paraId="54E7E4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A1685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IFRC GO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2C796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39DC8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CEE45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Event-driven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1BA72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Auth</w:t>
            </w:r>
          </w:p>
        </w:tc>
      </w:tr>
      <w:tr w:rsidR="000B1B5F" w14:paraId="1B9F44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30F79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WFP 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98197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16363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 / 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29934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02C07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VPN</w:t>
            </w:r>
          </w:p>
        </w:tc>
      </w:tr>
      <w:tr w:rsidR="000B1B5F" w14:paraId="4AF37F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1DE66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WMO GTS/WIS 2.0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1BD32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MQTT / Web 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81718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BUFR / GRIB / CAP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ED8F3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9B901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WMO Cert</w:t>
            </w:r>
          </w:p>
        </w:tc>
      </w:tr>
    </w:tbl>
    <w:p w14:paraId="7A7A8CD9" w14:textId="77777777" w:rsidR="00D26A81" w:rsidRDefault="00000000">
      <w:pPr>
        <w:pStyle w:val="Heading2"/>
      </w:pPr>
      <w:r>
        <w:t>SHOC API Endpoints (for Partner Integration)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3962"/>
        <w:gridCol w:w="1479"/>
        <w:gridCol w:w="1468"/>
      </w:tblGrid>
      <w:tr w:rsidR="000B1B5F" w14:paraId="32C76E97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A7A559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2319BB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URL Pattern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43018A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42F39C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Auth</w:t>
            </w:r>
          </w:p>
        </w:tc>
      </w:tr>
      <w:tr w:rsidR="000B1B5F" w14:paraId="3A42D9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EA69A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Hazard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E3FA7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/api/v1/alerts/{hazard_type}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0D90E9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7D0C0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OAuth 2.0</w:t>
            </w:r>
          </w:p>
        </w:tc>
      </w:tr>
      <w:tr w:rsidR="000B1B5F" w14:paraId="32F1F6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98709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SITREP Submission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241B1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/api/v1/sitreps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30DB3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57736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OAuth 2.0</w:t>
            </w:r>
          </w:p>
        </w:tc>
      </w:tr>
      <w:tr w:rsidR="000B1B5F" w14:paraId="633718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99CB4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NDMA Data Upload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17D74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/api/v1/ndma/{country_code}/data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A9B38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581C0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MFA</w:t>
            </w:r>
          </w:p>
        </w:tc>
      </w:tr>
      <w:tr w:rsidR="000B1B5F" w14:paraId="51C911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B0BAB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Dashboard Metrics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F7729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/api/v1/dashboard/metrics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F3031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CA37B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 Key</w:t>
            </w:r>
          </w:p>
        </w:tc>
      </w:tr>
      <w:tr w:rsidR="000B1B5F" w14:paraId="6B25FE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BE708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Resource Requests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F085F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/api/v1/requests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50768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POST/GET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DEEC9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OAuth 2.0</w:t>
            </w:r>
          </w:p>
        </w:tc>
      </w:tr>
      <w:tr w:rsidR="000B1B5F" w14:paraId="0BAB839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A2F71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GIS Layers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EEB42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/api/v1/gis/layers/{layer_id}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81305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28C8C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 Key</w:t>
            </w:r>
          </w:p>
        </w:tc>
      </w:tr>
    </w:tbl>
    <w:p w14:paraId="4DE2FC29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