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F49D" w14:textId="77777777" w:rsidR="00274030" w:rsidRDefault="00000000">
      <w:r>
        <w:rPr>
          <w:b/>
          <w:color w:val="003366"/>
          <w:sz w:val="28"/>
        </w:rPr>
        <w:lastRenderedPageBreak/>
        <w:t>Annex 6.3-I: Accessibility Checklist (PWD, Multilingual, Accessible Formats)</w:t>
      </w:r>
    </w:p>
    <w:p w14:paraId="3BF716B5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To verify that all SHOC public-facing information products comply with SADC Model NETP Action Item 10 and EW4All Pillar 3 accessibility requirements before publication. Applies to SITREPs, Flash Updates, EW Bulletins, dashboard outputs, and all public warning dissemination.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1361E43D" w14:textId="77777777">
        <w:tc>
          <w:tcPr>
            <w:tcW w:w="4680" w:type="dxa"/>
            <w:shd w:val="clear" w:color="auto" w:fill="F2F2F2"/>
          </w:tcPr>
          <w:p w14:paraId="112EF845" w14:textId="77777777" w:rsidR="00274030" w:rsidRDefault="00000000">
            <w:r>
              <w:rPr>
                <w:rFonts w:ascii="Arial" w:hAnsi="Arial"/>
                <w:b/>
                <w:sz w:val="18"/>
              </w:rPr>
              <w:t>Document Reference</w:t>
            </w:r>
          </w:p>
        </w:tc>
        <w:tc>
          <w:tcPr>
            <w:tcW w:w="4680" w:type="dxa"/>
          </w:tcPr>
          <w:p w14:paraId="51F732BA" w14:textId="77777777" w:rsidR="00274030" w:rsidRDefault="00274030"/>
        </w:tc>
      </w:tr>
      <w:tr w:rsidR="00274030" w14:paraId="309326E2" w14:textId="77777777">
        <w:tc>
          <w:tcPr>
            <w:tcW w:w="4680" w:type="dxa"/>
            <w:shd w:val="clear" w:color="auto" w:fill="F2F2F2"/>
          </w:tcPr>
          <w:p w14:paraId="2D7DA365" w14:textId="77777777" w:rsidR="00274030" w:rsidRDefault="00000000">
            <w:r>
              <w:rPr>
                <w:rFonts w:ascii="Arial" w:hAnsi="Arial"/>
                <w:b/>
                <w:sz w:val="18"/>
              </w:rPr>
              <w:t>Document Type</w:t>
            </w:r>
          </w:p>
        </w:tc>
        <w:tc>
          <w:tcPr>
            <w:tcW w:w="4680" w:type="dxa"/>
          </w:tcPr>
          <w:p w14:paraId="47F22C1D" w14:textId="77777777" w:rsidR="00274030" w:rsidRDefault="00000000">
            <w:r>
              <w:rPr>
                <w:rFonts w:ascii="Arial" w:hAnsi="Arial"/>
                <w:sz w:val="18"/>
              </w:rPr>
              <w:t>☐ SITREP  ☐ Flash Update  ☐ EW Bulletin  ☐ Dashboard  ☐ Public Warning  ☐ Other</w:t>
            </w:r>
          </w:p>
        </w:tc>
      </w:tr>
      <w:tr w:rsidR="00274030" w14:paraId="3498CF33" w14:textId="77777777">
        <w:tc>
          <w:tcPr>
            <w:tcW w:w="4680" w:type="dxa"/>
            <w:shd w:val="clear" w:color="auto" w:fill="F2F2F2"/>
          </w:tcPr>
          <w:p w14:paraId="1847777B" w14:textId="77777777" w:rsidR="00274030" w:rsidRDefault="00000000">
            <w:r>
              <w:rPr>
                <w:rFonts w:ascii="Arial" w:hAnsi="Arial"/>
                <w:b/>
                <w:sz w:val="18"/>
              </w:rPr>
              <w:t>QA Date/Time</w:t>
            </w:r>
          </w:p>
        </w:tc>
        <w:tc>
          <w:tcPr>
            <w:tcW w:w="4680" w:type="dxa"/>
          </w:tcPr>
          <w:p w14:paraId="08BF7930" w14:textId="77777777" w:rsidR="00274030" w:rsidRDefault="00274030"/>
        </w:tc>
      </w:tr>
      <w:tr w:rsidR="00274030" w14:paraId="03A5802E" w14:textId="77777777">
        <w:tc>
          <w:tcPr>
            <w:tcW w:w="4680" w:type="dxa"/>
            <w:shd w:val="clear" w:color="auto" w:fill="F2F2F2"/>
          </w:tcPr>
          <w:p w14:paraId="6551AA2C" w14:textId="77777777" w:rsidR="00274030" w:rsidRDefault="00000000">
            <w:r>
              <w:rPr>
                <w:rFonts w:ascii="Arial" w:hAnsi="Arial"/>
                <w:b/>
                <w:sz w:val="18"/>
              </w:rPr>
              <w:t>QA Officer</w:t>
            </w:r>
          </w:p>
        </w:tc>
        <w:tc>
          <w:tcPr>
            <w:tcW w:w="4680" w:type="dxa"/>
          </w:tcPr>
          <w:p w14:paraId="08FA413D" w14:textId="77777777" w:rsidR="00274030" w:rsidRDefault="00274030"/>
        </w:tc>
      </w:tr>
      <w:tr w:rsidR="00274030" w14:paraId="6DC91A15" w14:textId="77777777">
        <w:tc>
          <w:tcPr>
            <w:tcW w:w="4680" w:type="dxa"/>
            <w:shd w:val="clear" w:color="auto" w:fill="F2F2F2"/>
          </w:tcPr>
          <w:p w14:paraId="7F330EF8" w14:textId="77777777" w:rsidR="00274030" w:rsidRDefault="00000000">
            <w:r>
              <w:rPr>
                <w:rFonts w:ascii="Arial" w:hAnsi="Arial"/>
                <w:b/>
                <w:sz w:val="18"/>
              </w:rPr>
              <w:t>Regulatory Reference</w:t>
            </w:r>
          </w:p>
        </w:tc>
        <w:tc>
          <w:tcPr>
            <w:tcW w:w="4680" w:type="dxa"/>
          </w:tcPr>
          <w:p w14:paraId="64D22B04" w14:textId="77777777" w:rsidR="00274030" w:rsidRDefault="00000000">
            <w:r>
              <w:rPr>
                <w:rFonts w:ascii="Arial" w:hAnsi="Arial"/>
                <w:sz w:val="18"/>
              </w:rPr>
              <w:t>NETP AI 10; EW4All Pillar 3; SADC DRR Strategy 2022–2030</w:t>
            </w:r>
          </w:p>
        </w:tc>
      </w:tr>
    </w:tbl>
    <w:p w14:paraId="56FA8B78" w14:textId="77777777" w:rsidR="00274030" w:rsidRDefault="00274030"/>
    <w:p w14:paraId="64C54D63" w14:textId="77777777" w:rsidR="00274030" w:rsidRDefault="00000000">
      <w:r>
        <w:rPr>
          <w:b/>
          <w:color w:val="006699"/>
        </w:rPr>
        <w:t>1. Plain Language Accessibility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274030" w14:paraId="1119F9BC" w14:textId="77777777">
        <w:tc>
          <w:tcPr>
            <w:tcW w:w="2340" w:type="dxa"/>
            <w:shd w:val="clear" w:color="auto" w:fill="003366"/>
          </w:tcPr>
          <w:p w14:paraId="0036C428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w="2340" w:type="dxa"/>
            <w:shd w:val="clear" w:color="auto" w:fill="003366"/>
          </w:tcPr>
          <w:p w14:paraId="500FE94E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Check Item</w:t>
            </w:r>
          </w:p>
        </w:tc>
        <w:tc>
          <w:tcPr>
            <w:tcW w:w="2340" w:type="dxa"/>
            <w:shd w:val="clear" w:color="auto" w:fill="003366"/>
          </w:tcPr>
          <w:p w14:paraId="0D7626B7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w="2340" w:type="dxa"/>
            <w:shd w:val="clear" w:color="auto" w:fill="003366"/>
          </w:tcPr>
          <w:p w14:paraId="08B7E006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66589850" w14:textId="77777777">
        <w:tc>
          <w:tcPr>
            <w:tcW w:w="2340" w:type="dxa"/>
          </w:tcPr>
          <w:p w14:paraId="2C8E5393" w14:textId="77777777" w:rsidR="00274030" w:rsidRDefault="00000000"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w="2340" w:type="dxa"/>
          </w:tcPr>
          <w:p w14:paraId="6B2903AB" w14:textId="77777777" w:rsidR="00274030" w:rsidRDefault="00000000">
            <w:r>
              <w:rPr>
                <w:rFonts w:ascii="Arial" w:hAnsi="Arial"/>
                <w:sz w:val="16"/>
              </w:rPr>
              <w:t>Text uses plain language at maximum 8th-grade reading level</w:t>
            </w:r>
          </w:p>
        </w:tc>
        <w:tc>
          <w:tcPr>
            <w:tcW w:w="2340" w:type="dxa"/>
          </w:tcPr>
          <w:p w14:paraId="1F7EAC16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599C904C" w14:textId="77777777" w:rsidR="00274030" w:rsidRDefault="00274030"/>
        </w:tc>
      </w:tr>
      <w:tr w:rsidR="00274030" w14:paraId="7E4D41E6" w14:textId="77777777">
        <w:tc>
          <w:tcPr>
            <w:tcW w:w="2340" w:type="dxa"/>
            <w:shd w:val="clear" w:color="auto" w:fill="F8F8F8"/>
          </w:tcPr>
          <w:p w14:paraId="6FD813B2" w14:textId="77777777" w:rsidR="00274030" w:rsidRDefault="00000000">
            <w:r>
              <w:rPr>
                <w:rFonts w:ascii="Arial" w:hAnsi="Arial"/>
                <w:sz w:val="16"/>
              </w:rPr>
              <w:t>1.2</w:t>
            </w:r>
          </w:p>
        </w:tc>
        <w:tc>
          <w:tcPr>
            <w:tcW w:w="2340" w:type="dxa"/>
            <w:shd w:val="clear" w:color="auto" w:fill="F8F8F8"/>
          </w:tcPr>
          <w:p w14:paraId="4F787D50" w14:textId="77777777" w:rsidR="00274030" w:rsidRDefault="00000000">
            <w:r>
              <w:rPr>
                <w:rFonts w:ascii="Arial" w:hAnsi="Arial"/>
                <w:sz w:val="16"/>
              </w:rPr>
              <w:t>Technical jargon eliminated or explained in parentheses</w:t>
            </w:r>
          </w:p>
        </w:tc>
        <w:tc>
          <w:tcPr>
            <w:tcW w:w="2340" w:type="dxa"/>
            <w:shd w:val="clear" w:color="auto" w:fill="F8F8F8"/>
          </w:tcPr>
          <w:p w14:paraId="5C6C443F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  <w:shd w:val="clear" w:color="auto" w:fill="F8F8F8"/>
          </w:tcPr>
          <w:p w14:paraId="40830B17" w14:textId="77777777" w:rsidR="00274030" w:rsidRDefault="00274030"/>
        </w:tc>
      </w:tr>
      <w:tr w:rsidR="00274030" w14:paraId="38DD4BC9" w14:textId="77777777">
        <w:tc>
          <w:tcPr>
            <w:tcW w:w="2340" w:type="dxa"/>
          </w:tcPr>
          <w:p w14:paraId="74E61EDF" w14:textId="77777777" w:rsidR="00274030" w:rsidRDefault="00000000">
            <w:r>
              <w:rPr>
                <w:rFonts w:ascii="Arial" w:hAnsi="Arial"/>
                <w:sz w:val="16"/>
              </w:rPr>
              <w:t>1.3</w:t>
            </w:r>
          </w:p>
        </w:tc>
        <w:tc>
          <w:tcPr>
            <w:tcW w:w="2340" w:type="dxa"/>
          </w:tcPr>
          <w:p w14:paraId="3B3B36B1" w14:textId="77777777" w:rsidR="00274030" w:rsidRDefault="00000000">
            <w:r>
              <w:rPr>
                <w:rFonts w:ascii="Arial" w:hAnsi="Arial"/>
                <w:sz w:val="16"/>
              </w:rPr>
              <w:t>Acronyms defined at first use</w:t>
            </w:r>
          </w:p>
        </w:tc>
        <w:tc>
          <w:tcPr>
            <w:tcW w:w="2340" w:type="dxa"/>
          </w:tcPr>
          <w:p w14:paraId="69ADEA82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500A5EA2" w14:textId="77777777" w:rsidR="00274030" w:rsidRDefault="00274030"/>
        </w:tc>
      </w:tr>
      <w:tr w:rsidR="00274030" w14:paraId="3A982882" w14:textId="77777777">
        <w:tc>
          <w:tcPr>
            <w:tcW w:w="2340" w:type="dxa"/>
            <w:shd w:val="clear" w:color="auto" w:fill="F8F8F8"/>
          </w:tcPr>
          <w:p w14:paraId="1CB13D2E" w14:textId="77777777" w:rsidR="00274030" w:rsidRDefault="00000000">
            <w:r>
              <w:rPr>
                <w:rFonts w:ascii="Arial" w:hAnsi="Arial"/>
                <w:sz w:val="16"/>
              </w:rPr>
              <w:t>1.4</w:t>
            </w:r>
          </w:p>
        </w:tc>
        <w:tc>
          <w:tcPr>
            <w:tcW w:w="2340" w:type="dxa"/>
            <w:shd w:val="clear" w:color="auto" w:fill="F8F8F8"/>
          </w:tcPr>
          <w:p w14:paraId="5684DB69" w14:textId="77777777" w:rsidR="00274030" w:rsidRDefault="00000000">
            <w:r>
              <w:rPr>
                <w:rFonts w:ascii="Arial" w:hAnsi="Arial"/>
                <w:sz w:val="16"/>
              </w:rPr>
              <w:t>Sentences average ≤20 words</w:t>
            </w:r>
          </w:p>
        </w:tc>
        <w:tc>
          <w:tcPr>
            <w:tcW w:w="2340" w:type="dxa"/>
            <w:shd w:val="clear" w:color="auto" w:fill="F8F8F8"/>
          </w:tcPr>
          <w:p w14:paraId="41E232D8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  <w:shd w:val="clear" w:color="auto" w:fill="F8F8F8"/>
          </w:tcPr>
          <w:p w14:paraId="1DC5714C" w14:textId="77777777" w:rsidR="00274030" w:rsidRDefault="00274030"/>
        </w:tc>
      </w:tr>
      <w:tr w:rsidR="00274030" w14:paraId="233DD0B9" w14:textId="77777777">
        <w:tc>
          <w:tcPr>
            <w:tcW w:w="2340" w:type="dxa"/>
          </w:tcPr>
          <w:p w14:paraId="7A56CA08" w14:textId="77777777" w:rsidR="00274030" w:rsidRDefault="00000000">
            <w:r>
              <w:rPr>
                <w:rFonts w:ascii="Arial" w:hAnsi="Arial"/>
                <w:sz w:val="16"/>
              </w:rPr>
              <w:t>1.5</w:t>
            </w:r>
          </w:p>
        </w:tc>
        <w:tc>
          <w:tcPr>
            <w:tcW w:w="2340" w:type="dxa"/>
          </w:tcPr>
          <w:p w14:paraId="6E9187B2" w14:textId="77777777" w:rsidR="00274030" w:rsidRDefault="00000000">
            <w:r>
              <w:rPr>
                <w:rFonts w:ascii="Arial" w:hAnsi="Arial"/>
                <w:sz w:val="16"/>
              </w:rPr>
              <w:t>Key messages placed at beginning of document</w:t>
            </w:r>
          </w:p>
        </w:tc>
        <w:tc>
          <w:tcPr>
            <w:tcW w:w="2340" w:type="dxa"/>
          </w:tcPr>
          <w:p w14:paraId="600F9BFE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51E04181" w14:textId="77777777" w:rsidR="00274030" w:rsidRDefault="00274030"/>
        </w:tc>
      </w:tr>
    </w:tbl>
    <w:p w14:paraId="157D2167" w14:textId="77777777" w:rsidR="00274030" w:rsidRDefault="00274030"/>
    <w:p w14:paraId="7C7717DF" w14:textId="77777777" w:rsidR="00274030" w:rsidRDefault="00000000">
      <w:r>
        <w:rPr>
          <w:b/>
          <w:color w:val="006699"/>
        </w:rPr>
        <w:t>2. Visual Accessibility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274030" w14:paraId="148B6B1E" w14:textId="77777777">
        <w:tc>
          <w:tcPr>
            <w:tcW w:w="2340" w:type="dxa"/>
            <w:shd w:val="clear" w:color="auto" w:fill="003366"/>
          </w:tcPr>
          <w:p w14:paraId="7FDBD3B3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w="2340" w:type="dxa"/>
            <w:shd w:val="clear" w:color="auto" w:fill="003366"/>
          </w:tcPr>
          <w:p w14:paraId="2F556673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Check Item</w:t>
            </w:r>
          </w:p>
        </w:tc>
        <w:tc>
          <w:tcPr>
            <w:tcW w:w="2340" w:type="dxa"/>
            <w:shd w:val="clear" w:color="auto" w:fill="003366"/>
          </w:tcPr>
          <w:p w14:paraId="7A481D52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w="2340" w:type="dxa"/>
            <w:shd w:val="clear" w:color="auto" w:fill="003366"/>
          </w:tcPr>
          <w:p w14:paraId="3B99C0EF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20B41DD4" w14:textId="77777777">
        <w:tc>
          <w:tcPr>
            <w:tcW w:w="2340" w:type="dxa"/>
          </w:tcPr>
          <w:p w14:paraId="43990CA7" w14:textId="77777777" w:rsidR="00274030" w:rsidRDefault="00000000">
            <w:r>
              <w:rPr>
                <w:rFonts w:ascii="Arial" w:hAnsi="Arial"/>
                <w:sz w:val="16"/>
              </w:rPr>
              <w:t>2.1</w:t>
            </w:r>
          </w:p>
        </w:tc>
        <w:tc>
          <w:tcPr>
            <w:tcW w:w="2340" w:type="dxa"/>
          </w:tcPr>
          <w:p w14:paraId="618749B1" w14:textId="77777777" w:rsidR="00274030" w:rsidRDefault="00000000">
            <w:r>
              <w:rPr>
                <w:rFonts w:ascii="Arial" w:hAnsi="Arial"/>
                <w:sz w:val="16"/>
              </w:rPr>
              <w:t>High-contrast colour schemes used (min 4.5:1 ratio)</w:t>
            </w:r>
          </w:p>
        </w:tc>
        <w:tc>
          <w:tcPr>
            <w:tcW w:w="2340" w:type="dxa"/>
          </w:tcPr>
          <w:p w14:paraId="1E230224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4015D5B4" w14:textId="77777777" w:rsidR="00274030" w:rsidRDefault="00274030"/>
        </w:tc>
      </w:tr>
      <w:tr w:rsidR="00274030" w14:paraId="66357E99" w14:textId="77777777">
        <w:tc>
          <w:tcPr>
            <w:tcW w:w="2340" w:type="dxa"/>
            <w:shd w:val="clear" w:color="auto" w:fill="F8F8F8"/>
          </w:tcPr>
          <w:p w14:paraId="38E913C6" w14:textId="77777777" w:rsidR="00274030" w:rsidRDefault="00000000">
            <w:r>
              <w:rPr>
                <w:rFonts w:ascii="Arial" w:hAnsi="Arial"/>
                <w:sz w:val="16"/>
              </w:rPr>
              <w:t>2.2</w:t>
            </w:r>
          </w:p>
        </w:tc>
        <w:tc>
          <w:tcPr>
            <w:tcW w:w="2340" w:type="dxa"/>
            <w:shd w:val="clear" w:color="auto" w:fill="F8F8F8"/>
          </w:tcPr>
          <w:p w14:paraId="60A870E3" w14:textId="77777777" w:rsidR="00274030" w:rsidRDefault="00000000">
            <w:r>
              <w:rPr>
                <w:rFonts w:ascii="Arial" w:hAnsi="Arial"/>
                <w:sz w:val="16"/>
              </w:rPr>
              <w:t>Colour-blind accessible palette (no red-green only distinctions)</w:t>
            </w:r>
          </w:p>
        </w:tc>
        <w:tc>
          <w:tcPr>
            <w:tcW w:w="2340" w:type="dxa"/>
            <w:shd w:val="clear" w:color="auto" w:fill="F8F8F8"/>
          </w:tcPr>
          <w:p w14:paraId="38FFAC20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  <w:shd w:val="clear" w:color="auto" w:fill="F8F8F8"/>
          </w:tcPr>
          <w:p w14:paraId="437B2489" w14:textId="77777777" w:rsidR="00274030" w:rsidRDefault="00274030"/>
        </w:tc>
      </w:tr>
      <w:tr w:rsidR="00274030" w14:paraId="3B2FC333" w14:textId="77777777">
        <w:tc>
          <w:tcPr>
            <w:tcW w:w="2340" w:type="dxa"/>
          </w:tcPr>
          <w:p w14:paraId="2D46A3D3" w14:textId="77777777" w:rsidR="00274030" w:rsidRDefault="00000000">
            <w:r>
              <w:rPr>
                <w:rFonts w:ascii="Arial" w:hAnsi="Arial"/>
                <w:sz w:val="16"/>
              </w:rPr>
              <w:t>2.3</w:t>
            </w:r>
          </w:p>
        </w:tc>
        <w:tc>
          <w:tcPr>
            <w:tcW w:w="2340" w:type="dxa"/>
          </w:tcPr>
          <w:p w14:paraId="0A07B33E" w14:textId="77777777" w:rsidR="00274030" w:rsidRDefault="00000000">
            <w:r>
              <w:rPr>
                <w:rFonts w:ascii="Arial" w:hAnsi="Arial"/>
                <w:sz w:val="16"/>
              </w:rPr>
              <w:t>Maps include text descriptions of key geographic features</w:t>
            </w:r>
          </w:p>
        </w:tc>
        <w:tc>
          <w:tcPr>
            <w:tcW w:w="2340" w:type="dxa"/>
          </w:tcPr>
          <w:p w14:paraId="6473FFFA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51300B56" w14:textId="77777777" w:rsidR="00274030" w:rsidRDefault="00274030"/>
        </w:tc>
      </w:tr>
      <w:tr w:rsidR="00274030" w14:paraId="3FE5548F" w14:textId="77777777">
        <w:tc>
          <w:tcPr>
            <w:tcW w:w="2340" w:type="dxa"/>
            <w:shd w:val="clear" w:color="auto" w:fill="F8F8F8"/>
          </w:tcPr>
          <w:p w14:paraId="32605704" w14:textId="77777777" w:rsidR="00274030" w:rsidRDefault="00000000">
            <w:r>
              <w:rPr>
                <w:rFonts w:ascii="Arial" w:hAnsi="Arial"/>
                <w:sz w:val="16"/>
              </w:rPr>
              <w:t>2.4</w:t>
            </w:r>
          </w:p>
        </w:tc>
        <w:tc>
          <w:tcPr>
            <w:tcW w:w="2340" w:type="dxa"/>
            <w:shd w:val="clear" w:color="auto" w:fill="F8F8F8"/>
          </w:tcPr>
          <w:p w14:paraId="34F705FA" w14:textId="77777777" w:rsidR="00274030" w:rsidRDefault="00000000">
            <w:r>
              <w:rPr>
                <w:rFonts w:ascii="Arial" w:hAnsi="Arial"/>
                <w:sz w:val="16"/>
              </w:rPr>
              <w:t>Charts/graphs include data tables as alternative</w:t>
            </w:r>
          </w:p>
        </w:tc>
        <w:tc>
          <w:tcPr>
            <w:tcW w:w="2340" w:type="dxa"/>
            <w:shd w:val="clear" w:color="auto" w:fill="F8F8F8"/>
          </w:tcPr>
          <w:p w14:paraId="03AD1347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  <w:shd w:val="clear" w:color="auto" w:fill="F8F8F8"/>
          </w:tcPr>
          <w:p w14:paraId="21C93AE6" w14:textId="77777777" w:rsidR="00274030" w:rsidRDefault="00274030"/>
        </w:tc>
      </w:tr>
      <w:tr w:rsidR="00274030" w14:paraId="2E456609" w14:textId="77777777">
        <w:tc>
          <w:tcPr>
            <w:tcW w:w="2340" w:type="dxa"/>
          </w:tcPr>
          <w:p w14:paraId="5BE9C4F8" w14:textId="77777777" w:rsidR="00274030" w:rsidRDefault="00000000">
            <w:r>
              <w:rPr>
                <w:rFonts w:ascii="Arial" w:hAnsi="Arial"/>
                <w:sz w:val="16"/>
              </w:rPr>
              <w:t>2.5</w:t>
            </w:r>
          </w:p>
        </w:tc>
        <w:tc>
          <w:tcPr>
            <w:tcW w:w="2340" w:type="dxa"/>
          </w:tcPr>
          <w:p w14:paraId="323641D3" w14:textId="77777777" w:rsidR="00274030" w:rsidRDefault="00000000">
            <w:r>
              <w:rPr>
                <w:rFonts w:ascii="Arial" w:hAnsi="Arial"/>
                <w:sz w:val="16"/>
              </w:rPr>
              <w:t>Infographics include text summary of key data points</w:t>
            </w:r>
          </w:p>
        </w:tc>
        <w:tc>
          <w:tcPr>
            <w:tcW w:w="2340" w:type="dxa"/>
          </w:tcPr>
          <w:p w14:paraId="66880C6C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0C518419" w14:textId="77777777" w:rsidR="00274030" w:rsidRDefault="00274030"/>
        </w:tc>
      </w:tr>
      <w:tr w:rsidR="00274030" w14:paraId="3453170C" w14:textId="77777777">
        <w:tc>
          <w:tcPr>
            <w:tcW w:w="2340" w:type="dxa"/>
            <w:shd w:val="clear" w:color="auto" w:fill="F8F8F8"/>
          </w:tcPr>
          <w:p w14:paraId="37682E87" w14:textId="77777777" w:rsidR="00274030" w:rsidRDefault="00000000">
            <w:r>
              <w:rPr>
                <w:rFonts w:ascii="Arial" w:hAnsi="Arial"/>
                <w:sz w:val="16"/>
              </w:rPr>
              <w:t>2.6</w:t>
            </w:r>
          </w:p>
        </w:tc>
        <w:tc>
          <w:tcPr>
            <w:tcW w:w="2340" w:type="dxa"/>
            <w:shd w:val="clear" w:color="auto" w:fill="F8F8F8"/>
          </w:tcPr>
          <w:p w14:paraId="32CDC0EB" w14:textId="77777777" w:rsidR="00274030" w:rsidRDefault="00000000">
            <w:r>
              <w:rPr>
                <w:rFonts w:ascii="Arial" w:hAnsi="Arial"/>
                <w:sz w:val="16"/>
              </w:rPr>
              <w:t>Font size minimum 11pt for body text, 14pt for headings</w:t>
            </w:r>
          </w:p>
        </w:tc>
        <w:tc>
          <w:tcPr>
            <w:tcW w:w="2340" w:type="dxa"/>
            <w:shd w:val="clear" w:color="auto" w:fill="F8F8F8"/>
          </w:tcPr>
          <w:p w14:paraId="1A6EC2FA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  <w:shd w:val="clear" w:color="auto" w:fill="F8F8F8"/>
          </w:tcPr>
          <w:p w14:paraId="263AAEDD" w14:textId="77777777" w:rsidR="00274030" w:rsidRDefault="00274030"/>
        </w:tc>
      </w:tr>
    </w:tbl>
    <w:p w14:paraId="72A7FB20" w14:textId="77777777" w:rsidR="00274030" w:rsidRDefault="00274030"/>
    <w:p w14:paraId="3159FDAD" w14:textId="77777777" w:rsidR="00274030" w:rsidRDefault="00000000">
      <w:r>
        <w:rPr>
          <w:b/>
          <w:color w:val="006699"/>
        </w:rPr>
        <w:t>3. Multilingual Compliance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274030" w14:paraId="37C3A116" w14:textId="77777777">
        <w:tc>
          <w:tcPr>
            <w:tcW w:w="2340" w:type="dxa"/>
            <w:shd w:val="clear" w:color="auto" w:fill="003366"/>
          </w:tcPr>
          <w:p w14:paraId="6465A3D9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w="2340" w:type="dxa"/>
            <w:shd w:val="clear" w:color="auto" w:fill="003366"/>
          </w:tcPr>
          <w:p w14:paraId="2A4B990B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Check Item</w:t>
            </w:r>
          </w:p>
        </w:tc>
        <w:tc>
          <w:tcPr>
            <w:tcW w:w="2340" w:type="dxa"/>
            <w:shd w:val="clear" w:color="auto" w:fill="003366"/>
          </w:tcPr>
          <w:p w14:paraId="313B1356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w="2340" w:type="dxa"/>
            <w:shd w:val="clear" w:color="auto" w:fill="003366"/>
          </w:tcPr>
          <w:p w14:paraId="4261AA00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72FD6A7F" w14:textId="77777777">
        <w:tc>
          <w:tcPr>
            <w:tcW w:w="2340" w:type="dxa"/>
          </w:tcPr>
          <w:p w14:paraId="67078FB9" w14:textId="77777777" w:rsidR="00274030" w:rsidRDefault="00000000">
            <w:r>
              <w:rPr>
                <w:rFonts w:ascii="Arial" w:hAnsi="Arial"/>
                <w:sz w:val="16"/>
              </w:rPr>
              <w:t>3.1</w:t>
            </w:r>
          </w:p>
        </w:tc>
        <w:tc>
          <w:tcPr>
            <w:tcW w:w="2340" w:type="dxa"/>
          </w:tcPr>
          <w:p w14:paraId="28219808" w14:textId="77777777" w:rsidR="00274030" w:rsidRDefault="00000000">
            <w:r>
              <w:rPr>
                <w:rFonts w:ascii="Arial" w:hAnsi="Arial"/>
                <w:sz w:val="16"/>
              </w:rPr>
              <w:t>English version complete and reviewed</w:t>
            </w:r>
          </w:p>
        </w:tc>
        <w:tc>
          <w:tcPr>
            <w:tcW w:w="2340" w:type="dxa"/>
          </w:tcPr>
          <w:p w14:paraId="2BD22CFF" w14:textId="77777777" w:rsidR="00274030" w:rsidRDefault="00000000">
            <w:r>
              <w:rPr>
                <w:rFonts w:ascii="Arial" w:hAnsi="Arial"/>
                <w:sz w:val="16"/>
              </w:rPr>
              <w:t>☐ Pass ☐ Fail ☐ N/A</w:t>
            </w:r>
          </w:p>
        </w:tc>
        <w:tc>
          <w:tcPr>
            <w:tcW w:w="2340" w:type="dxa"/>
          </w:tcPr>
          <w:p w14:paraId="3914EE0E" w14:textId="77777777" w:rsidR="00274030" w:rsidRDefault="00274030"/>
        </w:tc>
      </w:tr>
      <w:tr w:rsidR="00274030" w14:paraId="4B105B8B" w14:textId="77777777">
        <w:tc>
          <w:tcPr>
            <w:tcW w:w="2340" w:type="dxa"/>
            <w:shd w:val="clear" w:color="auto" w:fill="F8F8F8"/>
          </w:tcPr>
          <w:p w14:paraId="7EEB7B0D" w14:textId="77777777" w:rsidR="00274030" w:rsidRDefault="00000000">
            <w:r>
              <w:rPr>
                <w:rFonts w:ascii="Arial" w:hAnsi="Arial"/>
                <w:sz w:val="16"/>
              </w:rPr>
              <w:t>3.2</w:t>
            </w:r>
          </w:p>
        </w:tc>
        <w:tc>
          <w:tcPr>
            <w:tcW w:w="2340" w:type="dxa"/>
            <w:shd w:val="clear" w:color="auto" w:fill="F8F8F8"/>
          </w:tcPr>
          <w:p w14:paraId="2ADC97BD" w14:textId="77777777" w:rsidR="00274030" w:rsidRDefault="00000000">
            <w:r>
              <w:rPr>
                <w:rFonts w:ascii="Arial" w:hAnsi="Arial"/>
                <w:sz w:val="16"/>
              </w:rPr>
              <w:t>French version complete and reviewed</w:t>
            </w:r>
          </w:p>
        </w:tc>
        <w:tc>
          <w:tcPr>
            <w:tcW w:w="2340" w:type="dxa"/>
            <w:shd w:val="clear" w:color="auto" w:fill="F8F8F8"/>
          </w:tcPr>
          <w:p w14:paraId="6BB5E46E" w14:textId="77777777" w:rsidR="00274030" w:rsidRDefault="00000000">
            <w:r>
              <w:rPr>
                <w:rFonts w:ascii="Arial" w:hAnsi="Arial"/>
                <w:sz w:val="16"/>
              </w:rPr>
              <w:t>☐ Pass ☐ Fail ☐ N/A</w:t>
            </w:r>
          </w:p>
        </w:tc>
        <w:tc>
          <w:tcPr>
            <w:tcW w:w="2340" w:type="dxa"/>
            <w:shd w:val="clear" w:color="auto" w:fill="F8F8F8"/>
          </w:tcPr>
          <w:p w14:paraId="3C0947B2" w14:textId="77777777" w:rsidR="00274030" w:rsidRDefault="00274030"/>
        </w:tc>
      </w:tr>
      <w:tr w:rsidR="00274030" w14:paraId="63872AE5" w14:textId="77777777">
        <w:tc>
          <w:tcPr>
            <w:tcW w:w="2340" w:type="dxa"/>
          </w:tcPr>
          <w:p w14:paraId="4D94C234" w14:textId="77777777" w:rsidR="00274030" w:rsidRDefault="00000000">
            <w:r>
              <w:rPr>
                <w:rFonts w:ascii="Arial" w:hAnsi="Arial"/>
                <w:sz w:val="16"/>
              </w:rPr>
              <w:lastRenderedPageBreak/>
              <w:t>3.3</w:t>
            </w:r>
          </w:p>
        </w:tc>
        <w:tc>
          <w:tcPr>
            <w:tcW w:w="2340" w:type="dxa"/>
          </w:tcPr>
          <w:p w14:paraId="5EEB3582" w14:textId="77777777" w:rsidR="00274030" w:rsidRDefault="00000000">
            <w:r>
              <w:rPr>
                <w:rFonts w:ascii="Arial" w:hAnsi="Arial"/>
                <w:sz w:val="16"/>
              </w:rPr>
              <w:t>Portuguese version complete and reviewed</w:t>
            </w:r>
          </w:p>
        </w:tc>
        <w:tc>
          <w:tcPr>
            <w:tcW w:w="2340" w:type="dxa"/>
          </w:tcPr>
          <w:p w14:paraId="0070964B" w14:textId="77777777" w:rsidR="00274030" w:rsidRDefault="00000000">
            <w:r>
              <w:rPr>
                <w:rFonts w:ascii="Arial" w:hAnsi="Arial"/>
                <w:sz w:val="16"/>
              </w:rPr>
              <w:t>☐ Pass ☐ Fail ☐ N/A</w:t>
            </w:r>
          </w:p>
        </w:tc>
        <w:tc>
          <w:tcPr>
            <w:tcW w:w="2340" w:type="dxa"/>
          </w:tcPr>
          <w:p w14:paraId="7A427B75" w14:textId="77777777" w:rsidR="00274030" w:rsidRDefault="00274030"/>
        </w:tc>
      </w:tr>
      <w:tr w:rsidR="00274030" w14:paraId="40EC5165" w14:textId="77777777">
        <w:tc>
          <w:tcPr>
            <w:tcW w:w="2340" w:type="dxa"/>
            <w:shd w:val="clear" w:color="auto" w:fill="F8F8F8"/>
          </w:tcPr>
          <w:p w14:paraId="53856E14" w14:textId="77777777" w:rsidR="00274030" w:rsidRDefault="00000000">
            <w:r>
              <w:rPr>
                <w:rFonts w:ascii="Arial" w:hAnsi="Arial"/>
                <w:sz w:val="16"/>
              </w:rPr>
              <w:t>3.4</w:t>
            </w:r>
          </w:p>
        </w:tc>
        <w:tc>
          <w:tcPr>
            <w:tcW w:w="2340" w:type="dxa"/>
            <w:shd w:val="clear" w:color="auto" w:fill="F8F8F8"/>
          </w:tcPr>
          <w:p w14:paraId="40DCDBC5" w14:textId="77777777" w:rsidR="00274030" w:rsidRDefault="00000000">
            <w:r>
              <w:rPr>
                <w:rFonts w:ascii="Arial" w:hAnsi="Arial"/>
                <w:sz w:val="16"/>
              </w:rPr>
              <w:t>Local language version(s) prepared for affected area</w:t>
            </w:r>
          </w:p>
        </w:tc>
        <w:tc>
          <w:tcPr>
            <w:tcW w:w="2340" w:type="dxa"/>
            <w:shd w:val="clear" w:color="auto" w:fill="F8F8F8"/>
          </w:tcPr>
          <w:p w14:paraId="73E7DA9F" w14:textId="77777777" w:rsidR="00274030" w:rsidRDefault="00000000">
            <w:r>
              <w:rPr>
                <w:rFonts w:ascii="Arial" w:hAnsi="Arial"/>
                <w:sz w:val="16"/>
              </w:rPr>
              <w:t>☐ Pass ☐ Fail ☐ N/A</w:t>
            </w:r>
          </w:p>
        </w:tc>
        <w:tc>
          <w:tcPr>
            <w:tcW w:w="2340" w:type="dxa"/>
            <w:shd w:val="clear" w:color="auto" w:fill="F8F8F8"/>
          </w:tcPr>
          <w:p w14:paraId="20BAFF99" w14:textId="77777777" w:rsidR="00274030" w:rsidRDefault="00274030"/>
        </w:tc>
      </w:tr>
      <w:tr w:rsidR="00274030" w14:paraId="625E803C" w14:textId="77777777">
        <w:tc>
          <w:tcPr>
            <w:tcW w:w="2340" w:type="dxa"/>
          </w:tcPr>
          <w:p w14:paraId="44FB6E1A" w14:textId="77777777" w:rsidR="00274030" w:rsidRDefault="00000000">
            <w:r>
              <w:rPr>
                <w:rFonts w:ascii="Arial" w:hAnsi="Arial"/>
                <w:sz w:val="16"/>
              </w:rPr>
              <w:t>3.5</w:t>
            </w:r>
          </w:p>
        </w:tc>
        <w:tc>
          <w:tcPr>
            <w:tcW w:w="2340" w:type="dxa"/>
          </w:tcPr>
          <w:p w14:paraId="7CBBB030" w14:textId="77777777" w:rsidR="00274030" w:rsidRDefault="00000000">
            <w:r>
              <w:rPr>
                <w:rFonts w:ascii="Arial" w:hAnsi="Arial"/>
                <w:sz w:val="16"/>
              </w:rPr>
              <w:t>SMS/Cell Broadcast alerts formulated in all required languages</w:t>
            </w:r>
          </w:p>
        </w:tc>
        <w:tc>
          <w:tcPr>
            <w:tcW w:w="2340" w:type="dxa"/>
          </w:tcPr>
          <w:p w14:paraId="47630BFC" w14:textId="77777777" w:rsidR="00274030" w:rsidRDefault="00000000">
            <w:r>
              <w:rPr>
                <w:rFonts w:ascii="Arial" w:hAnsi="Arial"/>
                <w:sz w:val="16"/>
              </w:rPr>
              <w:t>☐ Pass ☐ Fail ☐ N/A</w:t>
            </w:r>
          </w:p>
        </w:tc>
        <w:tc>
          <w:tcPr>
            <w:tcW w:w="2340" w:type="dxa"/>
          </w:tcPr>
          <w:p w14:paraId="3DCFA7A0" w14:textId="77777777" w:rsidR="00274030" w:rsidRDefault="00274030"/>
        </w:tc>
      </w:tr>
      <w:tr w:rsidR="00274030" w14:paraId="25C15516" w14:textId="77777777">
        <w:tc>
          <w:tcPr>
            <w:tcW w:w="2340" w:type="dxa"/>
            <w:shd w:val="clear" w:color="auto" w:fill="F8F8F8"/>
          </w:tcPr>
          <w:p w14:paraId="5E6A7934" w14:textId="77777777" w:rsidR="00274030" w:rsidRDefault="00000000">
            <w:r>
              <w:rPr>
                <w:rFonts w:ascii="Arial" w:hAnsi="Arial"/>
                <w:sz w:val="16"/>
              </w:rPr>
              <w:t>3.6</w:t>
            </w:r>
          </w:p>
        </w:tc>
        <w:tc>
          <w:tcPr>
            <w:tcW w:w="2340" w:type="dxa"/>
            <w:shd w:val="clear" w:color="auto" w:fill="F8F8F8"/>
          </w:tcPr>
          <w:p w14:paraId="35B89FF3" w14:textId="77777777" w:rsidR="00274030" w:rsidRDefault="00000000">
            <w:r>
              <w:rPr>
                <w:rFonts w:ascii="Arial" w:hAnsi="Arial"/>
                <w:sz w:val="16"/>
              </w:rPr>
              <w:t>Consistent terminology across all language versions</w:t>
            </w:r>
          </w:p>
        </w:tc>
        <w:tc>
          <w:tcPr>
            <w:tcW w:w="2340" w:type="dxa"/>
            <w:shd w:val="clear" w:color="auto" w:fill="F8F8F8"/>
          </w:tcPr>
          <w:p w14:paraId="06DD01E0" w14:textId="77777777" w:rsidR="00274030" w:rsidRDefault="00000000">
            <w:r>
              <w:rPr>
                <w:rFonts w:ascii="Arial" w:hAnsi="Arial"/>
                <w:sz w:val="16"/>
              </w:rPr>
              <w:t>☐ Pass ☐ Fail ☐ N/A</w:t>
            </w:r>
          </w:p>
        </w:tc>
        <w:tc>
          <w:tcPr>
            <w:tcW w:w="2340" w:type="dxa"/>
            <w:shd w:val="clear" w:color="auto" w:fill="F8F8F8"/>
          </w:tcPr>
          <w:p w14:paraId="679DA49F" w14:textId="77777777" w:rsidR="00274030" w:rsidRDefault="00274030"/>
        </w:tc>
      </w:tr>
    </w:tbl>
    <w:p w14:paraId="04E9E0FF" w14:textId="77777777" w:rsidR="00274030" w:rsidRDefault="00274030"/>
    <w:p w14:paraId="1B694C5D" w14:textId="77777777" w:rsidR="00274030" w:rsidRDefault="00000000">
      <w:r>
        <w:rPr>
          <w:b/>
          <w:color w:val="006699"/>
        </w:rPr>
        <w:t>4. Digital Accessibility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274030" w14:paraId="48F4B51F" w14:textId="77777777">
        <w:tc>
          <w:tcPr>
            <w:tcW w:w="2340" w:type="dxa"/>
            <w:shd w:val="clear" w:color="auto" w:fill="003366"/>
          </w:tcPr>
          <w:p w14:paraId="31A34854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w="2340" w:type="dxa"/>
            <w:shd w:val="clear" w:color="auto" w:fill="003366"/>
          </w:tcPr>
          <w:p w14:paraId="601A8F5D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Check Item</w:t>
            </w:r>
          </w:p>
        </w:tc>
        <w:tc>
          <w:tcPr>
            <w:tcW w:w="2340" w:type="dxa"/>
            <w:shd w:val="clear" w:color="auto" w:fill="003366"/>
          </w:tcPr>
          <w:p w14:paraId="75FABC3F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w="2340" w:type="dxa"/>
            <w:shd w:val="clear" w:color="auto" w:fill="003366"/>
          </w:tcPr>
          <w:p w14:paraId="2F14B872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171552B7" w14:textId="77777777">
        <w:tc>
          <w:tcPr>
            <w:tcW w:w="2340" w:type="dxa"/>
          </w:tcPr>
          <w:p w14:paraId="6ED53994" w14:textId="77777777" w:rsidR="00274030" w:rsidRDefault="00000000">
            <w:r>
              <w:rPr>
                <w:rFonts w:ascii="Arial" w:hAnsi="Arial"/>
                <w:sz w:val="16"/>
              </w:rPr>
              <w:t>4.1</w:t>
            </w:r>
          </w:p>
        </w:tc>
        <w:tc>
          <w:tcPr>
            <w:tcW w:w="2340" w:type="dxa"/>
          </w:tcPr>
          <w:p w14:paraId="050EE25F" w14:textId="77777777" w:rsidR="00274030" w:rsidRDefault="00000000">
            <w:r>
              <w:rPr>
                <w:rFonts w:ascii="Arial" w:hAnsi="Arial"/>
                <w:sz w:val="16"/>
              </w:rPr>
              <w:t>PDF version tagged for screen reader compatibility</w:t>
            </w:r>
          </w:p>
        </w:tc>
        <w:tc>
          <w:tcPr>
            <w:tcW w:w="2340" w:type="dxa"/>
          </w:tcPr>
          <w:p w14:paraId="270F16E1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08ED6A57" w14:textId="77777777" w:rsidR="00274030" w:rsidRDefault="00274030"/>
        </w:tc>
      </w:tr>
      <w:tr w:rsidR="00274030" w14:paraId="244940EF" w14:textId="77777777">
        <w:tc>
          <w:tcPr>
            <w:tcW w:w="2340" w:type="dxa"/>
            <w:shd w:val="clear" w:color="auto" w:fill="F8F8F8"/>
          </w:tcPr>
          <w:p w14:paraId="2812F86B" w14:textId="77777777" w:rsidR="00274030" w:rsidRDefault="00000000">
            <w:r>
              <w:rPr>
                <w:rFonts w:ascii="Arial" w:hAnsi="Arial"/>
                <w:sz w:val="16"/>
              </w:rPr>
              <w:t>4.2</w:t>
            </w:r>
          </w:p>
        </w:tc>
        <w:tc>
          <w:tcPr>
            <w:tcW w:w="2340" w:type="dxa"/>
            <w:shd w:val="clear" w:color="auto" w:fill="F8F8F8"/>
          </w:tcPr>
          <w:p w14:paraId="7AD0F4B6" w14:textId="77777777" w:rsidR="00274030" w:rsidRDefault="00000000">
            <w:r>
              <w:rPr>
                <w:rFonts w:ascii="Arial" w:hAnsi="Arial"/>
                <w:sz w:val="16"/>
              </w:rPr>
              <w:t>Reading order verified in tagged PDF</w:t>
            </w:r>
          </w:p>
        </w:tc>
        <w:tc>
          <w:tcPr>
            <w:tcW w:w="2340" w:type="dxa"/>
            <w:shd w:val="clear" w:color="auto" w:fill="F8F8F8"/>
          </w:tcPr>
          <w:p w14:paraId="3D48F423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  <w:shd w:val="clear" w:color="auto" w:fill="F8F8F8"/>
          </w:tcPr>
          <w:p w14:paraId="32CAAC85" w14:textId="77777777" w:rsidR="00274030" w:rsidRDefault="00274030"/>
        </w:tc>
      </w:tr>
      <w:tr w:rsidR="00274030" w14:paraId="15403110" w14:textId="77777777">
        <w:tc>
          <w:tcPr>
            <w:tcW w:w="2340" w:type="dxa"/>
          </w:tcPr>
          <w:p w14:paraId="294CE9C4" w14:textId="77777777" w:rsidR="00274030" w:rsidRDefault="00000000">
            <w:r>
              <w:rPr>
                <w:rFonts w:ascii="Arial" w:hAnsi="Arial"/>
                <w:sz w:val="16"/>
              </w:rPr>
              <w:t>4.3</w:t>
            </w:r>
          </w:p>
        </w:tc>
        <w:tc>
          <w:tcPr>
            <w:tcW w:w="2340" w:type="dxa"/>
          </w:tcPr>
          <w:p w14:paraId="06B0CEFC" w14:textId="77777777" w:rsidR="00274030" w:rsidRDefault="00000000">
            <w:r>
              <w:rPr>
                <w:rFonts w:ascii="Arial" w:hAnsi="Arial"/>
                <w:sz w:val="16"/>
              </w:rPr>
              <w:t>Alt-text provided for all images and maps</w:t>
            </w:r>
          </w:p>
        </w:tc>
        <w:tc>
          <w:tcPr>
            <w:tcW w:w="2340" w:type="dxa"/>
          </w:tcPr>
          <w:p w14:paraId="480157AA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768CDE7C" w14:textId="77777777" w:rsidR="00274030" w:rsidRDefault="00274030"/>
        </w:tc>
      </w:tr>
      <w:tr w:rsidR="00274030" w14:paraId="4B231B59" w14:textId="77777777">
        <w:tc>
          <w:tcPr>
            <w:tcW w:w="2340" w:type="dxa"/>
            <w:shd w:val="clear" w:color="auto" w:fill="F8F8F8"/>
          </w:tcPr>
          <w:p w14:paraId="5AA6E995" w14:textId="77777777" w:rsidR="00274030" w:rsidRDefault="00000000">
            <w:r>
              <w:rPr>
                <w:rFonts w:ascii="Arial" w:hAnsi="Arial"/>
                <w:sz w:val="16"/>
              </w:rPr>
              <w:t>4.4</w:t>
            </w:r>
          </w:p>
        </w:tc>
        <w:tc>
          <w:tcPr>
            <w:tcW w:w="2340" w:type="dxa"/>
            <w:shd w:val="clear" w:color="auto" w:fill="F8F8F8"/>
          </w:tcPr>
          <w:p w14:paraId="505BF0DD" w14:textId="77777777" w:rsidR="00274030" w:rsidRDefault="00000000">
            <w:r>
              <w:rPr>
                <w:rFonts w:ascii="Arial" w:hAnsi="Arial"/>
                <w:sz w:val="16"/>
              </w:rPr>
              <w:t>Table headers properly marked in document structure</w:t>
            </w:r>
          </w:p>
        </w:tc>
        <w:tc>
          <w:tcPr>
            <w:tcW w:w="2340" w:type="dxa"/>
            <w:shd w:val="clear" w:color="auto" w:fill="F8F8F8"/>
          </w:tcPr>
          <w:p w14:paraId="72343229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  <w:shd w:val="clear" w:color="auto" w:fill="F8F8F8"/>
          </w:tcPr>
          <w:p w14:paraId="577553F7" w14:textId="77777777" w:rsidR="00274030" w:rsidRDefault="00274030"/>
        </w:tc>
      </w:tr>
      <w:tr w:rsidR="00274030" w14:paraId="4ACDDBBA" w14:textId="77777777">
        <w:tc>
          <w:tcPr>
            <w:tcW w:w="2340" w:type="dxa"/>
          </w:tcPr>
          <w:p w14:paraId="1CDCFF66" w14:textId="77777777" w:rsidR="00274030" w:rsidRDefault="00000000">
            <w:r>
              <w:rPr>
                <w:rFonts w:ascii="Arial" w:hAnsi="Arial"/>
                <w:sz w:val="16"/>
              </w:rPr>
              <w:t>4.5</w:t>
            </w:r>
          </w:p>
        </w:tc>
        <w:tc>
          <w:tcPr>
            <w:tcW w:w="2340" w:type="dxa"/>
          </w:tcPr>
          <w:p w14:paraId="653EAC44" w14:textId="77777777" w:rsidR="00274030" w:rsidRDefault="00000000">
            <w:r>
              <w:rPr>
                <w:rFonts w:ascii="Arial" w:hAnsi="Arial"/>
                <w:sz w:val="16"/>
              </w:rPr>
              <w:t>Hyperlinks use descriptive text (not "click here")</w:t>
            </w:r>
          </w:p>
        </w:tc>
        <w:tc>
          <w:tcPr>
            <w:tcW w:w="2340" w:type="dxa"/>
          </w:tcPr>
          <w:p w14:paraId="3063A018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79018811" w14:textId="77777777" w:rsidR="00274030" w:rsidRDefault="00274030"/>
        </w:tc>
      </w:tr>
    </w:tbl>
    <w:p w14:paraId="56734975" w14:textId="77777777" w:rsidR="00274030" w:rsidRDefault="00274030"/>
    <w:p w14:paraId="1FD5F402" w14:textId="77777777" w:rsidR="00274030" w:rsidRDefault="00000000">
      <w:r>
        <w:rPr>
          <w:b/>
          <w:color w:val="006699"/>
        </w:rPr>
        <w:t>5. Broadcast Accessibility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9"/>
        <w:gridCol w:w="2337"/>
        <w:gridCol w:w="2337"/>
      </w:tblGrid>
      <w:tr w:rsidR="00274030" w14:paraId="4D99ECA9" w14:textId="77777777">
        <w:tc>
          <w:tcPr>
            <w:tcW w:w="2340" w:type="dxa"/>
            <w:shd w:val="clear" w:color="auto" w:fill="003366"/>
          </w:tcPr>
          <w:p w14:paraId="6DFEB6C8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w="2340" w:type="dxa"/>
            <w:shd w:val="clear" w:color="auto" w:fill="003366"/>
          </w:tcPr>
          <w:p w14:paraId="5FB7107D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Check Item</w:t>
            </w:r>
          </w:p>
        </w:tc>
        <w:tc>
          <w:tcPr>
            <w:tcW w:w="2340" w:type="dxa"/>
            <w:shd w:val="clear" w:color="auto" w:fill="003366"/>
          </w:tcPr>
          <w:p w14:paraId="0D007297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w="2340" w:type="dxa"/>
            <w:shd w:val="clear" w:color="auto" w:fill="003366"/>
          </w:tcPr>
          <w:p w14:paraId="6538C2E6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1B1D77F9" w14:textId="77777777">
        <w:tc>
          <w:tcPr>
            <w:tcW w:w="2340" w:type="dxa"/>
          </w:tcPr>
          <w:p w14:paraId="2518F9F2" w14:textId="77777777" w:rsidR="00274030" w:rsidRDefault="00000000">
            <w:r>
              <w:rPr>
                <w:rFonts w:ascii="Arial" w:hAnsi="Arial"/>
                <w:sz w:val="16"/>
              </w:rPr>
              <w:t>5.1</w:t>
            </w:r>
          </w:p>
        </w:tc>
        <w:tc>
          <w:tcPr>
            <w:tcW w:w="2340" w:type="dxa"/>
          </w:tcPr>
          <w:p w14:paraId="4A3977A1" w14:textId="77777777" w:rsidR="00274030" w:rsidRDefault="00000000">
            <w:r>
              <w:rPr>
                <w:rFonts w:ascii="Arial" w:hAnsi="Arial"/>
                <w:sz w:val="16"/>
              </w:rPr>
              <w:t>Radio script prepared in plain language</w:t>
            </w:r>
          </w:p>
        </w:tc>
        <w:tc>
          <w:tcPr>
            <w:tcW w:w="2340" w:type="dxa"/>
          </w:tcPr>
          <w:p w14:paraId="19AF369B" w14:textId="77777777" w:rsidR="00274030" w:rsidRDefault="00000000">
            <w:r>
              <w:rPr>
                <w:rFonts w:ascii="Arial" w:hAnsi="Arial"/>
                <w:sz w:val="16"/>
              </w:rPr>
              <w:t>☐ Pass ☐ Fail ☐ N/A</w:t>
            </w:r>
          </w:p>
        </w:tc>
        <w:tc>
          <w:tcPr>
            <w:tcW w:w="2340" w:type="dxa"/>
          </w:tcPr>
          <w:p w14:paraId="71CE86FC" w14:textId="77777777" w:rsidR="00274030" w:rsidRDefault="00274030"/>
        </w:tc>
      </w:tr>
      <w:tr w:rsidR="00274030" w14:paraId="20CEF4FE" w14:textId="77777777">
        <w:tc>
          <w:tcPr>
            <w:tcW w:w="2340" w:type="dxa"/>
            <w:shd w:val="clear" w:color="auto" w:fill="F8F8F8"/>
          </w:tcPr>
          <w:p w14:paraId="549039B0" w14:textId="77777777" w:rsidR="00274030" w:rsidRDefault="00000000">
            <w:r>
              <w:rPr>
                <w:rFonts w:ascii="Arial" w:hAnsi="Arial"/>
                <w:sz w:val="16"/>
              </w:rPr>
              <w:t>5.2</w:t>
            </w:r>
          </w:p>
        </w:tc>
        <w:tc>
          <w:tcPr>
            <w:tcW w:w="2340" w:type="dxa"/>
            <w:shd w:val="clear" w:color="auto" w:fill="F8F8F8"/>
          </w:tcPr>
          <w:p w14:paraId="3C01F18D" w14:textId="77777777" w:rsidR="00274030" w:rsidRDefault="00000000">
            <w:r>
              <w:rPr>
                <w:rFonts w:ascii="Arial" w:hAnsi="Arial"/>
                <w:sz w:val="16"/>
              </w:rPr>
              <w:t>TV broadcast includes sign language interpretation</w:t>
            </w:r>
          </w:p>
        </w:tc>
        <w:tc>
          <w:tcPr>
            <w:tcW w:w="2340" w:type="dxa"/>
            <w:shd w:val="clear" w:color="auto" w:fill="F8F8F8"/>
          </w:tcPr>
          <w:p w14:paraId="319C752E" w14:textId="77777777" w:rsidR="00274030" w:rsidRDefault="00000000">
            <w:r>
              <w:rPr>
                <w:rFonts w:ascii="Arial" w:hAnsi="Arial"/>
                <w:sz w:val="16"/>
              </w:rPr>
              <w:t>☐ Pass ☐ Fail ☐ N/A</w:t>
            </w:r>
          </w:p>
        </w:tc>
        <w:tc>
          <w:tcPr>
            <w:tcW w:w="2340" w:type="dxa"/>
            <w:shd w:val="clear" w:color="auto" w:fill="F8F8F8"/>
          </w:tcPr>
          <w:p w14:paraId="5A484013" w14:textId="77777777" w:rsidR="00274030" w:rsidRDefault="00274030"/>
        </w:tc>
      </w:tr>
      <w:tr w:rsidR="00274030" w14:paraId="6E560E18" w14:textId="77777777">
        <w:tc>
          <w:tcPr>
            <w:tcW w:w="2340" w:type="dxa"/>
          </w:tcPr>
          <w:p w14:paraId="3E9970D1" w14:textId="77777777" w:rsidR="00274030" w:rsidRDefault="00000000">
            <w:r>
              <w:rPr>
                <w:rFonts w:ascii="Arial" w:hAnsi="Arial"/>
                <w:sz w:val="16"/>
              </w:rPr>
              <w:t>5.3</w:t>
            </w:r>
          </w:p>
        </w:tc>
        <w:tc>
          <w:tcPr>
            <w:tcW w:w="2340" w:type="dxa"/>
          </w:tcPr>
          <w:p w14:paraId="1F89D2C7" w14:textId="77777777" w:rsidR="00274030" w:rsidRDefault="00000000">
            <w:r>
              <w:rPr>
                <w:rFonts w:ascii="Arial" w:hAnsi="Arial"/>
                <w:sz w:val="16"/>
              </w:rPr>
              <w:t>TV broadcast includes text captioning/subtitles</w:t>
            </w:r>
          </w:p>
        </w:tc>
        <w:tc>
          <w:tcPr>
            <w:tcW w:w="2340" w:type="dxa"/>
          </w:tcPr>
          <w:p w14:paraId="0567CF66" w14:textId="77777777" w:rsidR="00274030" w:rsidRDefault="00000000">
            <w:r>
              <w:rPr>
                <w:rFonts w:ascii="Arial" w:hAnsi="Arial"/>
                <w:sz w:val="16"/>
              </w:rPr>
              <w:t>☐ Pass ☐ Fail ☐ N/A</w:t>
            </w:r>
          </w:p>
        </w:tc>
        <w:tc>
          <w:tcPr>
            <w:tcW w:w="2340" w:type="dxa"/>
          </w:tcPr>
          <w:p w14:paraId="7A8C2AE2" w14:textId="77777777" w:rsidR="00274030" w:rsidRDefault="00274030"/>
        </w:tc>
      </w:tr>
      <w:tr w:rsidR="00274030" w14:paraId="3E566895" w14:textId="77777777">
        <w:tc>
          <w:tcPr>
            <w:tcW w:w="2340" w:type="dxa"/>
            <w:shd w:val="clear" w:color="auto" w:fill="F8F8F8"/>
          </w:tcPr>
          <w:p w14:paraId="7667A16E" w14:textId="77777777" w:rsidR="00274030" w:rsidRDefault="00000000">
            <w:r>
              <w:rPr>
                <w:rFonts w:ascii="Arial" w:hAnsi="Arial"/>
                <w:sz w:val="16"/>
              </w:rPr>
              <w:t>5.4</w:t>
            </w:r>
          </w:p>
        </w:tc>
        <w:tc>
          <w:tcPr>
            <w:tcW w:w="2340" w:type="dxa"/>
            <w:shd w:val="clear" w:color="auto" w:fill="F8F8F8"/>
          </w:tcPr>
          <w:p w14:paraId="00A8FCC4" w14:textId="77777777" w:rsidR="00274030" w:rsidRDefault="00000000">
            <w:r>
              <w:rPr>
                <w:rFonts w:ascii="Arial" w:hAnsi="Arial"/>
                <w:sz w:val="16"/>
              </w:rPr>
              <w:t>Audio alerts formulated for visually impaired recipients</w:t>
            </w:r>
          </w:p>
        </w:tc>
        <w:tc>
          <w:tcPr>
            <w:tcW w:w="2340" w:type="dxa"/>
            <w:shd w:val="clear" w:color="auto" w:fill="F8F8F8"/>
          </w:tcPr>
          <w:p w14:paraId="6DF58BCB" w14:textId="77777777" w:rsidR="00274030" w:rsidRDefault="00000000">
            <w:r>
              <w:rPr>
                <w:rFonts w:ascii="Arial" w:hAnsi="Arial"/>
                <w:sz w:val="16"/>
              </w:rPr>
              <w:t>☐ Pass ☐ Fail ☐ N/A</w:t>
            </w:r>
          </w:p>
        </w:tc>
        <w:tc>
          <w:tcPr>
            <w:tcW w:w="2340" w:type="dxa"/>
            <w:shd w:val="clear" w:color="auto" w:fill="F8F8F8"/>
          </w:tcPr>
          <w:p w14:paraId="0000EB7A" w14:textId="77777777" w:rsidR="00274030" w:rsidRDefault="00274030"/>
        </w:tc>
      </w:tr>
      <w:tr w:rsidR="00274030" w14:paraId="68FD8FF5" w14:textId="77777777">
        <w:tc>
          <w:tcPr>
            <w:tcW w:w="2340" w:type="dxa"/>
          </w:tcPr>
          <w:p w14:paraId="13F6FDFD" w14:textId="77777777" w:rsidR="00274030" w:rsidRDefault="00000000">
            <w:r>
              <w:rPr>
                <w:rFonts w:ascii="Arial" w:hAnsi="Arial"/>
                <w:sz w:val="16"/>
              </w:rPr>
              <w:t>5.5</w:t>
            </w:r>
          </w:p>
        </w:tc>
        <w:tc>
          <w:tcPr>
            <w:tcW w:w="2340" w:type="dxa"/>
          </w:tcPr>
          <w:p w14:paraId="057A9CB8" w14:textId="77777777" w:rsidR="00274030" w:rsidRDefault="00000000">
            <w:r>
              <w:rPr>
                <w:rFonts w:ascii="Arial" w:hAnsi="Arial"/>
                <w:sz w:val="16"/>
              </w:rPr>
              <w:t>Community loudspeaker scripts prepared</w:t>
            </w:r>
          </w:p>
        </w:tc>
        <w:tc>
          <w:tcPr>
            <w:tcW w:w="2340" w:type="dxa"/>
          </w:tcPr>
          <w:p w14:paraId="4BDAEF19" w14:textId="77777777" w:rsidR="00274030" w:rsidRDefault="00000000">
            <w:r>
              <w:rPr>
                <w:rFonts w:ascii="Arial" w:hAnsi="Arial"/>
                <w:sz w:val="16"/>
              </w:rPr>
              <w:t>☐ Pass ☐ Fail ☐ N/A</w:t>
            </w:r>
          </w:p>
        </w:tc>
        <w:tc>
          <w:tcPr>
            <w:tcW w:w="2340" w:type="dxa"/>
          </w:tcPr>
          <w:p w14:paraId="29136B06" w14:textId="77777777" w:rsidR="00274030" w:rsidRDefault="00274030"/>
        </w:tc>
      </w:tr>
    </w:tbl>
    <w:p w14:paraId="62888E7B" w14:textId="77777777" w:rsidR="00274030" w:rsidRDefault="00274030"/>
    <w:p w14:paraId="2BCEF4C7" w14:textId="77777777" w:rsidR="00274030" w:rsidRDefault="00000000">
      <w:r>
        <w:rPr>
          <w:b/>
          <w:color w:val="006699"/>
        </w:rPr>
        <w:t>6. Vulnerable Groups Inclusion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274030" w14:paraId="1B01FE46" w14:textId="77777777">
        <w:tc>
          <w:tcPr>
            <w:tcW w:w="2340" w:type="dxa"/>
            <w:shd w:val="clear" w:color="auto" w:fill="003366"/>
          </w:tcPr>
          <w:p w14:paraId="3D9145F1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w="2340" w:type="dxa"/>
            <w:shd w:val="clear" w:color="auto" w:fill="003366"/>
          </w:tcPr>
          <w:p w14:paraId="09350B9E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Check Item</w:t>
            </w:r>
          </w:p>
        </w:tc>
        <w:tc>
          <w:tcPr>
            <w:tcW w:w="2340" w:type="dxa"/>
            <w:shd w:val="clear" w:color="auto" w:fill="003366"/>
          </w:tcPr>
          <w:p w14:paraId="530B5070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w="2340" w:type="dxa"/>
            <w:shd w:val="clear" w:color="auto" w:fill="003366"/>
          </w:tcPr>
          <w:p w14:paraId="7419C0AF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1C78DBFE" w14:textId="77777777">
        <w:tc>
          <w:tcPr>
            <w:tcW w:w="2340" w:type="dxa"/>
          </w:tcPr>
          <w:p w14:paraId="36849148" w14:textId="77777777" w:rsidR="00274030" w:rsidRDefault="00000000">
            <w:r>
              <w:rPr>
                <w:rFonts w:ascii="Arial" w:hAnsi="Arial"/>
                <w:sz w:val="16"/>
              </w:rPr>
              <w:t>6.1</w:t>
            </w:r>
          </w:p>
        </w:tc>
        <w:tc>
          <w:tcPr>
            <w:tcW w:w="2340" w:type="dxa"/>
          </w:tcPr>
          <w:p w14:paraId="16C6466F" w14:textId="77777777" w:rsidR="00274030" w:rsidRDefault="00000000">
            <w:r>
              <w:rPr>
                <w:rFonts w:ascii="Arial" w:hAnsi="Arial"/>
                <w:sz w:val="16"/>
              </w:rPr>
              <w:t>Content considers needs of persons with disabilities (PWDs)</w:t>
            </w:r>
          </w:p>
        </w:tc>
        <w:tc>
          <w:tcPr>
            <w:tcW w:w="2340" w:type="dxa"/>
          </w:tcPr>
          <w:p w14:paraId="4F88CA8B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4DCF1581" w14:textId="77777777" w:rsidR="00274030" w:rsidRDefault="00274030"/>
        </w:tc>
      </w:tr>
      <w:tr w:rsidR="00274030" w14:paraId="3397624D" w14:textId="77777777">
        <w:tc>
          <w:tcPr>
            <w:tcW w:w="2340" w:type="dxa"/>
            <w:shd w:val="clear" w:color="auto" w:fill="F8F8F8"/>
          </w:tcPr>
          <w:p w14:paraId="639C68DA" w14:textId="77777777" w:rsidR="00274030" w:rsidRDefault="00000000">
            <w:r>
              <w:rPr>
                <w:rFonts w:ascii="Arial" w:hAnsi="Arial"/>
                <w:sz w:val="16"/>
              </w:rPr>
              <w:t>6.2</w:t>
            </w:r>
          </w:p>
        </w:tc>
        <w:tc>
          <w:tcPr>
            <w:tcW w:w="2340" w:type="dxa"/>
            <w:shd w:val="clear" w:color="auto" w:fill="F8F8F8"/>
          </w:tcPr>
          <w:p w14:paraId="026F5B46" w14:textId="77777777" w:rsidR="00274030" w:rsidRDefault="00000000">
            <w:r>
              <w:rPr>
                <w:rFonts w:ascii="Arial" w:hAnsi="Arial"/>
                <w:sz w:val="16"/>
              </w:rPr>
              <w:t>Content considers needs of elderly populations</w:t>
            </w:r>
          </w:p>
        </w:tc>
        <w:tc>
          <w:tcPr>
            <w:tcW w:w="2340" w:type="dxa"/>
            <w:shd w:val="clear" w:color="auto" w:fill="F8F8F8"/>
          </w:tcPr>
          <w:p w14:paraId="050D4B60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  <w:shd w:val="clear" w:color="auto" w:fill="F8F8F8"/>
          </w:tcPr>
          <w:p w14:paraId="6A11452B" w14:textId="77777777" w:rsidR="00274030" w:rsidRDefault="00274030"/>
        </w:tc>
      </w:tr>
      <w:tr w:rsidR="00274030" w14:paraId="3FFB0C63" w14:textId="77777777">
        <w:tc>
          <w:tcPr>
            <w:tcW w:w="2340" w:type="dxa"/>
          </w:tcPr>
          <w:p w14:paraId="51A2F472" w14:textId="77777777" w:rsidR="00274030" w:rsidRDefault="00000000">
            <w:r>
              <w:rPr>
                <w:rFonts w:ascii="Arial" w:hAnsi="Arial"/>
                <w:sz w:val="16"/>
              </w:rPr>
              <w:t>6.3</w:t>
            </w:r>
          </w:p>
        </w:tc>
        <w:tc>
          <w:tcPr>
            <w:tcW w:w="2340" w:type="dxa"/>
          </w:tcPr>
          <w:p w14:paraId="73889666" w14:textId="77777777" w:rsidR="00274030" w:rsidRDefault="00000000">
            <w:r>
              <w:rPr>
                <w:rFonts w:ascii="Arial" w:hAnsi="Arial"/>
                <w:sz w:val="16"/>
              </w:rPr>
              <w:t>Content considers needs of women and girls</w:t>
            </w:r>
          </w:p>
        </w:tc>
        <w:tc>
          <w:tcPr>
            <w:tcW w:w="2340" w:type="dxa"/>
          </w:tcPr>
          <w:p w14:paraId="59FEB0DA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1AD38752" w14:textId="77777777" w:rsidR="00274030" w:rsidRDefault="00274030"/>
        </w:tc>
      </w:tr>
      <w:tr w:rsidR="00274030" w14:paraId="6304EBCF" w14:textId="77777777">
        <w:tc>
          <w:tcPr>
            <w:tcW w:w="2340" w:type="dxa"/>
            <w:shd w:val="clear" w:color="auto" w:fill="F8F8F8"/>
          </w:tcPr>
          <w:p w14:paraId="1D170344" w14:textId="77777777" w:rsidR="00274030" w:rsidRDefault="00000000">
            <w:r>
              <w:rPr>
                <w:rFonts w:ascii="Arial" w:hAnsi="Arial"/>
                <w:sz w:val="16"/>
              </w:rPr>
              <w:t>6.4</w:t>
            </w:r>
          </w:p>
        </w:tc>
        <w:tc>
          <w:tcPr>
            <w:tcW w:w="2340" w:type="dxa"/>
            <w:shd w:val="clear" w:color="auto" w:fill="F8F8F8"/>
          </w:tcPr>
          <w:p w14:paraId="16E4FE41" w14:textId="77777777" w:rsidR="00274030" w:rsidRDefault="00000000">
            <w:r>
              <w:rPr>
                <w:rFonts w:ascii="Arial" w:hAnsi="Arial"/>
                <w:sz w:val="16"/>
              </w:rPr>
              <w:t>Content considers needs of refugees and immigrants</w:t>
            </w:r>
          </w:p>
        </w:tc>
        <w:tc>
          <w:tcPr>
            <w:tcW w:w="2340" w:type="dxa"/>
            <w:shd w:val="clear" w:color="auto" w:fill="F8F8F8"/>
          </w:tcPr>
          <w:p w14:paraId="69FAC014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  <w:shd w:val="clear" w:color="auto" w:fill="F8F8F8"/>
          </w:tcPr>
          <w:p w14:paraId="53A7AF82" w14:textId="77777777" w:rsidR="00274030" w:rsidRDefault="00274030"/>
        </w:tc>
      </w:tr>
      <w:tr w:rsidR="00274030" w14:paraId="53DA5A10" w14:textId="77777777">
        <w:tc>
          <w:tcPr>
            <w:tcW w:w="2340" w:type="dxa"/>
          </w:tcPr>
          <w:p w14:paraId="4ED75F61" w14:textId="77777777" w:rsidR="00274030" w:rsidRDefault="00000000">
            <w:r>
              <w:rPr>
                <w:rFonts w:ascii="Arial" w:hAnsi="Arial"/>
                <w:sz w:val="16"/>
              </w:rPr>
              <w:t>6.5</w:t>
            </w:r>
          </w:p>
        </w:tc>
        <w:tc>
          <w:tcPr>
            <w:tcW w:w="2340" w:type="dxa"/>
          </w:tcPr>
          <w:p w14:paraId="3772FDC1" w14:textId="77777777" w:rsidR="00274030" w:rsidRDefault="00000000">
            <w:r>
              <w:rPr>
                <w:rFonts w:ascii="Arial" w:hAnsi="Arial"/>
                <w:sz w:val="16"/>
              </w:rPr>
              <w:t>Distribution channels reach populations with limited digital access</w:t>
            </w:r>
          </w:p>
        </w:tc>
        <w:tc>
          <w:tcPr>
            <w:tcW w:w="2340" w:type="dxa"/>
          </w:tcPr>
          <w:p w14:paraId="517DB612" w14:textId="77777777" w:rsidR="00274030" w:rsidRDefault="00000000">
            <w:r>
              <w:rPr>
                <w:rFonts w:ascii="Arial" w:hAnsi="Arial"/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5EBEAC06" w14:textId="77777777" w:rsidR="00274030" w:rsidRDefault="00274030"/>
        </w:tc>
      </w:tr>
    </w:tbl>
    <w:p w14:paraId="7ABE09A0" w14:textId="77777777" w:rsidR="00274030" w:rsidRDefault="00274030"/>
    <w:p w14:paraId="67843BF4" w14:textId="77777777" w:rsidR="00274030" w:rsidRDefault="00000000">
      <w:r>
        <w:rPr>
          <w:b/>
          <w:color w:val="006699"/>
        </w:rPr>
        <w:t>QA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3B0DFF1E" w14:textId="77777777">
        <w:tc>
          <w:tcPr>
            <w:tcW w:w="4680" w:type="dxa"/>
            <w:shd w:val="clear" w:color="auto" w:fill="F2F2F2"/>
          </w:tcPr>
          <w:p w14:paraId="56FCF102" w14:textId="77777777" w:rsidR="00274030" w:rsidRDefault="00000000">
            <w:r>
              <w:rPr>
                <w:rFonts w:ascii="Arial" w:hAnsi="Arial"/>
                <w:b/>
                <w:sz w:val="18"/>
              </w:rPr>
              <w:t>Total Checks</w:t>
            </w:r>
          </w:p>
        </w:tc>
        <w:tc>
          <w:tcPr>
            <w:tcW w:w="4680" w:type="dxa"/>
          </w:tcPr>
          <w:p w14:paraId="40B6ACBF" w14:textId="77777777" w:rsidR="00274030" w:rsidRDefault="00000000">
            <w:r>
              <w:rPr>
                <w:rFonts w:ascii="Arial" w:hAnsi="Arial"/>
                <w:sz w:val="18"/>
              </w:rPr>
              <w:t>27</w:t>
            </w:r>
          </w:p>
        </w:tc>
      </w:tr>
      <w:tr w:rsidR="00274030" w14:paraId="6F2FB07F" w14:textId="77777777">
        <w:tc>
          <w:tcPr>
            <w:tcW w:w="4680" w:type="dxa"/>
            <w:shd w:val="clear" w:color="auto" w:fill="F2F2F2"/>
          </w:tcPr>
          <w:p w14:paraId="2300F2AC" w14:textId="77777777" w:rsidR="00274030" w:rsidRDefault="00000000">
            <w:r>
              <w:rPr>
                <w:rFonts w:ascii="Arial" w:hAnsi="Arial"/>
                <w:b/>
                <w:sz w:val="18"/>
              </w:rPr>
              <w:t>Pass</w:t>
            </w:r>
          </w:p>
        </w:tc>
        <w:tc>
          <w:tcPr>
            <w:tcW w:w="4680" w:type="dxa"/>
          </w:tcPr>
          <w:p w14:paraId="766A82FA" w14:textId="77777777" w:rsidR="00274030" w:rsidRDefault="00274030"/>
        </w:tc>
      </w:tr>
      <w:tr w:rsidR="00274030" w14:paraId="5D470F2B" w14:textId="77777777">
        <w:tc>
          <w:tcPr>
            <w:tcW w:w="4680" w:type="dxa"/>
            <w:shd w:val="clear" w:color="auto" w:fill="F2F2F2"/>
          </w:tcPr>
          <w:p w14:paraId="1392E5C3" w14:textId="77777777" w:rsidR="00274030" w:rsidRDefault="00000000">
            <w:r>
              <w:rPr>
                <w:rFonts w:ascii="Arial" w:hAnsi="Arial"/>
                <w:b/>
                <w:sz w:val="18"/>
              </w:rPr>
              <w:lastRenderedPageBreak/>
              <w:t>Fail</w:t>
            </w:r>
          </w:p>
        </w:tc>
        <w:tc>
          <w:tcPr>
            <w:tcW w:w="4680" w:type="dxa"/>
          </w:tcPr>
          <w:p w14:paraId="0585136E" w14:textId="77777777" w:rsidR="00274030" w:rsidRDefault="00274030"/>
        </w:tc>
      </w:tr>
      <w:tr w:rsidR="00274030" w14:paraId="307DC81F" w14:textId="77777777">
        <w:tc>
          <w:tcPr>
            <w:tcW w:w="4680" w:type="dxa"/>
            <w:shd w:val="clear" w:color="auto" w:fill="F2F2F2"/>
          </w:tcPr>
          <w:p w14:paraId="0A1DC4E8" w14:textId="77777777" w:rsidR="00274030" w:rsidRDefault="00000000">
            <w:r>
              <w:rPr>
                <w:rFonts w:ascii="Arial" w:hAnsi="Arial"/>
                <w:b/>
                <w:sz w:val="18"/>
              </w:rPr>
              <w:t>N/A</w:t>
            </w:r>
          </w:p>
        </w:tc>
        <w:tc>
          <w:tcPr>
            <w:tcW w:w="4680" w:type="dxa"/>
          </w:tcPr>
          <w:p w14:paraId="3317BB6B" w14:textId="77777777" w:rsidR="00274030" w:rsidRDefault="00274030"/>
        </w:tc>
      </w:tr>
      <w:tr w:rsidR="00274030" w14:paraId="4F526A33" w14:textId="77777777">
        <w:tc>
          <w:tcPr>
            <w:tcW w:w="4680" w:type="dxa"/>
            <w:shd w:val="clear" w:color="auto" w:fill="F2F2F2"/>
          </w:tcPr>
          <w:p w14:paraId="64731557" w14:textId="77777777" w:rsidR="00274030" w:rsidRDefault="00000000">
            <w:r>
              <w:rPr>
                <w:rFonts w:ascii="Arial" w:hAnsi="Arial"/>
                <w:b/>
                <w:sz w:val="18"/>
              </w:rPr>
              <w:t>Overall Status</w:t>
            </w:r>
          </w:p>
        </w:tc>
        <w:tc>
          <w:tcPr>
            <w:tcW w:w="4680" w:type="dxa"/>
          </w:tcPr>
          <w:p w14:paraId="2E06A0C5" w14:textId="77777777" w:rsidR="00274030" w:rsidRDefault="00000000">
            <w:r>
              <w:rPr>
                <w:rFonts w:ascii="Arial" w:hAnsi="Arial"/>
                <w:sz w:val="18"/>
              </w:rPr>
              <w:t>☐ APPROVED  ☐ REVISE AND RESUBMIT  ☐ REJECTED</w:t>
            </w:r>
          </w:p>
        </w:tc>
      </w:tr>
      <w:tr w:rsidR="00274030" w14:paraId="13AE4F40" w14:textId="77777777">
        <w:tc>
          <w:tcPr>
            <w:tcW w:w="4680" w:type="dxa"/>
            <w:shd w:val="clear" w:color="auto" w:fill="F2F2F2"/>
          </w:tcPr>
          <w:p w14:paraId="27C10F0E" w14:textId="77777777" w:rsidR="00274030" w:rsidRDefault="00000000">
            <w:r>
              <w:rPr>
                <w:rFonts w:ascii="Arial" w:hAnsi="Arial"/>
                <w:b/>
                <w:sz w:val="18"/>
              </w:rPr>
              <w:t>Comments</w:t>
            </w:r>
          </w:p>
        </w:tc>
        <w:tc>
          <w:tcPr>
            <w:tcW w:w="4680" w:type="dxa"/>
          </w:tcPr>
          <w:p w14:paraId="346B4E79" w14:textId="77777777" w:rsidR="00274030" w:rsidRDefault="00274030"/>
        </w:tc>
      </w:tr>
      <w:tr w:rsidR="00274030" w14:paraId="737D8DB0" w14:textId="77777777">
        <w:tc>
          <w:tcPr>
            <w:tcW w:w="4680" w:type="dxa"/>
            <w:shd w:val="clear" w:color="auto" w:fill="F2F2F2"/>
          </w:tcPr>
          <w:p w14:paraId="2123152E" w14:textId="77777777" w:rsidR="00274030" w:rsidRDefault="00000000">
            <w:r>
              <w:rPr>
                <w:rFonts w:ascii="Arial" w:hAnsi="Arial"/>
                <w:b/>
                <w:sz w:val="18"/>
              </w:rPr>
              <w:t>QA Officer Signature</w:t>
            </w:r>
          </w:p>
        </w:tc>
        <w:tc>
          <w:tcPr>
            <w:tcW w:w="4680" w:type="dxa"/>
          </w:tcPr>
          <w:p w14:paraId="59F051C3" w14:textId="77777777" w:rsidR="00274030" w:rsidRDefault="00274030"/>
        </w:tc>
      </w:tr>
    </w:tbl>
    <w:p w14:paraId="32B18FB3" w14:textId="77777777" w:rsidR="00274030" w:rsidRDefault="00274030"/>
    <w:p w14:paraId="60E29C1E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5703F45C" w14:textId="77777777">
        <w:tc>
          <w:tcPr>
            <w:tcW w:w="3120" w:type="dxa"/>
            <w:shd w:val="clear" w:color="auto" w:fill="F2F2F2"/>
          </w:tcPr>
          <w:p w14:paraId="708C1FC9" w14:textId="77777777" w:rsidR="00274030" w:rsidRDefault="00000000">
            <w:r>
              <w:rPr>
                <w:sz w:val="18"/>
              </w:rPr>
              <w:t>IM Officer</w:t>
            </w:r>
          </w:p>
        </w:tc>
        <w:tc>
          <w:tcPr>
            <w:tcW w:w="3120" w:type="dxa"/>
          </w:tcPr>
          <w:p w14:paraId="4AAC49A5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4E9220DF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0FE4000F" w14:textId="77777777">
        <w:tc>
          <w:tcPr>
            <w:tcW w:w="3120" w:type="dxa"/>
            <w:shd w:val="clear" w:color="auto" w:fill="F2F2F2"/>
          </w:tcPr>
          <w:p w14:paraId="4DC25619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336DCD68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166DDDD5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38E30475" w14:textId="77777777" w:rsidR="00274030" w:rsidRDefault="00274030"/>
    <w:p w14:paraId="782EE181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