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769" w14:textId="77777777" w:rsidR="00970BBD" w:rsidRDefault="003E79B6">
      <w:pPr>
        <w:pStyle w:val="Heading1"/>
        <w:pageBreakBefore/>
      </w:pPr>
      <w:bookmarkStart w:id="33" w:name="_heading=h.ynaw4w1llst" w:colFirst="0" w:colLast="0"/>
      <w:bookmarkStart w:id="34" w:name="_Toc224798211"/>
      <w:bookmarkEnd w:id="33"/>
      <w:r>
        <w:lastRenderedPageBreak/>
        <w:t>Annex 8.1-F: Supplier Performance Evaluation Template</w:t>
      </w:r>
      <w:bookmarkEnd w:id="34"/>
    </w:p>
    <w:p w14:paraId="0000076A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Evaluate supplier performance following procurement for scorecard updates and Economic Operator Database maintenance.</w:t>
      </w:r>
    </w:p>
    <w:tbl>
      <w:tblPr>
        <w:tblStyle w:val="16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178654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SPE-[YEAR]-[SEQ]</w:t>
            </w:r>
          </w:p>
        </w:tc>
      </w:tr>
      <w:tr w:rsidR="00970BBD" w14:paraId="02D321D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E" w14:textId="77777777" w:rsidR="00970BBD" w:rsidRDefault="00970BBD">
            <w:pPr>
              <w:spacing w:before="40" w:after="40"/>
            </w:pPr>
          </w:p>
        </w:tc>
      </w:tr>
      <w:tr w:rsidR="00970BBD" w14:paraId="78C66AB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6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0" w14:textId="77777777" w:rsidR="00970BBD" w:rsidRDefault="00970BBD">
            <w:pPr>
              <w:spacing w:before="40" w:after="40"/>
            </w:pPr>
          </w:p>
        </w:tc>
      </w:tr>
      <w:tr w:rsidR="00970BBD" w14:paraId="6EF978A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Contract/PO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2" w14:textId="77777777" w:rsidR="00970BBD" w:rsidRDefault="00970BBD">
            <w:pPr>
              <w:spacing w:before="40" w:after="40"/>
            </w:pPr>
          </w:p>
        </w:tc>
      </w:tr>
      <w:tr w:rsidR="00970BBD" w14:paraId="7396CC2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Evaluation Period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4" w14:textId="77777777" w:rsidR="00970BBD" w:rsidRDefault="00970BBD">
            <w:pPr>
              <w:spacing w:before="40" w:after="40"/>
            </w:pPr>
          </w:p>
        </w:tc>
      </w:tr>
      <w:tr w:rsidR="00970BBD" w14:paraId="7B21D4A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Evaluator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6" w14:textId="77777777" w:rsidR="00970BBD" w:rsidRDefault="00970BBD">
            <w:pPr>
              <w:spacing w:before="40" w:after="40"/>
            </w:pPr>
          </w:p>
        </w:tc>
      </w:tr>
    </w:tbl>
    <w:p w14:paraId="00000777" w14:textId="77777777" w:rsidR="00970BBD" w:rsidRDefault="003E79B6">
      <w:pPr>
        <w:pStyle w:val="Heading2"/>
      </w:pPr>
      <w:bookmarkStart w:id="35" w:name="_Toc224798212"/>
      <w:r>
        <w:rPr>
          <w:color w:val="1B3A5C"/>
        </w:rPr>
        <w:t>Performance Scoring (1-5 Scale)</w:t>
      </w:r>
      <w:bookmarkEnd w:id="35"/>
    </w:p>
    <w:tbl>
      <w:tblPr>
        <w:tblStyle w:val="16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1200"/>
        <w:gridCol w:w="5546"/>
      </w:tblGrid>
      <w:tr w:rsidR="00970BBD" w14:paraId="5BE7A2DE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Comments</w:t>
            </w:r>
          </w:p>
        </w:tc>
      </w:tr>
      <w:tr w:rsidR="00970BBD" w14:paraId="6060124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Delivery Timeliness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D" w14:textId="77777777" w:rsidR="00970BBD" w:rsidRDefault="00970BBD">
            <w:pPr>
              <w:spacing w:before="40" w:after="40"/>
            </w:pPr>
          </w:p>
        </w:tc>
      </w:tr>
      <w:tr w:rsidR="00970BBD" w14:paraId="60A9789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Product/Service Quality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7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0" w14:textId="77777777" w:rsidR="00970BBD" w:rsidRDefault="00970BBD">
            <w:pPr>
              <w:spacing w:before="40" w:after="40"/>
            </w:pPr>
          </w:p>
        </w:tc>
      </w:tr>
      <w:tr w:rsidR="00970BBD" w14:paraId="60843A6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Documentation Compliance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3" w14:textId="77777777" w:rsidR="00970BBD" w:rsidRDefault="00970BBD">
            <w:pPr>
              <w:spacing w:before="40" w:after="40"/>
            </w:pPr>
          </w:p>
        </w:tc>
      </w:tr>
      <w:tr w:rsidR="00970BBD" w14:paraId="4BC183C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Communication &amp; Responsiveness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6" w14:textId="77777777" w:rsidR="00970BBD" w:rsidRDefault="00970BBD">
            <w:pPr>
              <w:spacing w:before="40" w:after="40"/>
            </w:pPr>
          </w:p>
        </w:tc>
      </w:tr>
      <w:tr w:rsidR="00970BBD" w14:paraId="59E9DEA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Pricing Accuracy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9" w14:textId="77777777" w:rsidR="00970BBD" w:rsidRDefault="00970BBD">
            <w:pPr>
              <w:spacing w:before="40" w:after="40"/>
            </w:pPr>
          </w:p>
        </w:tc>
      </w:tr>
      <w:tr w:rsidR="00970BBD" w14:paraId="7C10B48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Problem Resolution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/5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C" w14:textId="77777777" w:rsidR="00970BBD" w:rsidRDefault="00970BBD">
            <w:pPr>
              <w:spacing w:before="40" w:after="40"/>
            </w:pPr>
          </w:p>
        </w:tc>
      </w:tr>
      <w:tr w:rsidR="00970BBD" w14:paraId="27EB119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OVERALL SCORE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/30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8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Rating: </w:t>
            </w:r>
            <w:sdt>
              <w:sdtPr>
                <w:tag w:val="goog_rdk_163"/>
                <w:id w:val="-6221284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sdt>
              <w:sdtPr>
                <w:tag w:val="goog_rdk_164"/>
                <w:id w:val="6197596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 xml:space="preserve"> H (≥25)  </w:t>
                </w:r>
              </w:sdtContent>
            </w:sdt>
            <w:sdt>
              <w:sdtPr>
                <w:tag w:val="goog_rdk_165"/>
                <w:id w:val="11513661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 (18-24)  </w:t>
            </w:r>
            <w:sdt>
              <w:sdtPr>
                <w:tag w:val="goog_rdk_166"/>
                <w:id w:val="-15082270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 (&lt;18)</w:t>
            </w:r>
          </w:p>
        </w:tc>
      </w:tr>
    </w:tbl>
    <w:p w14:paraId="00000790" w14:textId="77777777" w:rsidR="00970BBD" w:rsidRDefault="003E79B6">
      <w:pPr>
        <w:pStyle w:val="Heading2"/>
      </w:pPr>
      <w:bookmarkStart w:id="36" w:name="_Toc224798213"/>
      <w:r>
        <w:rPr>
          <w:color w:val="1B3A5C"/>
        </w:rPr>
        <w:t>Recommendation</w:t>
      </w:r>
      <w:bookmarkEnd w:id="36"/>
    </w:p>
    <w:p w14:paraId="00000791" w14:textId="77777777" w:rsidR="00970BBD" w:rsidRDefault="00000000">
      <w:pPr>
        <w:spacing w:before="80" w:after="80"/>
      </w:pPr>
      <w:sdt>
        <w:sdtPr>
          <w:tag w:val="goog_rdk_167"/>
          <w:id w:val="-38526390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Maintain on Approved Supplier List  </w:t>
      </w:r>
      <w:sdt>
        <w:sdtPr>
          <w:tag w:val="goog_rdk_168"/>
          <w:id w:val="59375523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Place on Watch List  </w:t>
      </w:r>
      <w:sdt>
        <w:sdtPr>
          <w:tag w:val="goog_rdk_169"/>
          <w:id w:val="-154836281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Suspend  </w:t>
      </w:r>
      <w:sdt>
        <w:sdtPr>
          <w:tag w:val="goog_rdk_170"/>
          <w:id w:val="110066264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Remove from List</w:t>
      </w:r>
    </w:p>
    <w:p w14:paraId="00000792" w14:textId="77777777" w:rsidR="00970BBD" w:rsidRDefault="00000000">
      <w:pPr>
        <w:spacing w:before="80" w:after="80"/>
      </w:pPr>
      <w:sdt>
        <w:sdtPr>
          <w:tag w:val="goog_rdk_171"/>
          <w:id w:val="32275961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Recommend for Debarment (SADC 5.4.3) — Grounds: ___________________</w:t>
      </w:r>
    </w:p>
    <w:tbl>
      <w:tblPr>
        <w:tblStyle w:val="16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000E8049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Evaluator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475C2D5C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9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