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738E" w14:textId="77777777" w:rsidR="001E798E" w:rsidRDefault="00000000">
      <w:pPr>
        <w:pStyle w:val="Heading1"/>
      </w:pPr>
      <w:r>
        <w:lastRenderedPageBreak/>
        <w:t>Annex 5.1-B: Recruitment Activation Flowchart</w:t>
      </w:r>
    </w:p>
    <w:p w14:paraId="0F79D193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Visual decision tree for HR activation across ERT Cycles.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1929"/>
        <w:gridCol w:w="3973"/>
        <w:gridCol w:w="1913"/>
      </w:tblGrid>
      <w:tr w:rsidR="001E798E" w14:paraId="1D287774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69B6B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935ACE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0F5FE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HR 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DE5324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1E798E" w14:paraId="24CE0BA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47B5BC8" w14:textId="77777777" w:rsidR="001E798E" w:rsidRDefault="001A1F5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Preparedness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CDBCC" w14:textId="77777777" w:rsidR="001E798E" w:rsidRDefault="00000000"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0920A4" w14:textId="77777777" w:rsidR="001E798E" w:rsidRDefault="00000000">
            <w:r>
              <w:rPr>
                <w:sz w:val="18"/>
                <w:szCs w:val="18"/>
              </w:rPr>
              <w:t>Maintain roster; verify credentials; update profiles; conduct training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5ECE5" w14:textId="77777777" w:rsidR="001E798E" w:rsidRDefault="00000000">
            <w:r>
              <w:rPr>
                <w:sz w:val="18"/>
                <w:szCs w:val="18"/>
              </w:rPr>
              <w:t>Ongoing</w:t>
            </w:r>
          </w:p>
        </w:tc>
      </w:tr>
      <w:tr w:rsidR="001E798E" w14:paraId="36C681B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FA29DFA" w14:textId="77777777" w:rsidR="001E798E" w:rsidRDefault="001A1F5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Alert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934726" w14:textId="77777777" w:rsidR="001E798E" w:rsidRDefault="00000000">
            <w:r>
              <w:rPr>
                <w:sz w:val="18"/>
                <w:szCs w:val="18"/>
              </w:rPr>
              <w:t>Alert issued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D7A02" w14:textId="77777777" w:rsidR="001E798E" w:rsidRDefault="00000000">
            <w:r>
              <w:rPr>
                <w:sz w:val="18"/>
                <w:szCs w:val="18"/>
              </w:rPr>
              <w:t>1) Verify roster availability → 2) Confirm medical/insurance → 3) Pre-alert personnel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E8CA6" w14:textId="77777777" w:rsidR="001E798E" w:rsidRDefault="00000000">
            <w:r>
              <w:rPr>
                <w:sz w:val="18"/>
                <w:szCs w:val="18"/>
              </w:rPr>
              <w:t>≤6 hours</w:t>
            </w:r>
          </w:p>
        </w:tc>
      </w:tr>
      <w:tr w:rsidR="001E798E" w14:paraId="2690C7C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86A1E6B" w14:textId="77777777" w:rsidR="001E798E" w:rsidRDefault="001A1F5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Standby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DD4C7" w14:textId="77777777" w:rsidR="001E798E" w:rsidRDefault="00000000">
            <w:r>
              <w:rPr>
                <w:sz w:val="18"/>
                <w:szCs w:val="18"/>
              </w:rPr>
              <w:t>Standby ordered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788AF9" w14:textId="77777777" w:rsidR="001E798E" w:rsidRDefault="00000000">
            <w:r>
              <w:rPr>
                <w:sz w:val="18"/>
                <w:szCs w:val="18"/>
              </w:rPr>
              <w:t>1) Finalise team list → 2) Prepare contracts → 3) Coordinate travel → 4) Pre-deploy brief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781A2A" w14:textId="77777777" w:rsidR="001E798E" w:rsidRDefault="00000000">
            <w:r>
              <w:rPr>
                <w:sz w:val="18"/>
                <w:szCs w:val="18"/>
              </w:rPr>
              <w:t>≤24 hours</w:t>
            </w:r>
          </w:p>
        </w:tc>
      </w:tr>
      <w:tr w:rsidR="001E798E" w14:paraId="2672EBB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B4DD7C5" w14:textId="77777777" w:rsidR="001E798E" w:rsidRDefault="001A1F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Dispatch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5B614F" w14:textId="77777777" w:rsidR="001E798E" w:rsidRDefault="00000000">
            <w:r>
              <w:rPr>
                <w:sz w:val="18"/>
                <w:szCs w:val="18"/>
              </w:rPr>
              <w:t>Mobilisation order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B0C4C8" w14:textId="77777777" w:rsidR="001E798E" w:rsidRDefault="00000000">
            <w:r>
              <w:rPr>
                <w:sz w:val="18"/>
                <w:szCs w:val="18"/>
              </w:rPr>
              <w:t>1) Issue contracts → 2) Activate insurance → 3) Deploy personnel → 4) HRIS tracking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9DF28" w14:textId="77777777" w:rsidR="001E798E" w:rsidRDefault="00000000">
            <w:r>
              <w:rPr>
                <w:sz w:val="18"/>
                <w:szCs w:val="18"/>
              </w:rPr>
              <w:t>≤72 hours</w:t>
            </w:r>
          </w:p>
        </w:tc>
      </w:tr>
      <w:tr w:rsidR="001E798E" w14:paraId="2F71C98F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21C940FE" w14:textId="77777777" w:rsidR="001E798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F19A1" w14:textId="77777777" w:rsidR="001E798E" w:rsidRDefault="00000000">
            <w:r>
              <w:rPr>
                <w:sz w:val="18"/>
                <w:szCs w:val="18"/>
              </w:rPr>
              <w:t>Mission end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1708A8" w14:textId="77777777" w:rsidR="001E798E" w:rsidRDefault="00000000">
            <w:r>
              <w:rPr>
                <w:sz w:val="18"/>
                <w:szCs w:val="18"/>
              </w:rPr>
              <w:t>1) Demob plan → 2) Handover → 3) Exit interviews → 4) AAR → 5) Roster update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B406B2" w14:textId="77777777" w:rsidR="001E798E" w:rsidRDefault="00000000">
            <w:r>
              <w:rPr>
                <w:sz w:val="18"/>
                <w:szCs w:val="18"/>
              </w:rPr>
              <w:t>≤2 weeks</w:t>
            </w:r>
          </w:p>
        </w:tc>
      </w:tr>
    </w:tbl>
    <w:p w14:paraId="3B4E4632" w14:textId="77777777" w:rsidR="001E798E" w:rsidRDefault="00000000">
      <w:pPr>
        <w:pStyle w:val="Heading2"/>
        <w:spacing w:before="150"/>
      </w:pPr>
      <w:r>
        <w:t>Decision 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12"/>
        <w:gridCol w:w="3007"/>
      </w:tblGrid>
      <w:tr w:rsidR="001E798E" w14:paraId="331C3D24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E7BE6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81931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 → Action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AF4F9B4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 → Action</w:t>
            </w:r>
          </w:p>
        </w:tc>
      </w:tr>
      <w:tr w:rsidR="001E798E" w14:paraId="135E814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62643F" w14:textId="77777777" w:rsidR="001E798E" w:rsidRDefault="00000000">
            <w:r>
              <w:rPr>
                <w:sz w:val="18"/>
                <w:szCs w:val="18"/>
              </w:rPr>
              <w:t>Personnel available within 72 hrs?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C9A62" w14:textId="77777777" w:rsidR="001E798E" w:rsidRDefault="00000000">
            <w:r>
              <w:rPr>
                <w:sz w:val="18"/>
                <w:szCs w:val="18"/>
              </w:rPr>
              <w:t>Proceed to contract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AB5EBE" w14:textId="77777777" w:rsidR="001E798E" w:rsidRDefault="00000000">
            <w:r>
              <w:rPr>
                <w:sz w:val="18"/>
                <w:szCs w:val="18"/>
              </w:rPr>
              <w:t>Activate backup roster</w:t>
            </w:r>
          </w:p>
        </w:tc>
      </w:tr>
      <w:tr w:rsidR="001E798E" w14:paraId="1B941F7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917979" w14:textId="77777777" w:rsidR="001E798E" w:rsidRDefault="00000000">
            <w:r>
              <w:rPr>
                <w:sz w:val="18"/>
                <w:szCs w:val="18"/>
              </w:rPr>
              <w:t>Medical clearance current?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EDEF27" w14:textId="77777777" w:rsidR="001E798E" w:rsidRDefault="00000000">
            <w:r>
              <w:rPr>
                <w:sz w:val="18"/>
                <w:szCs w:val="18"/>
              </w:rPr>
              <w:t>Proceed to deployment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FC56A0" w14:textId="77777777" w:rsidR="001E798E" w:rsidRDefault="00000000">
            <w:r>
              <w:rPr>
                <w:sz w:val="18"/>
                <w:szCs w:val="18"/>
              </w:rPr>
              <w:t>Require immediate screening</w:t>
            </w:r>
          </w:p>
        </w:tc>
      </w:tr>
      <w:tr w:rsidR="001E798E" w14:paraId="463518F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876B33" w14:textId="77777777" w:rsidR="001E798E" w:rsidRDefault="00000000">
            <w:r>
              <w:rPr>
                <w:sz w:val="18"/>
                <w:szCs w:val="18"/>
              </w:rPr>
              <w:t>Insurance activated?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285700" w14:textId="77777777" w:rsidR="001E798E" w:rsidRDefault="00000000">
            <w:r>
              <w:rPr>
                <w:sz w:val="18"/>
                <w:szCs w:val="18"/>
              </w:rPr>
              <w:t>Deploy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9E5BD0" w14:textId="77777777" w:rsidR="001E798E" w:rsidRDefault="00000000">
            <w:r>
              <w:rPr>
                <w:sz w:val="18"/>
                <w:szCs w:val="18"/>
              </w:rPr>
              <w:t>Hold until activated</w:t>
            </w:r>
          </w:p>
        </w:tc>
      </w:tr>
      <w:tr w:rsidR="001E798E" w14:paraId="4992B94C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0BDD33" w14:textId="77777777" w:rsidR="001E798E" w:rsidRDefault="00000000">
            <w:r>
              <w:rPr>
                <w:sz w:val="18"/>
                <w:szCs w:val="18"/>
              </w:rPr>
              <w:t>Contract &gt;30 days?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1D814" w14:textId="77777777" w:rsidR="001E798E" w:rsidRDefault="00000000">
            <w:r>
              <w:rPr>
                <w:sz w:val="18"/>
                <w:szCs w:val="18"/>
              </w:rPr>
              <w:t>ED approval required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3B35FC" w14:textId="77777777" w:rsidR="001E798E" w:rsidRDefault="00000000">
            <w:r>
              <w:rPr>
                <w:sz w:val="18"/>
                <w:szCs w:val="18"/>
              </w:rPr>
              <w:t>Head of Ops can approve</w:t>
            </w:r>
          </w:p>
        </w:tc>
      </w:tr>
    </w:tbl>
    <w:p w14:paraId="1CDB6DA8" w14:textId="77777777" w:rsidR="001E798E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