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A7FBA" w14:textId="77777777" w:rsidR="001E798E" w:rsidRDefault="00000000">
      <w:pPr>
        <w:pStyle w:val="Heading1"/>
      </w:pPr>
      <w:r>
        <w:lastRenderedPageBreak/>
        <w:t>Annex 5.1-C: Short-Term Contract Template</w:t>
      </w:r>
    </w:p>
    <w:p w14:paraId="12D2D72B" w14:textId="77777777" w:rsidR="001E798E" w:rsidRDefault="00000000">
      <w:pPr>
        <w:spacing w:after="100"/>
      </w:pPr>
      <w:r>
        <w:rPr>
          <w:b/>
          <w:bCs/>
        </w:rPr>
        <w:t xml:space="preserve">Purpose: </w:t>
      </w:r>
      <w:r>
        <w:t>Standard template for ERT surge deployment contracts (≤90 days).</w:t>
      </w:r>
    </w:p>
    <w:p w14:paraId="3D9542DF" w14:textId="77777777" w:rsidR="001E798E" w:rsidRDefault="00000000">
      <w:pPr>
        <w:spacing w:before="200"/>
        <w:jc w:val="center"/>
      </w:pPr>
      <w:r>
        <w:rPr>
          <w:b/>
          <w:bCs/>
          <w:color w:val="1F4E79"/>
        </w:rPr>
        <w:t>SADC HUMANITARIAN AND EMERGENCY OPERATIONS CENTRE</w:t>
      </w:r>
    </w:p>
    <w:p w14:paraId="22332BF9" w14:textId="77777777" w:rsidR="001E798E" w:rsidRDefault="00000000">
      <w:pPr>
        <w:jc w:val="center"/>
      </w:pPr>
      <w:r>
        <w:rPr>
          <w:b/>
          <w:bCs/>
        </w:rPr>
        <w:t>SHORT-TERM ENGAGEMENT CONTRACT</w:t>
      </w:r>
    </w:p>
    <w:p w14:paraId="202AA376" w14:textId="77777777" w:rsidR="001E798E" w:rsidRDefault="00000000">
      <w:pPr>
        <w:jc w:val="center"/>
      </w:pPr>
      <w:r>
        <w:rPr>
          <w:i/>
          <w:iCs/>
        </w:rPr>
        <w:t>Emergency Response Team (ERT) Deployment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0"/>
        <w:gridCol w:w="6296"/>
      </w:tblGrid>
      <w:tr w:rsidR="001E798E" w14:paraId="5C6053B0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ECD9B98" w14:textId="77777777" w:rsidR="001E798E" w:rsidRDefault="00000000">
            <w:r>
              <w:rPr>
                <w:b/>
                <w:bCs/>
                <w:sz w:val="18"/>
                <w:szCs w:val="18"/>
              </w:rPr>
              <w:t>Contract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D6D2C3" w14:textId="77777777" w:rsidR="001E798E" w:rsidRDefault="00000000">
            <w:r>
              <w:rPr>
                <w:sz w:val="18"/>
                <w:szCs w:val="18"/>
              </w:rPr>
              <w:t>SHOC-ERT-[YYYY]-[SEQ]</w:t>
            </w:r>
          </w:p>
        </w:tc>
      </w:tr>
      <w:tr w:rsidR="001E798E" w14:paraId="6C1B62B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6776066" w14:textId="77777777" w:rsidR="001E798E" w:rsidRDefault="00000000">
            <w:r>
              <w:rPr>
                <w:b/>
                <w:bCs/>
                <w:sz w:val="18"/>
                <w:szCs w:val="18"/>
              </w:rPr>
              <w:t>Mission/Event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BA249C" w14:textId="77777777" w:rsidR="001E798E" w:rsidRDefault="001E798E"/>
        </w:tc>
      </w:tr>
      <w:tr w:rsidR="001E798E" w14:paraId="1C81B2FC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1A7E657" w14:textId="77777777" w:rsidR="001E798E" w:rsidRDefault="00000000">
            <w:r>
              <w:rPr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3C9735" w14:textId="77777777" w:rsidR="001E798E" w:rsidRDefault="001E798E"/>
        </w:tc>
      </w:tr>
    </w:tbl>
    <w:p w14:paraId="36BC2226" w14:textId="77777777" w:rsidR="001E798E" w:rsidRDefault="00000000">
      <w:pPr>
        <w:pStyle w:val="Heading2"/>
        <w:spacing w:before="150"/>
      </w:pPr>
      <w:r>
        <w:t>1. Parties</w:t>
      </w:r>
    </w:p>
    <w:p w14:paraId="6A76D2E9" w14:textId="77777777" w:rsidR="001E798E" w:rsidRDefault="00000000">
      <w:r>
        <w:t>This Contract is entered into between: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8"/>
        <w:gridCol w:w="6308"/>
      </w:tblGrid>
      <w:tr w:rsidR="001E798E" w14:paraId="18614D3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B861CF1" w14:textId="77777777" w:rsidR="001E798E" w:rsidRDefault="00000000">
            <w:r>
              <w:rPr>
                <w:b/>
                <w:bCs/>
                <w:sz w:val="18"/>
                <w:szCs w:val="18"/>
              </w:rPr>
              <w:t>SHOC (Employer)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1143C3" w14:textId="77777777" w:rsidR="001E798E" w:rsidRDefault="00000000">
            <w:r>
              <w:rPr>
                <w:sz w:val="18"/>
                <w:szCs w:val="18"/>
              </w:rPr>
              <w:t>SADC Humanitarian and Emergency Operations Centre, Gaborone</w:t>
            </w:r>
          </w:p>
        </w:tc>
      </w:tr>
      <w:tr w:rsidR="001E798E" w14:paraId="47C72EF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7DBBB06" w14:textId="77777777" w:rsidR="001E798E" w:rsidRDefault="00000000">
            <w:r>
              <w:rPr>
                <w:b/>
                <w:bCs/>
                <w:sz w:val="18"/>
                <w:szCs w:val="18"/>
              </w:rPr>
              <w:t>Contractor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A2CE09" w14:textId="77777777" w:rsidR="001E798E" w:rsidRDefault="001E798E"/>
        </w:tc>
      </w:tr>
      <w:tr w:rsidR="001E798E" w14:paraId="0FCC7F8C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60E789" w14:textId="77777777" w:rsidR="001E798E" w:rsidRDefault="00000000">
            <w:r>
              <w:rPr>
                <w:b/>
                <w:bCs/>
                <w:sz w:val="18"/>
                <w:szCs w:val="18"/>
              </w:rPr>
              <w:t>ID/Passport No.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9F42A6" w14:textId="77777777" w:rsidR="001E798E" w:rsidRDefault="001E798E"/>
        </w:tc>
      </w:tr>
      <w:tr w:rsidR="001E798E" w14:paraId="3D24B9F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345DBE7" w14:textId="77777777" w:rsidR="001E798E" w:rsidRDefault="00000000">
            <w:r>
              <w:rPr>
                <w:b/>
                <w:bCs/>
                <w:sz w:val="18"/>
                <w:szCs w:val="18"/>
              </w:rPr>
              <w:t>Nationality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11EFAF" w14:textId="77777777" w:rsidR="001E798E" w:rsidRDefault="001E798E"/>
        </w:tc>
      </w:tr>
    </w:tbl>
    <w:p w14:paraId="44FFAEDF" w14:textId="77777777" w:rsidR="001E798E" w:rsidRDefault="00000000">
      <w:pPr>
        <w:pStyle w:val="Heading2"/>
        <w:spacing w:before="150"/>
      </w:pPr>
      <w:r>
        <w:t>2. Terms of Engagement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6"/>
        <w:gridCol w:w="6310"/>
      </w:tblGrid>
      <w:tr w:rsidR="001E798E" w14:paraId="7BD62F6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FE46EF0" w14:textId="77777777" w:rsidR="001E798E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80C36F" w14:textId="77777777" w:rsidR="001E798E" w:rsidRDefault="001E798E"/>
        </w:tc>
      </w:tr>
      <w:tr w:rsidR="001E798E" w14:paraId="10C51A93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2E6219E" w14:textId="77777777" w:rsidR="001E798E" w:rsidRDefault="00000000">
            <w:r>
              <w:rPr>
                <w:b/>
                <w:bCs/>
                <w:sz w:val="18"/>
                <w:szCs w:val="18"/>
              </w:rPr>
              <w:t>Reporting To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A48D15" w14:textId="77777777" w:rsidR="001E798E" w:rsidRDefault="001E798E"/>
        </w:tc>
      </w:tr>
      <w:tr w:rsidR="001E798E" w14:paraId="451C150A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49938DD" w14:textId="77777777" w:rsidR="001E798E" w:rsidRDefault="00000000">
            <w:r>
              <w:rPr>
                <w:b/>
                <w:bCs/>
                <w:sz w:val="18"/>
                <w:szCs w:val="18"/>
              </w:rPr>
              <w:t>Start 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2770B8" w14:textId="77777777" w:rsidR="001E798E" w:rsidRDefault="001E798E"/>
        </w:tc>
      </w:tr>
      <w:tr w:rsidR="001E798E" w14:paraId="2DF78E5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1600470" w14:textId="77777777" w:rsidR="001E798E" w:rsidRDefault="00000000">
            <w:r>
              <w:rPr>
                <w:b/>
                <w:bCs/>
                <w:sz w:val="18"/>
                <w:szCs w:val="18"/>
              </w:rPr>
              <w:t>End 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97146E" w14:textId="77777777" w:rsidR="001E798E" w:rsidRDefault="001E798E"/>
        </w:tc>
      </w:tr>
      <w:tr w:rsidR="001E798E" w14:paraId="1386759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D1C52EF" w14:textId="77777777" w:rsidR="001E798E" w:rsidRDefault="00000000"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A65E90" w14:textId="77777777" w:rsidR="001E798E" w:rsidRDefault="00000000">
            <w:r>
              <w:rPr>
                <w:sz w:val="18"/>
                <w:szCs w:val="18"/>
              </w:rPr>
              <w:t>_____ days (maximum 90 days)</w:t>
            </w:r>
          </w:p>
        </w:tc>
      </w:tr>
    </w:tbl>
    <w:p w14:paraId="2859A29B" w14:textId="77777777" w:rsidR="001E798E" w:rsidRDefault="00000000">
      <w:pPr>
        <w:pStyle w:val="Heading2"/>
        <w:spacing w:before="150"/>
      </w:pPr>
      <w:r>
        <w:t>3. Remuneration and Allowances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8"/>
        <w:gridCol w:w="4508"/>
      </w:tblGrid>
      <w:tr w:rsidR="001E798E" w14:paraId="66D7B4F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1BFE71C" w14:textId="77777777" w:rsidR="001E798E" w:rsidRDefault="00000000">
            <w:r>
              <w:rPr>
                <w:b/>
                <w:bCs/>
                <w:sz w:val="18"/>
                <w:szCs w:val="18"/>
              </w:rPr>
              <w:t>Daily Subsistence Allowance (DSA)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11C5A3" w14:textId="77777777" w:rsidR="001E798E" w:rsidRDefault="00000000">
            <w:r>
              <w:rPr>
                <w:sz w:val="18"/>
                <w:szCs w:val="18"/>
              </w:rPr>
              <w:t>USD _____ per day</w:t>
            </w:r>
          </w:p>
        </w:tc>
      </w:tr>
      <w:tr w:rsidR="001E798E" w14:paraId="2D36C50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C471F47" w14:textId="77777777" w:rsidR="001E798E" w:rsidRDefault="00000000">
            <w:r>
              <w:rPr>
                <w:b/>
                <w:bCs/>
                <w:sz w:val="18"/>
                <w:szCs w:val="18"/>
              </w:rPr>
              <w:t>Travel Allowance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87F109" w14:textId="77777777" w:rsidR="001E798E" w:rsidRDefault="00000000">
            <w:r>
              <w:rPr>
                <w:sz w:val="18"/>
                <w:szCs w:val="18"/>
              </w:rPr>
              <w:t>As per SADC rates</w:t>
            </w:r>
          </w:p>
        </w:tc>
      </w:tr>
      <w:tr w:rsidR="001E798E" w14:paraId="7F15898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9327B4F" w14:textId="77777777" w:rsidR="001E798E" w:rsidRDefault="00000000">
            <w:r>
              <w:rPr>
                <w:b/>
                <w:bCs/>
                <w:sz w:val="18"/>
                <w:szCs w:val="18"/>
              </w:rPr>
              <w:t>Insurance Coverage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B15BA5" w14:textId="77777777" w:rsidR="001E798E" w:rsidRDefault="00000000">
            <w:r>
              <w:rPr>
                <w:sz w:val="18"/>
                <w:szCs w:val="18"/>
              </w:rPr>
              <w:t>☐ Confirmed active</w:t>
            </w:r>
          </w:p>
        </w:tc>
      </w:tr>
    </w:tbl>
    <w:p w14:paraId="7849EFE8" w14:textId="77777777" w:rsidR="001E798E" w:rsidRDefault="00000000">
      <w:pPr>
        <w:pStyle w:val="Heading2"/>
        <w:spacing w:before="150"/>
      </w:pPr>
      <w:r>
        <w:t>4. Terms and Conditions</w:t>
      </w:r>
    </w:p>
    <w:p w14:paraId="47859ED4" w14:textId="77777777" w:rsidR="001E798E" w:rsidRDefault="00000000">
      <w:pPr>
        <w:pStyle w:val="ListParagraph"/>
        <w:numPr>
          <w:ilvl w:val="0"/>
          <w:numId w:val="3"/>
        </w:numPr>
      </w:pPr>
      <w:r>
        <w:t>The Contractor shall perform duties as directed by the designated supervisor.</w:t>
      </w:r>
    </w:p>
    <w:p w14:paraId="6C2AF51E" w14:textId="77777777" w:rsidR="001E798E" w:rsidRDefault="00000000">
      <w:pPr>
        <w:pStyle w:val="ListParagraph"/>
        <w:numPr>
          <w:ilvl w:val="0"/>
          <w:numId w:val="3"/>
        </w:numPr>
      </w:pPr>
      <w:r>
        <w:t>The Contractor shall comply with SHOC Code of Conduct and security protocols.</w:t>
      </w:r>
    </w:p>
    <w:p w14:paraId="470A7264" w14:textId="77777777" w:rsidR="001E798E" w:rsidRDefault="00000000">
      <w:pPr>
        <w:pStyle w:val="ListParagraph"/>
        <w:numPr>
          <w:ilvl w:val="0"/>
          <w:numId w:val="3"/>
        </w:numPr>
      </w:pPr>
      <w:r>
        <w:t>Either party may terminate with 24 hours written notice during emergency.</w:t>
      </w:r>
    </w:p>
    <w:p w14:paraId="76D32EC8" w14:textId="77777777" w:rsidR="001E798E" w:rsidRDefault="00000000">
      <w:pPr>
        <w:pStyle w:val="ListParagraph"/>
        <w:numPr>
          <w:ilvl w:val="0"/>
          <w:numId w:val="3"/>
        </w:numPr>
      </w:pPr>
      <w:r>
        <w:t>SHOC shall provide medical evacuation coverage during deployment.</w:t>
      </w:r>
    </w:p>
    <w:p w14:paraId="1EB6A14D" w14:textId="77777777" w:rsidR="001E798E" w:rsidRDefault="00000000">
      <w:pPr>
        <w:pStyle w:val="ListParagraph"/>
        <w:numPr>
          <w:ilvl w:val="0"/>
          <w:numId w:val="3"/>
        </w:numPr>
      </w:pPr>
      <w:r>
        <w:t>Disputes shall be resolved under SADC arbitration procedures.</w:t>
      </w:r>
    </w:p>
    <w:p w14:paraId="5F56B700" w14:textId="77777777" w:rsidR="001E798E" w:rsidRDefault="00000000">
      <w:pPr>
        <w:pStyle w:val="Heading2"/>
        <w:spacing w:before="150"/>
      </w:pPr>
      <w:r>
        <w:t>5. Signatures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1"/>
        <w:gridCol w:w="3013"/>
        <w:gridCol w:w="2992"/>
      </w:tblGrid>
      <w:tr w:rsidR="001E798E" w14:paraId="7A20189C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CB76567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Party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2B9D132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D9B4E84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1E798E" w14:paraId="60C37E24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C5CFFD9" w14:textId="77777777" w:rsidR="001E798E" w:rsidRDefault="00000000">
            <w:r>
              <w:rPr>
                <w:b/>
                <w:bCs/>
                <w:sz w:val="18"/>
                <w:szCs w:val="18"/>
              </w:rPr>
              <w:t>Contractor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D00651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8F2D24" w14:textId="77777777" w:rsidR="001E798E" w:rsidRDefault="001E798E"/>
        </w:tc>
      </w:tr>
      <w:tr w:rsidR="001E798E" w14:paraId="64E17B9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6CB1088" w14:textId="77777777" w:rsidR="001E798E" w:rsidRDefault="00000000">
            <w:r>
              <w:rPr>
                <w:b/>
                <w:bCs/>
                <w:sz w:val="18"/>
                <w:szCs w:val="18"/>
              </w:rPr>
              <w:t>SHOC (Head of Operations)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4608FF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D40570" w14:textId="77777777" w:rsidR="001E798E" w:rsidRDefault="001E798E"/>
        </w:tc>
      </w:tr>
      <w:tr w:rsidR="001E798E" w14:paraId="5A19CCC3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95045C0" w14:textId="77777777" w:rsidR="001E798E" w:rsidRDefault="00000000">
            <w:r>
              <w:rPr>
                <w:b/>
                <w:bCs/>
                <w:sz w:val="18"/>
                <w:szCs w:val="18"/>
              </w:rPr>
              <w:t>SHOC (Executive Director)*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90990F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4CCB22" w14:textId="77777777" w:rsidR="001E798E" w:rsidRDefault="001E798E"/>
        </w:tc>
      </w:tr>
    </w:tbl>
    <w:p w14:paraId="2AD146E2" w14:textId="77777777" w:rsidR="001E798E" w:rsidRDefault="00000000">
      <w:pPr>
        <w:spacing w:before="80"/>
      </w:pPr>
      <w:r>
        <w:rPr>
          <w:i/>
          <w:iCs/>
          <w:color w:val="666666"/>
        </w:rPr>
        <w:t>*ED signature required for contracts &gt;30 days</w:t>
      </w:r>
    </w:p>
    <w:p w14:paraId="3999111C" w14:textId="77777777" w:rsidR="001E798E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