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6D46" w14:textId="77777777" w:rsidR="00E7159B" w:rsidRDefault="00000000">
      <w:pPr>
        <w:pStyle w:val="Heading1"/>
      </w:pPr>
      <w:r>
        <w:lastRenderedPageBreak/>
        <w:t>Annex 5.2-I: Welfare Contact Directory</w:t>
      </w:r>
    </w:p>
    <w:p w14:paraId="21A2E81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Central directory of welfare support contacts.</w:t>
      </w:r>
    </w:p>
    <w:p w14:paraId="01AF06D7" w14:textId="77777777" w:rsidR="00E7159B" w:rsidRDefault="00000000">
      <w:pPr>
        <w:pStyle w:val="Heading2"/>
        <w:spacing w:before="150"/>
      </w:pPr>
      <w:r>
        <w:t>SHOC Internal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3107"/>
        <w:gridCol w:w="3044"/>
      </w:tblGrid>
      <w:tr w:rsidR="00486F70" w14:paraId="2D750C61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A60DF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72AE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5AA9DC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4B19CAD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68BA94" w14:textId="77777777" w:rsidR="00E7159B" w:rsidRDefault="00000000">
            <w:r>
              <w:rPr>
                <w:b/>
                <w:bCs/>
                <w:sz w:val="18"/>
                <w:szCs w:val="18"/>
              </w:rPr>
              <w:t>HR Officer (Welfare)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CABBB3" w14:textId="77777777" w:rsidR="00E7159B" w:rsidRDefault="00000000">
            <w:r>
              <w:rPr>
                <w:sz w:val="18"/>
                <w:szCs w:val="18"/>
              </w:rPr>
              <w:t>hr@shoc.sadc.int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F8624" w14:textId="77777777" w:rsidR="00E7159B" w:rsidRDefault="00000000">
            <w:r>
              <w:rPr>
                <w:sz w:val="18"/>
                <w:szCs w:val="18"/>
              </w:rPr>
              <w:t>Office hours</w:t>
            </w:r>
          </w:p>
        </w:tc>
      </w:tr>
      <w:tr w:rsidR="00486F70" w14:paraId="31D27EA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86DFE3" w14:textId="77777777" w:rsidR="00E7159B" w:rsidRDefault="00000000">
            <w:r>
              <w:rPr>
                <w:b/>
                <w:bCs/>
                <w:sz w:val="18"/>
                <w:szCs w:val="18"/>
              </w:rPr>
              <w:t>Operations Centre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7DC22" w14:textId="77777777" w:rsidR="00E7159B" w:rsidRDefault="00000000">
            <w:r>
              <w:rPr>
                <w:sz w:val="18"/>
                <w:szCs w:val="18"/>
              </w:rPr>
              <w:t>ops@shoc.sadc.int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D4E7EE" w14:textId="77777777" w:rsidR="00E7159B" w:rsidRDefault="00000000">
            <w:r>
              <w:rPr>
                <w:sz w:val="18"/>
                <w:szCs w:val="18"/>
              </w:rPr>
              <w:t>24/7 during Dispatch</w:t>
            </w:r>
          </w:p>
        </w:tc>
      </w:tr>
      <w:tr w:rsidR="00486F70" w14:paraId="0ED59E3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351F421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Operations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0F94EB" w14:textId="77777777" w:rsidR="00E7159B" w:rsidRDefault="00000000">
            <w:r>
              <w:rPr>
                <w:sz w:val="18"/>
                <w:szCs w:val="18"/>
              </w:rPr>
              <w:t>head.ops@shoc.sadc.int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0C9AC" w14:textId="77777777" w:rsidR="00E7159B" w:rsidRDefault="00000000">
            <w:r>
              <w:rPr>
                <w:sz w:val="18"/>
                <w:szCs w:val="18"/>
              </w:rPr>
              <w:t>Escalation</w:t>
            </w:r>
          </w:p>
        </w:tc>
      </w:tr>
      <w:tr w:rsidR="00486F70" w14:paraId="5874C06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231F1C" w14:textId="77777777" w:rsidR="00E7159B" w:rsidRDefault="00000000">
            <w:r>
              <w:rPr>
                <w:b/>
                <w:bCs/>
                <w:sz w:val="18"/>
                <w:szCs w:val="18"/>
              </w:rPr>
              <w:t>Executive Director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D566E" w14:textId="77777777" w:rsidR="00E7159B" w:rsidRDefault="00000000">
            <w:r>
              <w:rPr>
                <w:sz w:val="18"/>
                <w:szCs w:val="18"/>
              </w:rPr>
              <w:t>director@shoc.sadc.int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98AF5" w14:textId="77777777" w:rsidR="00E7159B" w:rsidRDefault="00000000">
            <w:r>
              <w:rPr>
                <w:sz w:val="18"/>
                <w:szCs w:val="18"/>
              </w:rPr>
              <w:t>Emergency only</w:t>
            </w:r>
          </w:p>
        </w:tc>
      </w:tr>
    </w:tbl>
    <w:p w14:paraId="120622BC" w14:textId="77777777" w:rsidR="00E7159B" w:rsidRDefault="00000000">
      <w:pPr>
        <w:pStyle w:val="Heading2"/>
        <w:spacing w:before="150"/>
      </w:pPr>
      <w:r>
        <w:t>MHPSS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9"/>
        <w:gridCol w:w="3124"/>
        <w:gridCol w:w="3033"/>
      </w:tblGrid>
      <w:tr w:rsidR="00486F70" w14:paraId="0BD9750B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6F4E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2A2E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2477ED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1DA2056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6BDB4D" w14:textId="77777777" w:rsidR="00E7159B" w:rsidRDefault="00000000">
            <w:r>
              <w:rPr>
                <w:b/>
                <w:bCs/>
                <w:sz w:val="18"/>
                <w:szCs w:val="18"/>
              </w:rPr>
              <w:t>SHOC MHPSS Specialist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C8DB33" w14:textId="77777777" w:rsidR="00E7159B" w:rsidRDefault="00000000">
            <w:r>
              <w:rPr>
                <w:sz w:val="18"/>
                <w:szCs w:val="18"/>
              </w:rPr>
              <w:t>mhpss@shoc.sadc.int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8E1400" w14:textId="77777777" w:rsidR="00E7159B" w:rsidRDefault="00000000">
            <w:r>
              <w:rPr>
                <w:sz w:val="18"/>
                <w:szCs w:val="18"/>
              </w:rPr>
              <w:t>24/7 during Dispatch</w:t>
            </w:r>
          </w:p>
        </w:tc>
      </w:tr>
      <w:tr w:rsidR="00486F70" w14:paraId="65EC0E5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BB50D00" w14:textId="77777777" w:rsidR="00E7159B" w:rsidRDefault="00000000">
            <w:r>
              <w:rPr>
                <w:b/>
                <w:bCs/>
                <w:sz w:val="18"/>
                <w:szCs w:val="18"/>
              </w:rPr>
              <w:t>Tele-Counselling Provider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C0A862" w14:textId="77777777" w:rsidR="00E7159B" w:rsidRDefault="00000000">
            <w:r>
              <w:rPr>
                <w:sz w:val="18"/>
                <w:szCs w:val="18"/>
              </w:rPr>
              <w:t>[Provider details]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87E8F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0C3DBA3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EDEF27" w14:textId="77777777" w:rsidR="00E7159B" w:rsidRDefault="00000000">
            <w:r>
              <w:rPr>
                <w:b/>
                <w:bCs/>
                <w:sz w:val="18"/>
                <w:szCs w:val="18"/>
              </w:rPr>
              <w:t>IFRC PS Centre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FC67B5" w14:textId="77777777" w:rsidR="00E7159B" w:rsidRDefault="00000000">
            <w:r>
              <w:rPr>
                <w:sz w:val="18"/>
                <w:szCs w:val="18"/>
              </w:rPr>
              <w:t>psychosocial.centre@ifrc.org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381F7" w14:textId="77777777" w:rsidR="00E7159B" w:rsidRDefault="00000000">
            <w:r>
              <w:rPr>
                <w:sz w:val="18"/>
                <w:szCs w:val="18"/>
              </w:rPr>
              <w:t>Office hours CET</w:t>
            </w:r>
          </w:p>
        </w:tc>
      </w:tr>
    </w:tbl>
    <w:p w14:paraId="371CE55C" w14:textId="77777777" w:rsidR="00E7159B" w:rsidRDefault="00000000">
      <w:pPr>
        <w:pStyle w:val="Heading2"/>
        <w:spacing w:before="150"/>
      </w:pPr>
      <w:r>
        <w:t>Medical and Insurance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9"/>
        <w:gridCol w:w="3099"/>
        <w:gridCol w:w="3048"/>
      </w:tblGrid>
      <w:tr w:rsidR="00486F70" w14:paraId="7EC197A2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97C20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FC5F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E6290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0F841F9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3E31FBB" w14:textId="77777777" w:rsidR="00E7159B" w:rsidRDefault="00000000">
            <w:r>
              <w:rPr>
                <w:b/>
                <w:bCs/>
                <w:sz w:val="18"/>
                <w:szCs w:val="18"/>
              </w:rPr>
              <w:t>Insurance Provider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528C5" w14:textId="77777777" w:rsidR="00E7159B" w:rsidRDefault="00000000">
            <w:r>
              <w:rPr>
                <w:sz w:val="18"/>
                <w:szCs w:val="18"/>
              </w:rPr>
              <w:t>[Provider emergency line]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39CD41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512E59F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ABCA9B0" w14:textId="77777777" w:rsidR="00E7159B" w:rsidRDefault="00000000">
            <w:r>
              <w:rPr>
                <w:b/>
                <w:bCs/>
                <w:sz w:val="18"/>
                <w:szCs w:val="18"/>
              </w:rPr>
              <w:t>Medical Evacuation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C6A9DE" w14:textId="77777777" w:rsidR="00E7159B" w:rsidRDefault="00000000">
            <w:r>
              <w:rPr>
                <w:sz w:val="18"/>
                <w:szCs w:val="18"/>
              </w:rPr>
              <w:t>[Medevac provider]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6F76D3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1B9F306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3D2B7E" w14:textId="77777777" w:rsidR="00E7159B" w:rsidRDefault="00000000">
            <w:r>
              <w:rPr>
                <w:b/>
                <w:bCs/>
                <w:sz w:val="18"/>
                <w:szCs w:val="18"/>
              </w:rPr>
              <w:t>SHOC Finance (Claims)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A82C7" w14:textId="77777777" w:rsidR="00E7159B" w:rsidRDefault="00000000">
            <w:r>
              <w:rPr>
                <w:sz w:val="18"/>
                <w:szCs w:val="18"/>
              </w:rPr>
              <w:t>finance@shoc.sadc.int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37C576" w14:textId="77777777" w:rsidR="00E7159B" w:rsidRDefault="00000000">
            <w:r>
              <w:rPr>
                <w:sz w:val="18"/>
                <w:szCs w:val="18"/>
              </w:rPr>
              <w:t>Office hours</w:t>
            </w:r>
          </w:p>
        </w:tc>
      </w:tr>
    </w:tbl>
    <w:p w14:paraId="4510FF3D" w14:textId="77777777" w:rsidR="00E7159B" w:rsidRDefault="00000000">
      <w:pPr>
        <w:pStyle w:val="Heading2"/>
        <w:spacing w:before="150"/>
      </w:pPr>
      <w:r>
        <w:t>External Support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3041"/>
        <w:gridCol w:w="3092"/>
      </w:tblGrid>
      <w:tr w:rsidR="00486F70" w14:paraId="6596DE38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1CB1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FE0119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0F074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486F70" w14:paraId="42BF5E1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7D809B8" w14:textId="77777777" w:rsidR="00E7159B" w:rsidRDefault="00000000">
            <w:r>
              <w:rPr>
                <w:b/>
                <w:bCs/>
                <w:sz w:val="18"/>
                <w:szCs w:val="18"/>
              </w:rPr>
              <w:t>SADC HR Division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9CFF4" w14:textId="77777777" w:rsidR="00E7159B" w:rsidRDefault="00000000">
            <w:r>
              <w:rPr>
                <w:sz w:val="18"/>
                <w:szCs w:val="18"/>
              </w:rPr>
              <w:t>Policy; Disputes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BA400" w14:textId="77777777" w:rsidR="00E7159B" w:rsidRDefault="00000000">
            <w:r>
              <w:rPr>
                <w:sz w:val="18"/>
                <w:szCs w:val="18"/>
              </w:rPr>
              <w:t>hr@sadc.int</w:t>
            </w:r>
          </w:p>
        </w:tc>
      </w:tr>
      <w:tr w:rsidR="00486F70" w14:paraId="023DD0B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289FDF0" w14:textId="77777777" w:rsidR="00E7159B" w:rsidRDefault="00000000">
            <w:r>
              <w:rPr>
                <w:b/>
                <w:bCs/>
                <w:sz w:val="18"/>
                <w:szCs w:val="18"/>
              </w:rPr>
              <w:t>IFRC Regional Office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FA8A5" w14:textId="77777777" w:rsidR="00E7159B" w:rsidRDefault="00000000">
            <w:r>
              <w:rPr>
                <w:sz w:val="18"/>
                <w:szCs w:val="18"/>
              </w:rPr>
              <w:t>Surge Support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58E39" w14:textId="77777777" w:rsidR="00E7159B" w:rsidRDefault="00000000">
            <w:r>
              <w:rPr>
                <w:sz w:val="18"/>
                <w:szCs w:val="18"/>
              </w:rPr>
              <w:t>africa.zone@ifrc.org</w:t>
            </w:r>
          </w:p>
        </w:tc>
      </w:tr>
      <w:tr w:rsidR="00486F70" w14:paraId="2D19376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7DA6B3" w14:textId="77777777" w:rsidR="00E7159B" w:rsidRDefault="00000000">
            <w:r>
              <w:rPr>
                <w:b/>
                <w:bCs/>
                <w:sz w:val="18"/>
                <w:szCs w:val="18"/>
              </w:rPr>
              <w:t>UN DSS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0D1CF" w14:textId="77777777" w:rsidR="00E7159B" w:rsidRDefault="00000000">
            <w:r>
              <w:rPr>
                <w:sz w:val="18"/>
                <w:szCs w:val="18"/>
              </w:rPr>
              <w:t>Security Incidents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DC632" w14:textId="77777777" w:rsidR="00E7159B" w:rsidRDefault="00000000">
            <w:r>
              <w:rPr>
                <w:sz w:val="18"/>
                <w:szCs w:val="18"/>
              </w:rPr>
              <w:t>[Regional DSS contact]</w:t>
            </w:r>
          </w:p>
        </w:tc>
      </w:tr>
    </w:tbl>
    <w:p w14:paraId="3B6EDF41" w14:textId="77777777" w:rsidR="00E7159B" w:rsidRDefault="00000000">
      <w:pPr>
        <w:spacing w:before="100"/>
      </w:pPr>
      <w:r>
        <w:rPr>
          <w:i/>
          <w:iCs/>
          <w:color w:val="666666"/>
        </w:rPr>
        <w:t>Review: Quarterly | Custodian: HR Officer | Last Updated: [Date]</w:t>
      </w:r>
    </w:p>
    <w:p w14:paraId="277797FB" w14:textId="77777777" w:rsidR="00E7159B" w:rsidRDefault="00000000">
      <w:r>
        <w:br w:type="page"/>
      </w:r>
    </w:p>
    <w:p w14:paraId="320E4A15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5.2 AND ANNEXES —</w:t>
      </w:r>
    </w:p>
    <w:p w14:paraId="693CCF8F" w14:textId="77777777" w:rsidR="00E7159B" w:rsidRDefault="00000000">
      <w:pPr>
        <w:jc w:val="center"/>
      </w:pPr>
      <w:r>
        <w:rPr>
          <w:color w:val="666666"/>
        </w:rPr>
        <w:t>Document Control: SHOC SOP 5.2 v2.0</w:t>
      </w:r>
    </w:p>
    <w:p w14:paraId="5CF3892C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05E2503A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IFRC Duty of Care | UNDAC | WHO Staff Health | OCHA | AHA Centre</w:t>
      </w:r>
    </w:p>
    <w:p w14:paraId="562C827B" w14:textId="77777777" w:rsidR="006B3630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