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5CC7" w14:textId="77777777" w:rsidR="00E7159B" w:rsidRDefault="00000000">
      <w:pPr>
        <w:pStyle w:val="Heading1"/>
      </w:pPr>
      <w:r>
        <w:lastRenderedPageBreak/>
        <w:t>Annex 5.5-H: Performance Improvement Plan (PIP)</w:t>
      </w:r>
    </w:p>
    <w:p w14:paraId="355C0540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Formal plan to address identified performance gaps and support improvement.</w:t>
      </w:r>
    </w:p>
    <w:p w14:paraId="2642429E" w14:textId="77777777" w:rsidR="00E7159B" w:rsidRDefault="00000000">
      <w:pPr>
        <w:pStyle w:val="Heading2"/>
      </w:pPr>
      <w:r>
        <w:t>Section 1: Plan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6"/>
        <w:gridCol w:w="4167"/>
        <w:gridCol w:w="1771"/>
        <w:gridCol w:w="1342"/>
      </w:tblGrid>
      <w:tr w:rsidR="00EE3179" w14:paraId="2EA9DCA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7025D1F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B512C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D25AF77" w14:textId="77777777" w:rsidR="00E7159B" w:rsidRDefault="00000000">
            <w:r>
              <w:rPr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C9680F" w14:textId="77777777" w:rsidR="00E7159B" w:rsidRDefault="00E7159B"/>
        </w:tc>
      </w:tr>
      <w:tr w:rsidR="00EE3179" w14:paraId="339BAA5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826D93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26CC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030579" w14:textId="77777777" w:rsidR="00E7159B" w:rsidRDefault="00000000"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F5D93C" w14:textId="77777777" w:rsidR="00E7159B" w:rsidRDefault="00E7159B"/>
        </w:tc>
      </w:tr>
      <w:tr w:rsidR="00EE3179" w14:paraId="6CAD41C0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5E19EE5" w14:textId="77777777" w:rsidR="00E7159B" w:rsidRDefault="00000000">
            <w:r>
              <w:rPr>
                <w:b/>
                <w:bCs/>
                <w:sz w:val="18"/>
                <w:szCs w:val="18"/>
              </w:rPr>
              <w:t>PIP Start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999D3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F323C7F" w14:textId="77777777" w:rsidR="00E7159B" w:rsidRDefault="00000000">
            <w:r>
              <w:rPr>
                <w:b/>
                <w:bCs/>
                <w:sz w:val="18"/>
                <w:szCs w:val="18"/>
              </w:rPr>
              <w:t>PIP End Date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7C068" w14:textId="77777777" w:rsidR="00E7159B" w:rsidRDefault="00E7159B"/>
        </w:tc>
      </w:tr>
      <w:tr w:rsidR="00EE3179" w14:paraId="14F432C7" w14:textId="77777777">
        <w:trPr>
          <w:gridAfter w:val="2"/>
          <w:wAfter w:w="200" w:type="dxa"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DC05923" w14:textId="77777777" w:rsidR="00E7159B" w:rsidRDefault="00000000">
            <w:r>
              <w:rPr>
                <w:b/>
                <w:bCs/>
                <w:sz w:val="18"/>
                <w:szCs w:val="18"/>
              </w:rPr>
              <w:t>PIP Duration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286D41" w14:textId="77777777" w:rsidR="00E7159B" w:rsidRDefault="00000000">
            <w:r>
              <w:rPr>
                <w:sz w:val="18"/>
                <w:szCs w:val="18"/>
              </w:rPr>
              <w:t>☐ 60 days ☐ 90 days</w:t>
            </w:r>
          </w:p>
        </w:tc>
      </w:tr>
    </w:tbl>
    <w:p w14:paraId="774CBFCD" w14:textId="77777777" w:rsidR="00E7159B" w:rsidRDefault="00000000">
      <w:pPr>
        <w:pStyle w:val="Heading2"/>
        <w:spacing w:before="150"/>
      </w:pPr>
      <w:r>
        <w:t>Section 2: Performance Concerns</w:t>
      </w:r>
    </w:p>
    <w:p w14:paraId="56670E90" w14:textId="77777777" w:rsidR="00E7159B" w:rsidRDefault="00000000">
      <w:r>
        <w:rPr>
          <w:b/>
          <w:bCs/>
        </w:rPr>
        <w:t>Specific performance issues to be addressed (with evidence):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E3179" w14:paraId="22D14870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68427" w14:textId="77777777" w:rsidR="00E7159B" w:rsidRDefault="00E7159B"/>
          <w:p w14:paraId="71289DD6" w14:textId="77777777" w:rsidR="00E7159B" w:rsidRDefault="00E7159B"/>
          <w:p w14:paraId="3E3C1A7F" w14:textId="77777777" w:rsidR="00E7159B" w:rsidRDefault="00E7159B"/>
        </w:tc>
      </w:tr>
    </w:tbl>
    <w:p w14:paraId="51D4C368" w14:textId="77777777" w:rsidR="00E7159B" w:rsidRDefault="00000000">
      <w:pPr>
        <w:pStyle w:val="Heading2"/>
        <w:spacing w:before="150"/>
      </w:pPr>
      <w:r>
        <w:t>Section 3: Improvement Objectives (SMART)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4"/>
        <w:gridCol w:w="3461"/>
        <w:gridCol w:w="2457"/>
        <w:gridCol w:w="1363"/>
        <w:gridCol w:w="1361"/>
      </w:tblGrid>
      <w:tr w:rsidR="00EE3179" w14:paraId="2F4FFCF8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A595B0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04F04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Improvement Objective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81E4F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Success Measure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33A0B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E5CF5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</w:t>
            </w:r>
          </w:p>
        </w:tc>
      </w:tr>
      <w:tr w:rsidR="00EE3179" w14:paraId="2EF2E7C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8912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D4936E" w14:textId="77777777" w:rsidR="00E7159B" w:rsidRDefault="00E7159B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28A0C7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ACC683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486FBA" w14:textId="77777777" w:rsidR="00E7159B" w:rsidRDefault="00E7159B"/>
        </w:tc>
      </w:tr>
      <w:tr w:rsidR="00EE3179" w14:paraId="3F8E82F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2490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A98BC8" w14:textId="77777777" w:rsidR="00E7159B" w:rsidRDefault="00E7159B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44E7F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244BFC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83C0F7" w14:textId="77777777" w:rsidR="00E7159B" w:rsidRDefault="00E7159B"/>
        </w:tc>
      </w:tr>
      <w:tr w:rsidR="00EE3179" w14:paraId="47DA94AC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3499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6C3753" w14:textId="77777777" w:rsidR="00E7159B" w:rsidRDefault="00E7159B"/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932779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E08E6" w14:textId="77777777" w:rsidR="00E7159B" w:rsidRDefault="00E7159B"/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84562" w14:textId="77777777" w:rsidR="00E7159B" w:rsidRDefault="00E7159B"/>
        </w:tc>
      </w:tr>
    </w:tbl>
    <w:p w14:paraId="27865CAF" w14:textId="77777777" w:rsidR="00E7159B" w:rsidRDefault="00000000">
      <w:pPr>
        <w:pStyle w:val="Heading2"/>
        <w:spacing w:before="150"/>
      </w:pPr>
      <w:r>
        <w:t>Section 4: Support to be Provided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7"/>
        <w:gridCol w:w="3002"/>
        <w:gridCol w:w="2987"/>
      </w:tblGrid>
      <w:tr w:rsidR="00EE3179" w14:paraId="4F33CBD2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89E630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Support Type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49683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E2F148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</w:tr>
      <w:tr w:rsidR="00EE3179" w14:paraId="670D553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F2164" w14:textId="77777777" w:rsidR="00E7159B" w:rsidRDefault="00000000">
            <w:r>
              <w:rPr>
                <w:sz w:val="18"/>
                <w:szCs w:val="18"/>
              </w:rPr>
              <w:t>Training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50B498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D1F0F" w14:textId="77777777" w:rsidR="00E7159B" w:rsidRDefault="00E7159B"/>
        </w:tc>
      </w:tr>
      <w:tr w:rsidR="00EE3179" w14:paraId="518F586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8C20B7" w14:textId="77777777" w:rsidR="00E7159B" w:rsidRDefault="00000000">
            <w:r>
              <w:rPr>
                <w:sz w:val="18"/>
                <w:szCs w:val="18"/>
              </w:rPr>
              <w:t>Coaching/Mentoring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CFC340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265FD" w14:textId="77777777" w:rsidR="00E7159B" w:rsidRDefault="00E7159B"/>
        </w:tc>
      </w:tr>
      <w:tr w:rsidR="00EE3179" w14:paraId="1CEDF4F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402C50" w14:textId="77777777" w:rsidR="00E7159B" w:rsidRDefault="00000000">
            <w:r>
              <w:rPr>
                <w:sz w:val="18"/>
                <w:szCs w:val="18"/>
              </w:rPr>
              <w:t>Resources/Tools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F09CF4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C216B5" w14:textId="77777777" w:rsidR="00E7159B" w:rsidRDefault="00E7159B"/>
        </w:tc>
      </w:tr>
      <w:tr w:rsidR="00EE3179" w14:paraId="143C27E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DBB86A" w14:textId="77777777" w:rsidR="00E7159B" w:rsidRDefault="00000000">
            <w:r>
              <w:rPr>
                <w:sz w:val="18"/>
                <w:szCs w:val="18"/>
              </w:rPr>
              <w:t>Other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3EB10B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1ADA7A" w14:textId="77777777" w:rsidR="00E7159B" w:rsidRDefault="00E7159B"/>
        </w:tc>
      </w:tr>
    </w:tbl>
    <w:p w14:paraId="62D2A6FF" w14:textId="77777777" w:rsidR="00E7159B" w:rsidRDefault="00000000">
      <w:pPr>
        <w:pStyle w:val="Heading2"/>
        <w:spacing w:before="150"/>
      </w:pPr>
      <w:r>
        <w:t>Section 5: Monitoring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3"/>
        <w:gridCol w:w="1733"/>
        <w:gridCol w:w="4189"/>
        <w:gridCol w:w="1741"/>
      </w:tblGrid>
      <w:tr w:rsidR="00EE3179" w14:paraId="6A7DF4F7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65D70A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Check-In #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B8C09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FC0501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Progress Notes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FCD854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E3179" w14:paraId="182EFDC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B8636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C8C7B2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A1B7B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24006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114CCE72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A555E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9D915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9BD9D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C18B5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62E29DB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8941A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6751F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7811A3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958DB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5024458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C8DB8F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9BB644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AC4D2E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19CEED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5803B53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8CD178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4CB89E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535EF0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6DF95A" w14:textId="77777777" w:rsidR="00E7159B" w:rsidRDefault="00000000">
            <w:r>
              <w:rPr>
                <w:sz w:val="18"/>
                <w:szCs w:val="18"/>
              </w:rPr>
              <w:t>☐ On track</w:t>
            </w:r>
          </w:p>
        </w:tc>
      </w:tr>
      <w:tr w:rsidR="00EE3179" w14:paraId="7B6C1CB7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4B7EFC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Final Review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33D05" w14:textId="77777777" w:rsidR="00E7159B" w:rsidRDefault="00E7159B"/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8E0DA" w14:textId="77777777" w:rsidR="00E7159B" w:rsidRDefault="00E7159B"/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B6E495" w14:textId="77777777" w:rsidR="00E7159B" w:rsidRDefault="00E7159B"/>
        </w:tc>
      </w:tr>
    </w:tbl>
    <w:p w14:paraId="7D968A98" w14:textId="77777777" w:rsidR="00E7159B" w:rsidRDefault="00000000">
      <w:pPr>
        <w:pStyle w:val="Heading2"/>
        <w:spacing w:before="150"/>
      </w:pPr>
      <w:r>
        <w:t>Section 6: Consequences</w:t>
      </w:r>
    </w:p>
    <w:p w14:paraId="134FDBA3" w14:textId="77777777" w:rsidR="00E7159B" w:rsidRDefault="00000000">
      <w:r>
        <w:t>If improvement objectives are not met by the PIP end date, the following may result:</w:t>
      </w:r>
    </w:p>
    <w:p w14:paraId="79A9BDC6" w14:textId="77777777" w:rsidR="00E7159B" w:rsidRDefault="00000000">
      <w:r>
        <w:t>☐ Extended PIP (max 30 days) | ☐ Referral to formal disciplinary process | ☐ Other: ____________</w:t>
      </w:r>
    </w:p>
    <w:p w14:paraId="7FE252A8" w14:textId="77777777" w:rsidR="00E7159B" w:rsidRDefault="00000000">
      <w:pPr>
        <w:pStyle w:val="Heading2"/>
        <w:spacing w:before="150"/>
      </w:pPr>
      <w:r>
        <w:t>Section 7: Agreement</w:t>
      </w:r>
    </w:p>
    <w:p w14:paraId="2889EF4B" w14:textId="77777777" w:rsidR="00E7159B" w:rsidRDefault="00000000">
      <w:r>
        <w:t>I understand the performance concerns, the improvement objectives, and the consequences of not meeting these objectives.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3"/>
        <w:gridCol w:w="2247"/>
        <w:gridCol w:w="2264"/>
        <w:gridCol w:w="2242"/>
      </w:tblGrid>
      <w:tr w:rsidR="00EE3179" w14:paraId="09B9EAB6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EADD84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4DFE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127242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5A36DD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E3179" w14:paraId="0635586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C6E0988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06FD6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7F3EE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C2B48" w14:textId="77777777" w:rsidR="00E7159B" w:rsidRDefault="00E7159B"/>
        </w:tc>
      </w:tr>
      <w:tr w:rsidR="00EE3179" w14:paraId="646EFE6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78E1D52" w14:textId="77777777" w:rsidR="00E7159B" w:rsidRDefault="00000000">
            <w:r>
              <w:rPr>
                <w:b/>
                <w:bCs/>
                <w:sz w:val="18"/>
                <w:szCs w:val="18"/>
              </w:rPr>
              <w:t>Supervisor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7B6D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D5C92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D5356A" w14:textId="77777777" w:rsidR="00E7159B" w:rsidRDefault="00E7159B"/>
        </w:tc>
      </w:tr>
      <w:tr w:rsidR="00EE3179" w14:paraId="1B3F851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1224F32" w14:textId="77777777" w:rsidR="00E7159B" w:rsidRDefault="00000000">
            <w:r>
              <w:rPr>
                <w:b/>
                <w:bCs/>
                <w:sz w:val="18"/>
                <w:szCs w:val="18"/>
              </w:rPr>
              <w:t>Head of Department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44F738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CD192E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4BBA86" w14:textId="77777777" w:rsidR="00E7159B" w:rsidRDefault="00E7159B"/>
        </w:tc>
      </w:tr>
      <w:tr w:rsidR="00EE3179" w14:paraId="194B8D6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EE19819" w14:textId="77777777" w:rsidR="00E7159B" w:rsidRDefault="00000000">
            <w:r>
              <w:rPr>
                <w:b/>
                <w:bCs/>
                <w:sz w:val="18"/>
                <w:szCs w:val="18"/>
              </w:rPr>
              <w:t>HR Officer (witness)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4E1A1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0C290" w14:textId="77777777" w:rsidR="00E7159B" w:rsidRDefault="00E7159B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550FCA" w14:textId="77777777" w:rsidR="00E7159B" w:rsidRDefault="00E7159B"/>
        </w:tc>
      </w:tr>
    </w:tbl>
    <w:p w14:paraId="027D6EA9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