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8B6E" w14:textId="77777777" w:rsidR="00DA63B9" w:rsidRPr="00EF193A" w:rsidRDefault="00000000" w:rsidP="00EF193A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EF193A">
        <w:rPr>
          <w:rFonts w:ascii="Arial" w:hAnsi="Arial" w:cs="Arial"/>
          <w:sz w:val="40"/>
          <w:szCs w:val="40"/>
        </w:rPr>
        <w:t>SHOC SOP PORTAL – FINAL REPORT V3 (FULL PROFESSIONAL DESIGN)</w:t>
      </w:r>
    </w:p>
    <w:p w14:paraId="5572C810" w14:textId="77777777" w:rsidR="00DA63B9" w:rsidRPr="00EF193A" w:rsidRDefault="00000000">
      <w:pPr>
        <w:pStyle w:val="Heading1"/>
        <w:rPr>
          <w:rFonts w:ascii="Arial" w:hAnsi="Arial" w:cs="Arial"/>
        </w:rPr>
      </w:pPr>
      <w:r w:rsidRPr="00EF193A">
        <w:rPr>
          <w:rFonts w:ascii="Arial" w:hAnsi="Arial" w:cs="Arial"/>
        </w:rPr>
        <w:t>1. Introduction</w:t>
      </w:r>
    </w:p>
    <w:p w14:paraId="2F71E422" w14:textId="77777777" w:rsidR="00DA63B9" w:rsidRPr="00EF193A" w:rsidRDefault="00000000">
      <w:pPr>
        <w:rPr>
          <w:rFonts w:ascii="Arial" w:hAnsi="Arial" w:cs="Arial"/>
        </w:rPr>
      </w:pPr>
      <w:r w:rsidRPr="00EF193A">
        <w:rPr>
          <w:rFonts w:ascii="Arial" w:hAnsi="Arial" w:cs="Arial"/>
        </w:rPr>
        <w:t>This report presents the complete architecture, structure, and implementation design for the SHOC SOP Portal. It integrates all 9 Volumes, their SOPs, Annexes, and a Streamlit-based digital system for operational use.</w:t>
      </w:r>
    </w:p>
    <w:p w14:paraId="0412FC64" w14:textId="77777777" w:rsidR="00997971" w:rsidRPr="00EF193A" w:rsidRDefault="00997971" w:rsidP="00997971">
      <w:pPr>
        <w:rPr>
          <w:rFonts w:ascii="Arial" w:hAnsi="Arial" w:cs="Arial"/>
        </w:rPr>
      </w:pPr>
      <w:r w:rsidRPr="00EF193A">
        <w:rPr>
          <w:rFonts w:ascii="Arial" w:hAnsi="Arial" w:cs="Arial"/>
        </w:rPr>
        <w:t>The objective is to:</w:t>
      </w:r>
    </w:p>
    <w:p w14:paraId="67694B63" w14:textId="77777777" w:rsidR="00997971" w:rsidRPr="00EF193A" w:rsidRDefault="00997971" w:rsidP="00997971">
      <w:pPr>
        <w:numPr>
          <w:ilvl w:val="0"/>
          <w:numId w:val="10"/>
        </w:numPr>
        <w:rPr>
          <w:rFonts w:ascii="Arial" w:hAnsi="Arial" w:cs="Arial"/>
        </w:rPr>
      </w:pPr>
      <w:r w:rsidRPr="00EF193A">
        <w:rPr>
          <w:rFonts w:ascii="Arial" w:hAnsi="Arial" w:cs="Arial"/>
        </w:rPr>
        <w:t xml:space="preserve">Provide a </w:t>
      </w:r>
      <w:r w:rsidRPr="00EF193A">
        <w:rPr>
          <w:rFonts w:ascii="Arial" w:hAnsi="Arial" w:cs="Arial"/>
          <w:b/>
          <w:bCs/>
        </w:rPr>
        <w:t>centralised digital access platform</w:t>
      </w:r>
      <w:r w:rsidRPr="00EF193A">
        <w:rPr>
          <w:rFonts w:ascii="Arial" w:hAnsi="Arial" w:cs="Arial"/>
        </w:rPr>
        <w:t xml:space="preserve"> </w:t>
      </w:r>
    </w:p>
    <w:p w14:paraId="4D7E049C" w14:textId="77777777" w:rsidR="00997971" w:rsidRPr="00EF193A" w:rsidRDefault="00997971" w:rsidP="00997971">
      <w:pPr>
        <w:numPr>
          <w:ilvl w:val="0"/>
          <w:numId w:val="10"/>
        </w:numPr>
        <w:rPr>
          <w:rFonts w:ascii="Arial" w:hAnsi="Arial" w:cs="Arial"/>
        </w:rPr>
      </w:pPr>
      <w:r w:rsidRPr="00EF193A">
        <w:rPr>
          <w:rFonts w:ascii="Arial" w:hAnsi="Arial" w:cs="Arial"/>
        </w:rPr>
        <w:t xml:space="preserve">Enable </w:t>
      </w:r>
      <w:r w:rsidRPr="00EF193A">
        <w:rPr>
          <w:rFonts w:ascii="Arial" w:hAnsi="Arial" w:cs="Arial"/>
          <w:b/>
          <w:bCs/>
        </w:rPr>
        <w:t>structured navigation of SOPs and Annexes</w:t>
      </w:r>
      <w:r w:rsidRPr="00EF193A">
        <w:rPr>
          <w:rFonts w:ascii="Arial" w:hAnsi="Arial" w:cs="Arial"/>
        </w:rPr>
        <w:t xml:space="preserve"> </w:t>
      </w:r>
    </w:p>
    <w:p w14:paraId="7683A0DF" w14:textId="77777777" w:rsidR="00997971" w:rsidRPr="00EF193A" w:rsidRDefault="00997971" w:rsidP="00997971">
      <w:pPr>
        <w:numPr>
          <w:ilvl w:val="0"/>
          <w:numId w:val="10"/>
        </w:numPr>
        <w:rPr>
          <w:rFonts w:ascii="Arial" w:hAnsi="Arial" w:cs="Arial"/>
        </w:rPr>
      </w:pPr>
      <w:r w:rsidRPr="00EF193A">
        <w:rPr>
          <w:rFonts w:ascii="Arial" w:hAnsi="Arial" w:cs="Arial"/>
        </w:rPr>
        <w:t xml:space="preserve">Support </w:t>
      </w:r>
      <w:r w:rsidRPr="00EF193A">
        <w:rPr>
          <w:rFonts w:ascii="Arial" w:hAnsi="Arial" w:cs="Arial"/>
          <w:b/>
          <w:bCs/>
        </w:rPr>
        <w:t>real-time operations, training, and audits</w:t>
      </w:r>
      <w:r w:rsidRPr="00EF193A">
        <w:rPr>
          <w:rFonts w:ascii="Arial" w:hAnsi="Arial" w:cs="Arial"/>
        </w:rPr>
        <w:t xml:space="preserve"> </w:t>
      </w:r>
    </w:p>
    <w:p w14:paraId="32BF80CD" w14:textId="77777777" w:rsidR="00997971" w:rsidRPr="00EF193A" w:rsidRDefault="00997971" w:rsidP="00997971">
      <w:pPr>
        <w:numPr>
          <w:ilvl w:val="0"/>
          <w:numId w:val="10"/>
        </w:numPr>
        <w:rPr>
          <w:rFonts w:ascii="Arial" w:hAnsi="Arial" w:cs="Arial"/>
        </w:rPr>
      </w:pPr>
      <w:r w:rsidRPr="00EF193A">
        <w:rPr>
          <w:rFonts w:ascii="Arial" w:hAnsi="Arial" w:cs="Arial"/>
        </w:rPr>
        <w:t xml:space="preserve">Align with </w:t>
      </w:r>
      <w:r w:rsidRPr="00EF193A">
        <w:rPr>
          <w:rFonts w:ascii="Arial" w:hAnsi="Arial" w:cs="Arial"/>
          <w:b/>
          <w:bCs/>
        </w:rPr>
        <w:t>ISO 22301, ISO 45001, and BCM frameworks</w:t>
      </w:r>
    </w:p>
    <w:p w14:paraId="3F49A96B" w14:textId="77777777" w:rsidR="00DA63B9" w:rsidRPr="00EF193A" w:rsidRDefault="00000000">
      <w:pPr>
        <w:pStyle w:val="Heading1"/>
        <w:rPr>
          <w:rFonts w:ascii="Arial" w:hAnsi="Arial" w:cs="Arial"/>
        </w:rPr>
      </w:pPr>
      <w:r w:rsidRPr="00EF193A">
        <w:rPr>
          <w:rFonts w:ascii="Arial" w:hAnsi="Arial" w:cs="Arial"/>
        </w:rPr>
        <w:t>2. Full Volume Structure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076"/>
        <w:gridCol w:w="3380"/>
        <w:gridCol w:w="3174"/>
      </w:tblGrid>
      <w:tr w:rsidR="00997971" w:rsidRPr="00EF193A" w14:paraId="697543F4" w14:textId="77777777" w:rsidTr="00EF1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  <w:hideMark/>
          </w:tcPr>
          <w:p w14:paraId="27A4A6A8" w14:textId="77777777" w:rsidR="00997971" w:rsidRPr="00EF193A" w:rsidRDefault="00997971" w:rsidP="0099797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Volume No.</w:t>
            </w:r>
          </w:p>
        </w:tc>
        <w:tc>
          <w:tcPr>
            <w:tcW w:w="1958" w:type="pct"/>
            <w:hideMark/>
          </w:tcPr>
          <w:p w14:paraId="729A47E8" w14:textId="77777777" w:rsidR="00997971" w:rsidRPr="00EF193A" w:rsidRDefault="00997971" w:rsidP="00997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Volume Title</w:t>
            </w:r>
          </w:p>
        </w:tc>
        <w:tc>
          <w:tcPr>
            <w:tcW w:w="1839" w:type="pct"/>
            <w:hideMark/>
          </w:tcPr>
          <w:p w14:paraId="23C5770F" w14:textId="77777777" w:rsidR="00997971" w:rsidRPr="00EF193A" w:rsidRDefault="00997971" w:rsidP="00997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Focus Area</w:t>
            </w:r>
          </w:p>
        </w:tc>
      </w:tr>
      <w:tr w:rsidR="00997971" w:rsidRPr="00EF193A" w14:paraId="67507EAB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  <w:hideMark/>
          </w:tcPr>
          <w:p w14:paraId="52BCC8BF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1</w:t>
            </w:r>
          </w:p>
        </w:tc>
        <w:tc>
          <w:tcPr>
            <w:tcW w:w="1958" w:type="pct"/>
            <w:hideMark/>
          </w:tcPr>
          <w:p w14:paraId="2F6E30D0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Governance &amp; Institutional Framework</w:t>
            </w:r>
          </w:p>
        </w:tc>
        <w:tc>
          <w:tcPr>
            <w:tcW w:w="1839" w:type="pct"/>
            <w:hideMark/>
          </w:tcPr>
          <w:p w14:paraId="315364D8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Policy, mandate, coordination</w:t>
            </w:r>
          </w:p>
        </w:tc>
      </w:tr>
      <w:tr w:rsidR="00997971" w:rsidRPr="00EF193A" w14:paraId="44918709" w14:textId="77777777" w:rsidTr="00EF193A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  <w:hideMark/>
          </w:tcPr>
          <w:p w14:paraId="16185BE9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2</w:t>
            </w:r>
          </w:p>
        </w:tc>
        <w:tc>
          <w:tcPr>
            <w:tcW w:w="1958" w:type="pct"/>
            <w:hideMark/>
          </w:tcPr>
          <w:p w14:paraId="3F8AC1CD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Preparedness &amp; Activation</w:t>
            </w:r>
          </w:p>
        </w:tc>
        <w:tc>
          <w:tcPr>
            <w:tcW w:w="1839" w:type="pct"/>
            <w:hideMark/>
          </w:tcPr>
          <w:p w14:paraId="4939AC3D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Early warning, activation</w:t>
            </w:r>
          </w:p>
        </w:tc>
      </w:tr>
      <w:tr w:rsidR="00997971" w:rsidRPr="00EF193A" w14:paraId="64814AE7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  <w:hideMark/>
          </w:tcPr>
          <w:p w14:paraId="1DF64D2C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3</w:t>
            </w:r>
          </w:p>
        </w:tc>
        <w:tc>
          <w:tcPr>
            <w:tcW w:w="1958" w:type="pct"/>
            <w:hideMark/>
          </w:tcPr>
          <w:p w14:paraId="0CFB4FDA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Facilitation, Screening &amp; Administration</w:t>
            </w:r>
          </w:p>
        </w:tc>
        <w:tc>
          <w:tcPr>
            <w:tcW w:w="1839" w:type="pct"/>
            <w:hideMark/>
          </w:tcPr>
          <w:p w14:paraId="203320E2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Entry, quarantine, processing</w:t>
            </w:r>
          </w:p>
        </w:tc>
      </w:tr>
      <w:tr w:rsidR="00997971" w:rsidRPr="00EF193A" w14:paraId="459CAF3F" w14:textId="77777777" w:rsidTr="00EF193A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  <w:hideMark/>
          </w:tcPr>
          <w:p w14:paraId="4F2360BA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4</w:t>
            </w:r>
          </w:p>
        </w:tc>
        <w:tc>
          <w:tcPr>
            <w:tcW w:w="1958" w:type="pct"/>
            <w:hideMark/>
          </w:tcPr>
          <w:p w14:paraId="1B428D20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Cross-Border Coordination</w:t>
            </w:r>
          </w:p>
        </w:tc>
        <w:tc>
          <w:tcPr>
            <w:tcW w:w="1839" w:type="pct"/>
            <w:hideMark/>
          </w:tcPr>
          <w:p w14:paraId="632CB806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Movement, logistics corridors</w:t>
            </w:r>
          </w:p>
        </w:tc>
      </w:tr>
      <w:tr w:rsidR="00997971" w:rsidRPr="00EF193A" w14:paraId="783B3A2A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  <w:hideMark/>
          </w:tcPr>
          <w:p w14:paraId="26FBE166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5</w:t>
            </w:r>
          </w:p>
        </w:tc>
        <w:tc>
          <w:tcPr>
            <w:tcW w:w="1958" w:type="pct"/>
            <w:hideMark/>
          </w:tcPr>
          <w:p w14:paraId="2802D3E8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Human Resources &amp; Surge Staffing</w:t>
            </w:r>
          </w:p>
        </w:tc>
        <w:tc>
          <w:tcPr>
            <w:tcW w:w="1839" w:type="pct"/>
            <w:hideMark/>
          </w:tcPr>
          <w:p w14:paraId="0F883A8F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Recruitment, mobilisation</w:t>
            </w:r>
          </w:p>
        </w:tc>
      </w:tr>
      <w:tr w:rsidR="00997971" w:rsidRPr="00EF193A" w14:paraId="4B05DCE5" w14:textId="77777777" w:rsidTr="00EF193A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  <w:hideMark/>
          </w:tcPr>
          <w:p w14:paraId="133362A2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6</w:t>
            </w:r>
          </w:p>
        </w:tc>
        <w:tc>
          <w:tcPr>
            <w:tcW w:w="1958" w:type="pct"/>
            <w:hideMark/>
          </w:tcPr>
          <w:p w14:paraId="355BA09E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Logistics, ICT &amp; Data Management</w:t>
            </w:r>
          </w:p>
        </w:tc>
        <w:tc>
          <w:tcPr>
            <w:tcW w:w="1839" w:type="pct"/>
            <w:hideMark/>
          </w:tcPr>
          <w:p w14:paraId="172D96FB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Systems, infrastructure</w:t>
            </w:r>
          </w:p>
        </w:tc>
      </w:tr>
      <w:tr w:rsidR="00997971" w:rsidRPr="00EF193A" w14:paraId="2337DDC8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  <w:hideMark/>
          </w:tcPr>
          <w:p w14:paraId="3AF8227F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7</w:t>
            </w:r>
          </w:p>
        </w:tc>
        <w:tc>
          <w:tcPr>
            <w:tcW w:w="1958" w:type="pct"/>
            <w:hideMark/>
          </w:tcPr>
          <w:p w14:paraId="5C502BCA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Security &amp; Access Control</w:t>
            </w:r>
          </w:p>
        </w:tc>
        <w:tc>
          <w:tcPr>
            <w:tcW w:w="1839" w:type="pct"/>
            <w:hideMark/>
          </w:tcPr>
          <w:p w14:paraId="0AACD36E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Physical &amp; personnel security</w:t>
            </w:r>
          </w:p>
        </w:tc>
      </w:tr>
      <w:tr w:rsidR="00997971" w:rsidRPr="00EF193A" w14:paraId="67C3E24B" w14:textId="77777777" w:rsidTr="00EF193A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  <w:hideMark/>
          </w:tcPr>
          <w:p w14:paraId="31440BB0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8</w:t>
            </w:r>
          </w:p>
        </w:tc>
        <w:tc>
          <w:tcPr>
            <w:tcW w:w="1958" w:type="pct"/>
            <w:hideMark/>
          </w:tcPr>
          <w:p w14:paraId="1A812419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Monitoring, Reporting &amp; Learning (MEAL)</w:t>
            </w:r>
          </w:p>
        </w:tc>
        <w:tc>
          <w:tcPr>
            <w:tcW w:w="1839" w:type="pct"/>
            <w:hideMark/>
          </w:tcPr>
          <w:p w14:paraId="67529FA8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Reporting, AAR, KPIs</w:t>
            </w:r>
          </w:p>
        </w:tc>
      </w:tr>
      <w:tr w:rsidR="00997971" w:rsidRPr="00EF193A" w14:paraId="2197190D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3" w:type="pct"/>
            <w:hideMark/>
          </w:tcPr>
          <w:p w14:paraId="60CD5786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9</w:t>
            </w:r>
          </w:p>
        </w:tc>
        <w:tc>
          <w:tcPr>
            <w:tcW w:w="1958" w:type="pct"/>
            <w:hideMark/>
          </w:tcPr>
          <w:p w14:paraId="40A38852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Business Continuity Management (BCM)</w:t>
            </w:r>
          </w:p>
        </w:tc>
        <w:tc>
          <w:tcPr>
            <w:tcW w:w="1839" w:type="pct"/>
            <w:hideMark/>
          </w:tcPr>
          <w:p w14:paraId="5CB1870E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Continuity, recovery</w:t>
            </w:r>
          </w:p>
        </w:tc>
      </w:tr>
    </w:tbl>
    <w:p w14:paraId="2B55B427" w14:textId="77777777" w:rsidR="00997971" w:rsidRPr="00EF193A" w:rsidRDefault="00997971" w:rsidP="00997971">
      <w:pPr>
        <w:rPr>
          <w:rFonts w:ascii="Arial" w:hAnsi="Arial" w:cs="Arial"/>
        </w:rPr>
      </w:pPr>
    </w:p>
    <w:p w14:paraId="32253361" w14:textId="77777777" w:rsidR="00EF193A" w:rsidRDefault="00EF193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EA7E156" w14:textId="333C7A1B" w:rsidR="00EF193A" w:rsidRPr="00EF193A" w:rsidRDefault="00EF193A" w:rsidP="00997971">
      <w:pPr>
        <w:rPr>
          <w:rFonts w:ascii="Arial" w:hAnsi="Arial" w:cs="Arial"/>
        </w:rPr>
      </w:pPr>
      <w:r w:rsidRPr="00EF193A">
        <w:rPr>
          <w:rFonts w:ascii="Arial" w:hAnsi="Arial" w:cs="Arial"/>
        </w:rPr>
        <w:lastRenderedPageBreak/>
        <w:t>Table 2: Annex Distribution by Volume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786"/>
        <w:gridCol w:w="5844"/>
      </w:tblGrid>
      <w:tr w:rsidR="00EF193A" w:rsidRPr="00EF193A" w14:paraId="17825B75" w14:textId="77777777" w:rsidTr="00EF1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4" w:type="pct"/>
            <w:hideMark/>
          </w:tcPr>
          <w:p w14:paraId="11902557" w14:textId="77777777" w:rsidR="00EF193A" w:rsidRPr="00EF193A" w:rsidRDefault="00EF193A" w:rsidP="00EF193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Volume</w:t>
            </w:r>
          </w:p>
        </w:tc>
        <w:tc>
          <w:tcPr>
            <w:tcW w:w="3386" w:type="pct"/>
            <w:hideMark/>
          </w:tcPr>
          <w:p w14:paraId="61F5386B" w14:textId="77777777" w:rsidR="00EF193A" w:rsidRPr="00EF193A" w:rsidRDefault="00EF193A" w:rsidP="00EF19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Annex Coverage</w:t>
            </w:r>
          </w:p>
        </w:tc>
      </w:tr>
      <w:tr w:rsidR="00EF193A" w:rsidRPr="00EF193A" w14:paraId="16DD79EB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4" w:type="pct"/>
            <w:hideMark/>
          </w:tcPr>
          <w:p w14:paraId="7EFB5145" w14:textId="77777777" w:rsidR="00EF193A" w:rsidRPr="00EF193A" w:rsidRDefault="00EF193A" w:rsidP="00EF193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1</w:t>
            </w:r>
          </w:p>
        </w:tc>
        <w:tc>
          <w:tcPr>
            <w:tcW w:w="3386" w:type="pct"/>
            <w:hideMark/>
          </w:tcPr>
          <w:p w14:paraId="0A69C5FF" w14:textId="77777777" w:rsidR="00EF193A" w:rsidRPr="00EF193A" w:rsidRDefault="00EF193A" w:rsidP="00EF1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Governance templates, policy tools</w:t>
            </w:r>
          </w:p>
        </w:tc>
      </w:tr>
      <w:tr w:rsidR="00EF193A" w:rsidRPr="00EF193A" w14:paraId="70D147EB" w14:textId="77777777" w:rsidTr="00EF19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4" w:type="pct"/>
            <w:hideMark/>
          </w:tcPr>
          <w:p w14:paraId="499ADB47" w14:textId="77777777" w:rsidR="00EF193A" w:rsidRPr="00EF193A" w:rsidRDefault="00EF193A" w:rsidP="00EF193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2</w:t>
            </w:r>
          </w:p>
        </w:tc>
        <w:tc>
          <w:tcPr>
            <w:tcW w:w="3386" w:type="pct"/>
            <w:hideMark/>
          </w:tcPr>
          <w:p w14:paraId="54DB0164" w14:textId="77777777" w:rsidR="00EF193A" w:rsidRPr="00EF193A" w:rsidRDefault="00EF193A" w:rsidP="00EF1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Activation checklists, readiness tools</w:t>
            </w:r>
          </w:p>
        </w:tc>
      </w:tr>
      <w:tr w:rsidR="00EF193A" w:rsidRPr="00EF193A" w14:paraId="3C437B7A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4" w:type="pct"/>
            <w:hideMark/>
          </w:tcPr>
          <w:p w14:paraId="27C10679" w14:textId="77777777" w:rsidR="00EF193A" w:rsidRPr="00EF193A" w:rsidRDefault="00EF193A" w:rsidP="00EF193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3</w:t>
            </w:r>
          </w:p>
        </w:tc>
        <w:tc>
          <w:tcPr>
            <w:tcW w:w="3386" w:type="pct"/>
            <w:hideMark/>
          </w:tcPr>
          <w:p w14:paraId="33220C6D" w14:textId="77777777" w:rsidR="00EF193A" w:rsidRPr="00EF193A" w:rsidRDefault="00EF193A" w:rsidP="00EF1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Screening forms, quarantine logs</w:t>
            </w:r>
          </w:p>
        </w:tc>
      </w:tr>
      <w:tr w:rsidR="00EF193A" w:rsidRPr="00EF193A" w14:paraId="373FB999" w14:textId="77777777" w:rsidTr="00EF19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4" w:type="pct"/>
            <w:hideMark/>
          </w:tcPr>
          <w:p w14:paraId="03E4D4E9" w14:textId="77777777" w:rsidR="00EF193A" w:rsidRPr="00EF193A" w:rsidRDefault="00EF193A" w:rsidP="00EF193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4</w:t>
            </w:r>
          </w:p>
        </w:tc>
        <w:tc>
          <w:tcPr>
            <w:tcW w:w="3386" w:type="pct"/>
            <w:hideMark/>
          </w:tcPr>
          <w:p w14:paraId="7CC89D19" w14:textId="77777777" w:rsidR="00EF193A" w:rsidRPr="00EF193A" w:rsidRDefault="00EF193A" w:rsidP="00EF1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Cross-border coordination tools</w:t>
            </w:r>
          </w:p>
        </w:tc>
      </w:tr>
      <w:tr w:rsidR="00EF193A" w:rsidRPr="00EF193A" w14:paraId="26E92F2D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4" w:type="pct"/>
            <w:hideMark/>
          </w:tcPr>
          <w:p w14:paraId="22C0039E" w14:textId="77777777" w:rsidR="00EF193A" w:rsidRPr="00EF193A" w:rsidRDefault="00EF193A" w:rsidP="00EF193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5</w:t>
            </w:r>
          </w:p>
        </w:tc>
        <w:tc>
          <w:tcPr>
            <w:tcW w:w="3386" w:type="pct"/>
            <w:hideMark/>
          </w:tcPr>
          <w:p w14:paraId="3B57807E" w14:textId="77777777" w:rsidR="00EF193A" w:rsidRPr="00EF193A" w:rsidRDefault="00EF193A" w:rsidP="00EF1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HR registers, vetting, mobilisation</w:t>
            </w:r>
          </w:p>
        </w:tc>
      </w:tr>
      <w:tr w:rsidR="00EF193A" w:rsidRPr="00EF193A" w14:paraId="2A390C02" w14:textId="77777777" w:rsidTr="00EF19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4" w:type="pct"/>
            <w:hideMark/>
          </w:tcPr>
          <w:p w14:paraId="5AC39D2C" w14:textId="77777777" w:rsidR="00EF193A" w:rsidRPr="00EF193A" w:rsidRDefault="00EF193A" w:rsidP="00EF193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6</w:t>
            </w:r>
          </w:p>
        </w:tc>
        <w:tc>
          <w:tcPr>
            <w:tcW w:w="3386" w:type="pct"/>
            <w:hideMark/>
          </w:tcPr>
          <w:p w14:paraId="1D719A4C" w14:textId="77777777" w:rsidR="00EF193A" w:rsidRPr="00EF193A" w:rsidRDefault="00EF193A" w:rsidP="00EF1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ICT, infrastructure, data governance</w:t>
            </w:r>
          </w:p>
        </w:tc>
      </w:tr>
      <w:tr w:rsidR="00EF193A" w:rsidRPr="00EF193A" w14:paraId="3E25D0F0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4" w:type="pct"/>
            <w:hideMark/>
          </w:tcPr>
          <w:p w14:paraId="698E7D9E" w14:textId="77777777" w:rsidR="00EF193A" w:rsidRPr="00EF193A" w:rsidRDefault="00EF193A" w:rsidP="00EF193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7</w:t>
            </w:r>
          </w:p>
        </w:tc>
        <w:tc>
          <w:tcPr>
            <w:tcW w:w="3386" w:type="pct"/>
            <w:hideMark/>
          </w:tcPr>
          <w:p w14:paraId="1A760EE3" w14:textId="77777777" w:rsidR="00EF193A" w:rsidRPr="00EF193A" w:rsidRDefault="00EF193A" w:rsidP="00EF1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Security registers, incident forms</w:t>
            </w:r>
          </w:p>
        </w:tc>
      </w:tr>
      <w:tr w:rsidR="00EF193A" w:rsidRPr="00EF193A" w14:paraId="235E116B" w14:textId="77777777" w:rsidTr="00EF19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4" w:type="pct"/>
            <w:hideMark/>
          </w:tcPr>
          <w:p w14:paraId="4BCD630D" w14:textId="77777777" w:rsidR="00EF193A" w:rsidRPr="00EF193A" w:rsidRDefault="00EF193A" w:rsidP="00EF193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8</w:t>
            </w:r>
          </w:p>
        </w:tc>
        <w:tc>
          <w:tcPr>
            <w:tcW w:w="3386" w:type="pct"/>
            <w:hideMark/>
          </w:tcPr>
          <w:p w14:paraId="215DB7BA" w14:textId="77777777" w:rsidR="00EF193A" w:rsidRPr="00EF193A" w:rsidRDefault="00EF193A" w:rsidP="00EF1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KPI trackers, SitReps, AAR templates</w:t>
            </w:r>
          </w:p>
        </w:tc>
      </w:tr>
      <w:tr w:rsidR="00EF193A" w:rsidRPr="00EF193A" w14:paraId="3A4AFB1C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4" w:type="pct"/>
            <w:hideMark/>
          </w:tcPr>
          <w:p w14:paraId="6ACF0E36" w14:textId="77777777" w:rsidR="00EF193A" w:rsidRPr="00EF193A" w:rsidRDefault="00EF193A" w:rsidP="00EF193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Vol 9</w:t>
            </w:r>
          </w:p>
        </w:tc>
        <w:tc>
          <w:tcPr>
            <w:tcW w:w="3386" w:type="pct"/>
            <w:hideMark/>
          </w:tcPr>
          <w:p w14:paraId="24610D61" w14:textId="77777777" w:rsidR="00EF193A" w:rsidRPr="00EF193A" w:rsidRDefault="00EF193A" w:rsidP="00EF1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BCM tools, risk matrices, continuity plans</w:t>
            </w:r>
          </w:p>
        </w:tc>
      </w:tr>
    </w:tbl>
    <w:p w14:paraId="5CC2A28A" w14:textId="77777777" w:rsidR="00DA63B9" w:rsidRPr="00EF193A" w:rsidRDefault="00000000">
      <w:pPr>
        <w:pStyle w:val="Heading1"/>
        <w:rPr>
          <w:rFonts w:ascii="Arial" w:hAnsi="Arial" w:cs="Arial"/>
        </w:rPr>
      </w:pPr>
      <w:r w:rsidRPr="00EF193A">
        <w:rPr>
          <w:rFonts w:ascii="Arial" w:hAnsi="Arial" w:cs="Arial"/>
        </w:rPr>
        <w:t>3. SOP Breakdown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4315"/>
        <w:gridCol w:w="4315"/>
      </w:tblGrid>
      <w:tr w:rsidR="00DA63B9" w:rsidRPr="00EF193A" w14:paraId="7EBE967A" w14:textId="77777777" w:rsidTr="00EF1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1E26F9C" w14:textId="77777777" w:rsidR="00DA63B9" w:rsidRPr="00EF193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Volume</w:t>
            </w:r>
          </w:p>
        </w:tc>
        <w:tc>
          <w:tcPr>
            <w:tcW w:w="2500" w:type="pct"/>
          </w:tcPr>
          <w:p w14:paraId="56E08797" w14:textId="77777777" w:rsidR="00DA63B9" w:rsidRPr="00EF19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SOPs</w:t>
            </w:r>
          </w:p>
        </w:tc>
      </w:tr>
      <w:tr w:rsidR="00DA63B9" w:rsidRPr="00EF193A" w14:paraId="14DAD551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09FB25D" w14:textId="77777777" w:rsidR="00DA63B9" w:rsidRPr="00EF193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Vol 7</w:t>
            </w:r>
          </w:p>
        </w:tc>
        <w:tc>
          <w:tcPr>
            <w:tcW w:w="2500" w:type="pct"/>
          </w:tcPr>
          <w:p w14:paraId="398A974A" w14:textId="77777777" w:rsidR="00DA63B9" w:rsidRPr="00EF19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7.1 Access Control; 7.2 Personnel Security; 7.3 Facility Security</w:t>
            </w:r>
          </w:p>
        </w:tc>
      </w:tr>
      <w:tr w:rsidR="00DA63B9" w:rsidRPr="00EF193A" w14:paraId="693ED82A" w14:textId="77777777" w:rsidTr="00EF1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A363954" w14:textId="77777777" w:rsidR="00DA63B9" w:rsidRPr="00EF193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Vol 8</w:t>
            </w:r>
          </w:p>
        </w:tc>
        <w:tc>
          <w:tcPr>
            <w:tcW w:w="2500" w:type="pct"/>
          </w:tcPr>
          <w:p w14:paraId="7D420821" w14:textId="77777777" w:rsidR="00DA63B9" w:rsidRPr="00EF19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8.1–8.5 Monitoring &amp; Reporting</w:t>
            </w:r>
          </w:p>
        </w:tc>
      </w:tr>
      <w:tr w:rsidR="00DA63B9" w:rsidRPr="00EF193A" w14:paraId="48345115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AF7BEF7" w14:textId="77777777" w:rsidR="00DA63B9" w:rsidRPr="00EF193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Vol 9</w:t>
            </w:r>
          </w:p>
        </w:tc>
        <w:tc>
          <w:tcPr>
            <w:tcW w:w="2500" w:type="pct"/>
          </w:tcPr>
          <w:p w14:paraId="7D65DF4C" w14:textId="77777777" w:rsidR="00DA63B9" w:rsidRPr="00EF19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9.1–9.7 BCM Components</w:t>
            </w:r>
          </w:p>
        </w:tc>
      </w:tr>
    </w:tbl>
    <w:p w14:paraId="1A1770D1" w14:textId="77777777" w:rsidR="00DA63B9" w:rsidRPr="00EF193A" w:rsidRDefault="00000000">
      <w:pPr>
        <w:pStyle w:val="Heading1"/>
        <w:rPr>
          <w:rFonts w:ascii="Arial" w:hAnsi="Arial" w:cs="Arial"/>
        </w:rPr>
      </w:pPr>
      <w:r w:rsidRPr="00EF193A">
        <w:rPr>
          <w:rFonts w:ascii="Arial" w:hAnsi="Arial" w:cs="Arial"/>
        </w:rPr>
        <w:t>4. Annex Mapping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4315"/>
        <w:gridCol w:w="4315"/>
      </w:tblGrid>
      <w:tr w:rsidR="00DA63B9" w:rsidRPr="00EF193A" w14:paraId="6B9245B4" w14:textId="77777777" w:rsidTr="00EF1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04FC1C5" w14:textId="77777777" w:rsidR="00DA63B9" w:rsidRPr="00EF193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Volume</w:t>
            </w:r>
          </w:p>
        </w:tc>
        <w:tc>
          <w:tcPr>
            <w:tcW w:w="2500" w:type="pct"/>
          </w:tcPr>
          <w:p w14:paraId="5EC94CC0" w14:textId="77777777" w:rsidR="00DA63B9" w:rsidRPr="00EF19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Annex Examples</w:t>
            </w:r>
          </w:p>
        </w:tc>
      </w:tr>
      <w:tr w:rsidR="00DA63B9" w:rsidRPr="00EF193A" w14:paraId="1D4C88CC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588F011" w14:textId="77777777" w:rsidR="00DA63B9" w:rsidRPr="00EF193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Vol 7</w:t>
            </w:r>
          </w:p>
        </w:tc>
        <w:tc>
          <w:tcPr>
            <w:tcW w:w="2500" w:type="pct"/>
          </w:tcPr>
          <w:p w14:paraId="516EA8BF" w14:textId="77777777" w:rsidR="00DA63B9" w:rsidRPr="00EF19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Visitor Register, Incident Forms, Risk Registers</w:t>
            </w:r>
          </w:p>
        </w:tc>
      </w:tr>
      <w:tr w:rsidR="00DA63B9" w:rsidRPr="00EF193A" w14:paraId="358AB637" w14:textId="77777777" w:rsidTr="00EF1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C28B2AF" w14:textId="77777777" w:rsidR="00DA63B9" w:rsidRPr="00EF193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Vol 8</w:t>
            </w:r>
          </w:p>
        </w:tc>
        <w:tc>
          <w:tcPr>
            <w:tcW w:w="2500" w:type="pct"/>
          </w:tcPr>
          <w:p w14:paraId="605B9C5E" w14:textId="77777777" w:rsidR="00DA63B9" w:rsidRPr="00EF19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KPI Tracker, SitRep, AAR</w:t>
            </w:r>
          </w:p>
        </w:tc>
      </w:tr>
      <w:tr w:rsidR="00DA63B9" w:rsidRPr="00EF193A" w14:paraId="1B9C9683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57D1D52" w14:textId="77777777" w:rsidR="00DA63B9" w:rsidRPr="00EF193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Vol 9</w:t>
            </w:r>
          </w:p>
        </w:tc>
        <w:tc>
          <w:tcPr>
            <w:tcW w:w="2500" w:type="pct"/>
          </w:tcPr>
          <w:p w14:paraId="4BDA9540" w14:textId="77777777" w:rsidR="00DA63B9" w:rsidRPr="00EF19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193A">
              <w:rPr>
                <w:rFonts w:ascii="Arial" w:hAnsi="Arial" w:cs="Arial"/>
                <w:sz w:val="18"/>
                <w:szCs w:val="18"/>
              </w:rPr>
              <w:t>BCM Plans, Communication Tree</w:t>
            </w:r>
          </w:p>
        </w:tc>
      </w:tr>
    </w:tbl>
    <w:p w14:paraId="6146E665" w14:textId="77777777" w:rsidR="00DA63B9" w:rsidRPr="00EF193A" w:rsidRDefault="00000000">
      <w:pPr>
        <w:pStyle w:val="Heading1"/>
        <w:rPr>
          <w:rFonts w:ascii="Arial" w:hAnsi="Arial" w:cs="Arial"/>
        </w:rPr>
      </w:pPr>
      <w:r w:rsidRPr="00EF193A">
        <w:rPr>
          <w:rFonts w:ascii="Arial" w:hAnsi="Arial" w:cs="Arial"/>
        </w:rPr>
        <w:t>5. Portal Architecture</w:t>
      </w:r>
    </w:p>
    <w:p w14:paraId="40D9DB1D" w14:textId="77777777" w:rsidR="00EF193A" w:rsidRDefault="00EF193A">
      <w:pPr>
        <w:rPr>
          <w:rFonts w:ascii="Arial" w:hAnsi="Arial" w:cs="Arial"/>
        </w:rPr>
      </w:pPr>
    </w:p>
    <w:p w14:paraId="22A52704" w14:textId="77777777" w:rsidR="00EF193A" w:rsidRPr="00EF193A" w:rsidRDefault="00000000">
      <w:pPr>
        <w:rPr>
          <w:rFonts w:ascii="Arial" w:hAnsi="Arial" w:cs="Arial"/>
          <w:b/>
          <w:bCs/>
        </w:rPr>
      </w:pPr>
      <w:r w:rsidRPr="00EF193A">
        <w:rPr>
          <w:rFonts w:ascii="Arial" w:hAnsi="Arial" w:cs="Arial"/>
          <w:b/>
          <w:bCs/>
        </w:rPr>
        <w:t>3-Level Navigation:</w:t>
      </w:r>
      <w:r w:rsidRPr="00EF193A">
        <w:rPr>
          <w:rFonts w:ascii="Arial" w:hAnsi="Arial" w:cs="Arial"/>
          <w:b/>
          <w:bCs/>
        </w:rPr>
        <w:br/>
      </w:r>
    </w:p>
    <w:p w14:paraId="7801A37A" w14:textId="00B7B4F1" w:rsidR="00DA63B9" w:rsidRDefault="00000000">
      <w:pPr>
        <w:rPr>
          <w:rFonts w:ascii="Arial" w:hAnsi="Arial" w:cs="Arial"/>
        </w:rPr>
      </w:pPr>
      <w:r w:rsidRPr="00EF193A">
        <w:rPr>
          <w:rFonts w:ascii="Arial" w:hAnsi="Arial" w:cs="Arial"/>
        </w:rPr>
        <w:t>Level 1: Volumes</w:t>
      </w:r>
      <w:r w:rsidRPr="00EF193A">
        <w:rPr>
          <w:rFonts w:ascii="Arial" w:hAnsi="Arial" w:cs="Arial"/>
        </w:rPr>
        <w:br/>
        <w:t>Level 2: SOPs</w:t>
      </w:r>
      <w:r w:rsidRPr="00EF193A">
        <w:rPr>
          <w:rFonts w:ascii="Arial" w:hAnsi="Arial" w:cs="Arial"/>
        </w:rPr>
        <w:br/>
        <w:t>Level 3: Annexes</w:t>
      </w:r>
    </w:p>
    <w:p w14:paraId="2DC59A2B" w14:textId="6B40C4EF" w:rsidR="00076737" w:rsidRPr="00EF193A" w:rsidRDefault="00076737">
      <w:pPr>
        <w:rPr>
          <w:rFonts w:ascii="Arial" w:hAnsi="Arial" w:cs="Arial"/>
        </w:rPr>
      </w:pPr>
      <w:r w:rsidRPr="00076737">
        <w:rPr>
          <w:rFonts w:ascii="Arial" w:hAnsi="Arial" w:cs="Arial"/>
        </w:rPr>
        <w:lastRenderedPageBreak/>
        <w:drawing>
          <wp:inline distT="0" distB="0" distL="0" distR="0" wp14:anchorId="2ECFEBED" wp14:editId="481F06C2">
            <wp:extent cx="5486400" cy="3657600"/>
            <wp:effectExtent l="0" t="0" r="0" b="0"/>
            <wp:docPr id="12120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84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8A03" w14:textId="77777777" w:rsidR="00DA63B9" w:rsidRPr="00EF193A" w:rsidRDefault="00000000">
      <w:pPr>
        <w:pStyle w:val="Heading1"/>
        <w:rPr>
          <w:rFonts w:ascii="Arial" w:hAnsi="Arial" w:cs="Arial"/>
        </w:rPr>
      </w:pPr>
      <w:r w:rsidRPr="00EF193A">
        <w:rPr>
          <w:rFonts w:ascii="Arial" w:hAnsi="Arial" w:cs="Arial"/>
        </w:rPr>
        <w:t>6. Navigation Flow</w:t>
      </w:r>
    </w:p>
    <w:p w14:paraId="27607753" w14:textId="77777777" w:rsidR="00DA63B9" w:rsidRPr="00EF193A" w:rsidRDefault="00000000">
      <w:pPr>
        <w:rPr>
          <w:rFonts w:ascii="Arial" w:hAnsi="Arial" w:cs="Arial"/>
        </w:rPr>
      </w:pPr>
      <w:r w:rsidRPr="00EF193A">
        <w:rPr>
          <w:rFonts w:ascii="Arial" w:hAnsi="Arial" w:cs="Arial"/>
        </w:rPr>
        <w:t>Portal → Volume → SOP → Annex</w:t>
      </w:r>
    </w:p>
    <w:p w14:paraId="43FD63F1" w14:textId="58DFED1C" w:rsidR="00076737" w:rsidRPr="00076737" w:rsidRDefault="00076737" w:rsidP="0007673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076737">
        <w:rPr>
          <w:rFonts w:ascii="Arial" w:eastAsia="Times New Roman" w:hAnsi="Arial" w:cs="Arial"/>
          <w:b/>
          <w:bCs/>
          <w:sz w:val="24"/>
          <w:szCs w:val="24"/>
        </w:rPr>
        <w:t>Navigation Logic Explained (Your System)</w:t>
      </w:r>
    </w:p>
    <w:p w14:paraId="6AEFEE63" w14:textId="77777777" w:rsidR="00076737" w:rsidRPr="00076737" w:rsidRDefault="00076737" w:rsidP="0007673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Arial" w:eastAsia="Times New Roman" w:hAnsi="Arial" w:cs="Arial"/>
          <w:sz w:val="18"/>
          <w:szCs w:val="18"/>
        </w:rPr>
        <w:t xml:space="preserve">This is the </w:t>
      </w:r>
      <w:r w:rsidRPr="00076737">
        <w:rPr>
          <w:rFonts w:ascii="Arial" w:eastAsia="Times New Roman" w:hAnsi="Arial" w:cs="Arial"/>
          <w:b/>
          <w:bCs/>
          <w:sz w:val="18"/>
          <w:szCs w:val="18"/>
        </w:rPr>
        <w:t>exact flow your portal will follow</w:t>
      </w:r>
      <w:r w:rsidRPr="00076737">
        <w:rPr>
          <w:rFonts w:ascii="Arial" w:eastAsia="Times New Roman" w:hAnsi="Arial" w:cs="Arial"/>
          <w:sz w:val="18"/>
          <w:szCs w:val="18"/>
        </w:rPr>
        <w:t>:</w:t>
      </w:r>
    </w:p>
    <w:p w14:paraId="11994401" w14:textId="219841C9" w:rsidR="00076737" w:rsidRPr="00076737" w:rsidRDefault="00076737" w:rsidP="0007673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076737">
        <w:rPr>
          <w:rFonts w:ascii="Arial" w:eastAsia="Times New Roman" w:hAnsi="Arial" w:cs="Arial"/>
          <w:b/>
          <w:bCs/>
          <w:sz w:val="20"/>
          <w:szCs w:val="20"/>
        </w:rPr>
        <w:t xml:space="preserve"> LEVEL 1: MAIN PORTAL (Dashboard)</w:t>
      </w:r>
    </w:p>
    <w:p w14:paraId="3FD28D8A" w14:textId="77777777" w:rsidR="00076737" w:rsidRPr="00076737" w:rsidRDefault="00076737" w:rsidP="000767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Arial" w:eastAsia="Times New Roman" w:hAnsi="Arial" w:cs="Arial"/>
          <w:sz w:val="18"/>
          <w:szCs w:val="18"/>
        </w:rPr>
        <w:t xml:space="preserve">Displays </w:t>
      </w:r>
      <w:r w:rsidRPr="00076737">
        <w:rPr>
          <w:rFonts w:ascii="Arial" w:eastAsia="Times New Roman" w:hAnsi="Arial" w:cs="Arial"/>
          <w:b/>
          <w:bCs/>
          <w:sz w:val="18"/>
          <w:szCs w:val="18"/>
        </w:rPr>
        <w:t>9 Volume Tiles</w:t>
      </w:r>
      <w:r w:rsidRPr="00076737">
        <w:rPr>
          <w:rFonts w:ascii="Arial" w:eastAsia="Times New Roman" w:hAnsi="Arial" w:cs="Arial"/>
          <w:sz w:val="18"/>
          <w:szCs w:val="18"/>
        </w:rPr>
        <w:t xml:space="preserve"> </w:t>
      </w:r>
    </w:p>
    <w:p w14:paraId="0B8CC34C" w14:textId="77777777" w:rsidR="00076737" w:rsidRPr="00076737" w:rsidRDefault="00076737" w:rsidP="000767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Arial" w:eastAsia="Times New Roman" w:hAnsi="Arial" w:cs="Arial"/>
          <w:sz w:val="18"/>
          <w:szCs w:val="18"/>
        </w:rPr>
        <w:t xml:space="preserve">User selects a Volume </w:t>
      </w:r>
    </w:p>
    <w:p w14:paraId="322CFE1F" w14:textId="77777777" w:rsidR="00076737" w:rsidRPr="00076737" w:rsidRDefault="00076737" w:rsidP="0007673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Segoe UI Emoji" w:eastAsia="Times New Roman" w:hAnsi="Segoe UI Emoji" w:cs="Segoe UI Emoji"/>
          <w:sz w:val="18"/>
          <w:szCs w:val="18"/>
        </w:rPr>
        <w:t>⬇️</w:t>
      </w:r>
    </w:p>
    <w:p w14:paraId="031DB7FE" w14:textId="1F78A93F" w:rsidR="00076737" w:rsidRPr="00076737" w:rsidRDefault="00076737" w:rsidP="0007673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076737">
        <w:rPr>
          <w:rFonts w:ascii="Arial" w:eastAsia="Times New Roman" w:hAnsi="Arial" w:cs="Arial"/>
          <w:b/>
          <w:bCs/>
          <w:sz w:val="20"/>
          <w:szCs w:val="20"/>
        </w:rPr>
        <w:t>LEVEL 2: VOLUME VIEW</w:t>
      </w:r>
    </w:p>
    <w:p w14:paraId="26283EC0" w14:textId="77777777" w:rsidR="00076737" w:rsidRPr="00076737" w:rsidRDefault="00076737" w:rsidP="0007673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Arial" w:eastAsia="Times New Roman" w:hAnsi="Arial" w:cs="Arial"/>
          <w:sz w:val="18"/>
          <w:szCs w:val="18"/>
        </w:rPr>
        <w:t xml:space="preserve">User gets </w:t>
      </w:r>
      <w:r w:rsidRPr="00076737">
        <w:rPr>
          <w:rFonts w:ascii="Arial" w:eastAsia="Times New Roman" w:hAnsi="Arial" w:cs="Arial"/>
          <w:b/>
          <w:bCs/>
          <w:sz w:val="18"/>
          <w:szCs w:val="18"/>
        </w:rPr>
        <w:t>two options</w:t>
      </w:r>
      <w:r w:rsidRPr="00076737">
        <w:rPr>
          <w:rFonts w:ascii="Arial" w:eastAsia="Times New Roman" w:hAnsi="Arial" w:cs="Arial"/>
          <w:sz w:val="18"/>
          <w:szCs w:val="18"/>
        </w:rPr>
        <w:t>:</w:t>
      </w:r>
    </w:p>
    <w:p w14:paraId="70FC1D6C" w14:textId="77777777" w:rsidR="00076737" w:rsidRPr="00076737" w:rsidRDefault="00076737" w:rsidP="000767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Segoe UI Emoji" w:eastAsia="Times New Roman" w:hAnsi="Segoe UI Emoji" w:cs="Segoe UI Emoji"/>
          <w:sz w:val="18"/>
          <w:szCs w:val="18"/>
        </w:rPr>
        <w:t>📄</w:t>
      </w:r>
      <w:r w:rsidRPr="00076737">
        <w:rPr>
          <w:rFonts w:ascii="Arial" w:eastAsia="Times New Roman" w:hAnsi="Arial" w:cs="Arial"/>
          <w:sz w:val="18"/>
          <w:szCs w:val="18"/>
        </w:rPr>
        <w:t xml:space="preserve"> </w:t>
      </w:r>
      <w:r w:rsidRPr="00076737">
        <w:rPr>
          <w:rFonts w:ascii="Arial" w:eastAsia="Times New Roman" w:hAnsi="Arial" w:cs="Arial"/>
          <w:b/>
          <w:bCs/>
          <w:sz w:val="18"/>
          <w:szCs w:val="18"/>
        </w:rPr>
        <w:t>Open Full Volume Document</w:t>
      </w:r>
      <w:r w:rsidRPr="00076737">
        <w:rPr>
          <w:rFonts w:ascii="Arial" w:eastAsia="Times New Roman" w:hAnsi="Arial" w:cs="Arial"/>
          <w:sz w:val="18"/>
          <w:szCs w:val="18"/>
        </w:rPr>
        <w:t xml:space="preserve"> </w:t>
      </w:r>
    </w:p>
    <w:p w14:paraId="1301A8A1" w14:textId="77777777" w:rsidR="00076737" w:rsidRPr="00076737" w:rsidRDefault="00076737" w:rsidP="000767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Segoe UI Emoji" w:eastAsia="Times New Roman" w:hAnsi="Segoe UI Emoji" w:cs="Segoe UI Emoji"/>
          <w:sz w:val="18"/>
          <w:szCs w:val="18"/>
        </w:rPr>
        <w:t>📂</w:t>
      </w:r>
      <w:r w:rsidRPr="00076737">
        <w:rPr>
          <w:rFonts w:ascii="Arial" w:eastAsia="Times New Roman" w:hAnsi="Arial" w:cs="Arial"/>
          <w:sz w:val="18"/>
          <w:szCs w:val="18"/>
        </w:rPr>
        <w:t xml:space="preserve"> </w:t>
      </w:r>
      <w:r w:rsidRPr="00076737">
        <w:rPr>
          <w:rFonts w:ascii="Arial" w:eastAsia="Times New Roman" w:hAnsi="Arial" w:cs="Arial"/>
          <w:b/>
          <w:bCs/>
          <w:sz w:val="18"/>
          <w:szCs w:val="18"/>
        </w:rPr>
        <w:t>View SOPs</w:t>
      </w:r>
      <w:r w:rsidRPr="00076737">
        <w:rPr>
          <w:rFonts w:ascii="Arial" w:eastAsia="Times New Roman" w:hAnsi="Arial" w:cs="Arial"/>
          <w:sz w:val="18"/>
          <w:szCs w:val="18"/>
        </w:rPr>
        <w:t xml:space="preserve"> </w:t>
      </w:r>
    </w:p>
    <w:p w14:paraId="41AEEDA6" w14:textId="77777777" w:rsidR="00076737" w:rsidRPr="00076737" w:rsidRDefault="00076737" w:rsidP="0007673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Segoe UI Emoji" w:eastAsia="Times New Roman" w:hAnsi="Segoe UI Emoji" w:cs="Segoe UI Emoji"/>
          <w:sz w:val="18"/>
          <w:szCs w:val="18"/>
        </w:rPr>
        <w:t>⬇️</w:t>
      </w:r>
    </w:p>
    <w:p w14:paraId="6EDFC5E1" w14:textId="73019A85" w:rsidR="00076737" w:rsidRPr="00076737" w:rsidRDefault="00076737" w:rsidP="0007673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076737">
        <w:rPr>
          <w:rFonts w:ascii="Arial" w:eastAsia="Times New Roman" w:hAnsi="Arial" w:cs="Arial"/>
          <w:b/>
          <w:bCs/>
          <w:sz w:val="20"/>
          <w:szCs w:val="20"/>
        </w:rPr>
        <w:t xml:space="preserve"> LEVEL 3: SOP VIEW</w:t>
      </w:r>
    </w:p>
    <w:p w14:paraId="19B73B02" w14:textId="77777777" w:rsidR="00076737" w:rsidRPr="00076737" w:rsidRDefault="00076737" w:rsidP="000767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Arial" w:eastAsia="Times New Roman" w:hAnsi="Arial" w:cs="Arial"/>
          <w:sz w:val="18"/>
          <w:szCs w:val="18"/>
        </w:rPr>
        <w:lastRenderedPageBreak/>
        <w:t xml:space="preserve">List of SOPs (e.g., SOP 7.1, 7.2, 7.3) </w:t>
      </w:r>
    </w:p>
    <w:p w14:paraId="255F6F5B" w14:textId="77777777" w:rsidR="00076737" w:rsidRPr="00076737" w:rsidRDefault="00076737" w:rsidP="000767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Arial" w:eastAsia="Times New Roman" w:hAnsi="Arial" w:cs="Arial"/>
          <w:sz w:val="18"/>
          <w:szCs w:val="18"/>
        </w:rPr>
        <w:t xml:space="preserve">Each SOP has: </w:t>
      </w:r>
    </w:p>
    <w:p w14:paraId="593FAF4D" w14:textId="77777777" w:rsidR="00076737" w:rsidRPr="00076737" w:rsidRDefault="00076737" w:rsidP="0007673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Arial" w:eastAsia="Times New Roman" w:hAnsi="Arial" w:cs="Arial"/>
          <w:sz w:val="18"/>
          <w:szCs w:val="18"/>
        </w:rPr>
        <w:t>Options:</w:t>
      </w:r>
    </w:p>
    <w:p w14:paraId="7B35147B" w14:textId="77777777" w:rsidR="00076737" w:rsidRPr="00076737" w:rsidRDefault="00076737" w:rsidP="000767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Segoe UI Emoji" w:eastAsia="Times New Roman" w:hAnsi="Segoe UI Emoji" w:cs="Segoe UI Emoji"/>
          <w:sz w:val="18"/>
          <w:szCs w:val="18"/>
        </w:rPr>
        <w:t>📄</w:t>
      </w:r>
      <w:r w:rsidRPr="00076737">
        <w:rPr>
          <w:rFonts w:ascii="Arial" w:eastAsia="Times New Roman" w:hAnsi="Arial" w:cs="Arial"/>
          <w:sz w:val="18"/>
          <w:szCs w:val="18"/>
        </w:rPr>
        <w:t xml:space="preserve"> </w:t>
      </w:r>
      <w:r w:rsidRPr="00076737">
        <w:rPr>
          <w:rFonts w:ascii="Arial" w:eastAsia="Times New Roman" w:hAnsi="Arial" w:cs="Arial"/>
          <w:b/>
          <w:bCs/>
          <w:sz w:val="18"/>
          <w:szCs w:val="18"/>
        </w:rPr>
        <w:t>Open SOP Document</w:t>
      </w:r>
      <w:r w:rsidRPr="00076737">
        <w:rPr>
          <w:rFonts w:ascii="Arial" w:eastAsia="Times New Roman" w:hAnsi="Arial" w:cs="Arial"/>
          <w:sz w:val="18"/>
          <w:szCs w:val="18"/>
        </w:rPr>
        <w:t xml:space="preserve"> </w:t>
      </w:r>
    </w:p>
    <w:p w14:paraId="3E5FA806" w14:textId="77777777" w:rsidR="00076737" w:rsidRPr="00076737" w:rsidRDefault="00076737" w:rsidP="000767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Segoe UI Emoji" w:eastAsia="Times New Roman" w:hAnsi="Segoe UI Emoji" w:cs="Segoe UI Emoji"/>
          <w:sz w:val="18"/>
          <w:szCs w:val="18"/>
        </w:rPr>
        <w:t>📎</w:t>
      </w:r>
      <w:r w:rsidRPr="00076737">
        <w:rPr>
          <w:rFonts w:ascii="Arial" w:eastAsia="Times New Roman" w:hAnsi="Arial" w:cs="Arial"/>
          <w:sz w:val="18"/>
          <w:szCs w:val="18"/>
        </w:rPr>
        <w:t xml:space="preserve"> </w:t>
      </w:r>
      <w:r w:rsidRPr="00076737">
        <w:rPr>
          <w:rFonts w:ascii="Arial" w:eastAsia="Times New Roman" w:hAnsi="Arial" w:cs="Arial"/>
          <w:b/>
          <w:bCs/>
          <w:sz w:val="18"/>
          <w:szCs w:val="18"/>
        </w:rPr>
        <w:t>View Annexes</w:t>
      </w:r>
      <w:r w:rsidRPr="00076737">
        <w:rPr>
          <w:rFonts w:ascii="Arial" w:eastAsia="Times New Roman" w:hAnsi="Arial" w:cs="Arial"/>
          <w:sz w:val="18"/>
          <w:szCs w:val="18"/>
        </w:rPr>
        <w:t xml:space="preserve"> </w:t>
      </w:r>
    </w:p>
    <w:p w14:paraId="76BDB309" w14:textId="77777777" w:rsidR="00076737" w:rsidRPr="00076737" w:rsidRDefault="00076737" w:rsidP="0007673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Segoe UI Emoji" w:eastAsia="Times New Roman" w:hAnsi="Segoe UI Emoji" w:cs="Segoe UI Emoji"/>
          <w:sz w:val="18"/>
          <w:szCs w:val="18"/>
        </w:rPr>
        <w:t>⬇️</w:t>
      </w:r>
    </w:p>
    <w:p w14:paraId="668A5DB3" w14:textId="36D2C8EE" w:rsidR="00076737" w:rsidRPr="00076737" w:rsidRDefault="00076737" w:rsidP="0007673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076737">
        <w:rPr>
          <w:rFonts w:ascii="Arial" w:eastAsia="Times New Roman" w:hAnsi="Arial" w:cs="Arial"/>
          <w:b/>
          <w:bCs/>
          <w:sz w:val="20"/>
          <w:szCs w:val="20"/>
        </w:rPr>
        <w:t>LEVEL 4: ANNEX VIEW</w:t>
      </w:r>
    </w:p>
    <w:p w14:paraId="65397890" w14:textId="77777777" w:rsidR="00076737" w:rsidRPr="00076737" w:rsidRDefault="00076737" w:rsidP="000767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Arial" w:eastAsia="Times New Roman" w:hAnsi="Arial" w:cs="Arial"/>
          <w:sz w:val="18"/>
          <w:szCs w:val="18"/>
        </w:rPr>
        <w:t xml:space="preserve">Displays all annexes linked to that SOP </w:t>
      </w:r>
    </w:p>
    <w:p w14:paraId="68D312AA" w14:textId="77777777" w:rsidR="00076737" w:rsidRPr="00076737" w:rsidRDefault="00076737" w:rsidP="000767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Arial" w:eastAsia="Times New Roman" w:hAnsi="Arial" w:cs="Arial"/>
          <w:sz w:val="18"/>
          <w:szCs w:val="18"/>
        </w:rPr>
        <w:t xml:space="preserve">User can: </w:t>
      </w:r>
    </w:p>
    <w:p w14:paraId="047FE23F" w14:textId="77777777" w:rsidR="00076737" w:rsidRPr="00076737" w:rsidRDefault="00076737" w:rsidP="0007673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Arial" w:eastAsia="Times New Roman" w:hAnsi="Arial" w:cs="Arial"/>
          <w:sz w:val="18"/>
          <w:szCs w:val="18"/>
        </w:rPr>
        <w:t xml:space="preserve">Open </w:t>
      </w:r>
    </w:p>
    <w:p w14:paraId="3917403D" w14:textId="77777777" w:rsidR="00076737" w:rsidRPr="00076737" w:rsidRDefault="00076737" w:rsidP="0007673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Arial" w:eastAsia="Times New Roman" w:hAnsi="Arial" w:cs="Arial"/>
          <w:sz w:val="18"/>
          <w:szCs w:val="18"/>
        </w:rPr>
        <w:t xml:space="preserve">Download </w:t>
      </w:r>
    </w:p>
    <w:p w14:paraId="4C082439" w14:textId="77777777" w:rsidR="00076737" w:rsidRPr="00076737" w:rsidRDefault="00076737" w:rsidP="0007673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076737">
        <w:rPr>
          <w:rFonts w:ascii="Arial" w:eastAsia="Times New Roman" w:hAnsi="Arial" w:cs="Arial"/>
          <w:sz w:val="18"/>
          <w:szCs w:val="18"/>
        </w:rPr>
        <w:t>Search/filter</w:t>
      </w:r>
    </w:p>
    <w:p w14:paraId="19E5FF89" w14:textId="77777777" w:rsidR="00076737" w:rsidRPr="00076737" w:rsidRDefault="00076737" w:rsidP="00076737">
      <w:pPr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76737"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MAIN PORTAL (9 Volumes)</w:t>
      </w:r>
    </w:p>
    <w:p w14:paraId="2788D8C7" w14:textId="77777777" w:rsidR="00076737" w:rsidRPr="00076737" w:rsidRDefault="00076737" w:rsidP="00076737">
      <w:pPr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76737"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r w:rsidRPr="00076737"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↓</w:t>
      </w:r>
    </w:p>
    <w:p w14:paraId="47F11200" w14:textId="77777777" w:rsidR="00076737" w:rsidRPr="00076737" w:rsidRDefault="00076737" w:rsidP="00076737">
      <w:pPr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76737"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SELECT VOLUME</w:t>
      </w:r>
    </w:p>
    <w:p w14:paraId="064C5D53" w14:textId="77777777" w:rsidR="00076737" w:rsidRPr="00076737" w:rsidRDefault="00076737" w:rsidP="00076737">
      <w:pPr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76737"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r w:rsidRPr="00076737"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↓</w:t>
      </w:r>
    </w:p>
    <w:p w14:paraId="3AA4EC08" w14:textId="77777777" w:rsidR="00076737" w:rsidRPr="00076737" w:rsidRDefault="00076737" w:rsidP="00076737">
      <w:pPr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76737"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[Open Volume] OR [View SOPs]</w:t>
      </w:r>
    </w:p>
    <w:p w14:paraId="63FFAF31" w14:textId="77777777" w:rsidR="00076737" w:rsidRPr="00076737" w:rsidRDefault="00076737" w:rsidP="00076737">
      <w:pPr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76737"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r w:rsidRPr="00076737"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↓</w:t>
      </w:r>
    </w:p>
    <w:p w14:paraId="62F0E528" w14:textId="77777777" w:rsidR="00076737" w:rsidRPr="00076737" w:rsidRDefault="00076737" w:rsidP="00076737">
      <w:pPr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76737"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SELECT SOP</w:t>
      </w:r>
    </w:p>
    <w:p w14:paraId="4E94211F" w14:textId="77777777" w:rsidR="00076737" w:rsidRPr="00076737" w:rsidRDefault="00076737" w:rsidP="00076737">
      <w:pPr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76737"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r w:rsidRPr="00076737"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↓</w:t>
      </w:r>
    </w:p>
    <w:p w14:paraId="23C78A30" w14:textId="77777777" w:rsidR="00076737" w:rsidRPr="00076737" w:rsidRDefault="00076737" w:rsidP="00076737">
      <w:pPr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76737"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[Open SOP] OR [View Annexes]</w:t>
      </w:r>
    </w:p>
    <w:p w14:paraId="390D2ACE" w14:textId="77777777" w:rsidR="00076737" w:rsidRPr="00076737" w:rsidRDefault="00076737" w:rsidP="00076737">
      <w:pPr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76737"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r w:rsidRPr="00076737"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↓</w:t>
      </w:r>
    </w:p>
    <w:p w14:paraId="492FF2BB" w14:textId="77777777" w:rsidR="00076737" w:rsidRPr="00076737" w:rsidRDefault="00076737" w:rsidP="00076737">
      <w:pPr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76737"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SELECT ANNEX</w:t>
      </w:r>
    </w:p>
    <w:p w14:paraId="4F7FDE3A" w14:textId="77777777" w:rsidR="00076737" w:rsidRPr="00076737" w:rsidRDefault="00076737" w:rsidP="00076737">
      <w:pPr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76737"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r w:rsidRPr="00076737">
        <w:rPr>
          <w:rFonts w:ascii="Arial" w:hAnsi="Arial" w:cs="Arial" w:hint="eastAsi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↓</w:t>
      </w:r>
    </w:p>
    <w:p w14:paraId="277B0C52" w14:textId="777D3F4B" w:rsidR="00EF193A" w:rsidRDefault="00076737" w:rsidP="00076737">
      <w:pPr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  <w:r w:rsidRPr="00076737">
        <w:rPr>
          <w:rFonts w:ascii="Arial" w:hAnsi="Arial" w:cs="Arial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Open / Download / Use Tool</w:t>
      </w:r>
      <w:r w:rsidR="00EF193A">
        <w:rPr>
          <w:rFonts w:ascii="Arial" w:hAnsi="Arial" w:cs="Arial"/>
        </w:rPr>
        <w:br w:type="page"/>
      </w:r>
    </w:p>
    <w:p w14:paraId="3ACE63B9" w14:textId="34D69767" w:rsidR="00DA63B9" w:rsidRPr="00EF193A" w:rsidRDefault="00000000">
      <w:pPr>
        <w:pStyle w:val="Heading1"/>
        <w:rPr>
          <w:rFonts w:ascii="Arial" w:hAnsi="Arial" w:cs="Arial"/>
        </w:rPr>
      </w:pPr>
      <w:r w:rsidRPr="00EF193A">
        <w:rPr>
          <w:rFonts w:ascii="Arial" w:hAnsi="Arial" w:cs="Arial"/>
        </w:rPr>
        <w:lastRenderedPageBreak/>
        <w:t>7. Streamlit Architecture</w:t>
      </w:r>
    </w:p>
    <w:p w14:paraId="1AD48F5E" w14:textId="77777777" w:rsidR="00DA63B9" w:rsidRPr="00EF193A" w:rsidRDefault="00000000">
      <w:pPr>
        <w:rPr>
          <w:rFonts w:ascii="Arial" w:hAnsi="Arial" w:cs="Arial"/>
        </w:rPr>
      </w:pPr>
      <w:r w:rsidRPr="00EF193A">
        <w:rPr>
          <w:rFonts w:ascii="Arial" w:hAnsi="Arial" w:cs="Arial"/>
        </w:rPr>
        <w:t>Homepage with 9 volumes → Volume page → SOP page → Annex access → Document viewer</w:t>
      </w:r>
    </w:p>
    <w:p w14:paraId="678CD6D9" w14:textId="77777777" w:rsidR="00DA63B9" w:rsidRDefault="00000000">
      <w:pPr>
        <w:pStyle w:val="Heading1"/>
        <w:rPr>
          <w:rFonts w:ascii="Arial" w:hAnsi="Arial" w:cs="Arial"/>
        </w:rPr>
      </w:pPr>
      <w:r w:rsidRPr="00EF193A">
        <w:rPr>
          <w:rFonts w:ascii="Arial" w:hAnsi="Arial" w:cs="Arial"/>
        </w:rPr>
        <w:t>8. Functional Modules</w:t>
      </w:r>
    </w:p>
    <w:p w14:paraId="75A596A0" w14:textId="77777777" w:rsidR="00EF193A" w:rsidRPr="00EF193A" w:rsidRDefault="00EF193A" w:rsidP="00EF193A"/>
    <w:p w14:paraId="211B2A89" w14:textId="77777777" w:rsidR="00DA63B9" w:rsidRPr="00EF193A" w:rsidRDefault="00000000">
      <w:pPr>
        <w:rPr>
          <w:rFonts w:ascii="Arial" w:hAnsi="Arial" w:cs="Arial"/>
        </w:rPr>
      </w:pPr>
      <w:r w:rsidRPr="00EF193A">
        <w:rPr>
          <w:rFonts w:ascii="Arial" w:hAnsi="Arial" w:cs="Arial"/>
        </w:rPr>
        <w:t>- Dashboard</w:t>
      </w:r>
    </w:p>
    <w:p w14:paraId="2A3B8C3C" w14:textId="77777777" w:rsidR="00DA63B9" w:rsidRPr="00EF193A" w:rsidRDefault="00000000">
      <w:pPr>
        <w:rPr>
          <w:rFonts w:ascii="Arial" w:hAnsi="Arial" w:cs="Arial"/>
        </w:rPr>
      </w:pPr>
      <w:r w:rsidRPr="00EF193A">
        <w:rPr>
          <w:rFonts w:ascii="Arial" w:hAnsi="Arial" w:cs="Arial"/>
        </w:rPr>
        <w:t>- Repository</w:t>
      </w:r>
    </w:p>
    <w:p w14:paraId="497F91B1" w14:textId="77777777" w:rsidR="00DA63B9" w:rsidRPr="00EF193A" w:rsidRDefault="00000000">
      <w:pPr>
        <w:rPr>
          <w:rFonts w:ascii="Arial" w:hAnsi="Arial" w:cs="Arial"/>
        </w:rPr>
      </w:pPr>
      <w:r w:rsidRPr="00EF193A">
        <w:rPr>
          <w:rFonts w:ascii="Arial" w:hAnsi="Arial" w:cs="Arial"/>
        </w:rPr>
        <w:t>- Search</w:t>
      </w:r>
    </w:p>
    <w:p w14:paraId="3E052079" w14:textId="77777777" w:rsidR="00DA63B9" w:rsidRPr="00EF193A" w:rsidRDefault="00000000">
      <w:pPr>
        <w:rPr>
          <w:rFonts w:ascii="Arial" w:hAnsi="Arial" w:cs="Arial"/>
        </w:rPr>
      </w:pPr>
      <w:r w:rsidRPr="00EF193A">
        <w:rPr>
          <w:rFonts w:ascii="Arial" w:hAnsi="Arial" w:cs="Arial"/>
        </w:rPr>
        <w:t>- Access Control</w:t>
      </w:r>
    </w:p>
    <w:p w14:paraId="65BB8E62" w14:textId="77777777" w:rsidR="00DA63B9" w:rsidRPr="00EF193A" w:rsidRDefault="00000000">
      <w:pPr>
        <w:rPr>
          <w:rFonts w:ascii="Arial" w:hAnsi="Arial" w:cs="Arial"/>
        </w:rPr>
      </w:pPr>
      <w:r w:rsidRPr="00EF193A">
        <w:rPr>
          <w:rFonts w:ascii="Arial" w:hAnsi="Arial" w:cs="Arial"/>
        </w:rPr>
        <w:t>- Reporting</w:t>
      </w:r>
    </w:p>
    <w:p w14:paraId="675229EE" w14:textId="77777777" w:rsidR="00DA63B9" w:rsidRPr="00EF193A" w:rsidRDefault="00000000">
      <w:pPr>
        <w:rPr>
          <w:rFonts w:ascii="Arial" w:hAnsi="Arial" w:cs="Arial"/>
        </w:rPr>
      </w:pPr>
      <w:r w:rsidRPr="00EF193A">
        <w:rPr>
          <w:rFonts w:ascii="Arial" w:hAnsi="Arial" w:cs="Arial"/>
        </w:rPr>
        <w:t>- Audit Logs</w:t>
      </w:r>
    </w:p>
    <w:p w14:paraId="4FEE6854" w14:textId="6CD0D298" w:rsidR="00EF193A" w:rsidRPr="00EF193A" w:rsidRDefault="00EF193A" w:rsidP="00EF193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EF193A">
        <w:rPr>
          <w:rFonts w:ascii="Arial" w:eastAsia="Times New Roman" w:hAnsi="Arial" w:cs="Arial"/>
          <w:b/>
          <w:bCs/>
          <w:sz w:val="28"/>
          <w:szCs w:val="28"/>
        </w:rPr>
        <w:t xml:space="preserve"> Figure 1: SHOC SOP PORTAL – MAIN INTERFACE</w:t>
      </w:r>
    </w:p>
    <w:p w14:paraId="0825367C" w14:textId="77777777" w:rsidR="00EF193A" w:rsidRPr="00EF193A" w:rsidRDefault="00EF193A" w:rsidP="00EF19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EF193A">
        <w:rPr>
          <w:rFonts w:ascii="Segoe UI Emoji" w:eastAsia="Times New Roman" w:hAnsi="Segoe UI Emoji" w:cs="Segoe UI Emoji"/>
          <w:b/>
          <w:bCs/>
        </w:rPr>
        <w:t>🔹</w:t>
      </w:r>
      <w:r w:rsidRPr="00EF193A">
        <w:rPr>
          <w:rFonts w:ascii="Arial" w:eastAsia="Times New Roman" w:hAnsi="Arial" w:cs="Arial"/>
          <w:b/>
          <w:bCs/>
        </w:rPr>
        <w:t xml:space="preserve"> Description:</w:t>
      </w:r>
    </w:p>
    <w:p w14:paraId="16A7EFF7" w14:textId="77777777" w:rsidR="00EF193A" w:rsidRPr="00EF193A" w:rsidRDefault="00EF193A" w:rsidP="00EF193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>The main interface displays:</w:t>
      </w:r>
    </w:p>
    <w:p w14:paraId="43ADA40E" w14:textId="77777777" w:rsidR="00EF193A" w:rsidRPr="00EF193A" w:rsidRDefault="00EF193A" w:rsidP="00EF1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b/>
          <w:bCs/>
          <w:sz w:val="20"/>
          <w:szCs w:val="20"/>
        </w:rPr>
        <w:t>9 clickable tiles (Volumes 1–9)</w:t>
      </w:r>
      <w:r w:rsidRPr="00EF193A">
        <w:rPr>
          <w:rFonts w:ascii="Arial" w:eastAsia="Times New Roman" w:hAnsi="Arial" w:cs="Arial"/>
          <w:sz w:val="20"/>
          <w:szCs w:val="20"/>
        </w:rPr>
        <w:t xml:space="preserve"> </w:t>
      </w:r>
    </w:p>
    <w:p w14:paraId="777B984E" w14:textId="77777777" w:rsidR="00EF193A" w:rsidRPr="00EF193A" w:rsidRDefault="00EF193A" w:rsidP="00EF1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Each tile includes: </w:t>
      </w:r>
    </w:p>
    <w:p w14:paraId="5B8EE5C4" w14:textId="77777777" w:rsidR="00EF193A" w:rsidRPr="00EF193A" w:rsidRDefault="00EF193A" w:rsidP="00EF19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Volume Name </w:t>
      </w:r>
    </w:p>
    <w:p w14:paraId="14116CBE" w14:textId="77777777" w:rsidR="00EF193A" w:rsidRPr="00EF193A" w:rsidRDefault="00EF193A" w:rsidP="00EF19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Icon (e.g., Security, HR, BCM) </w:t>
      </w:r>
    </w:p>
    <w:p w14:paraId="7B857502" w14:textId="77777777" w:rsidR="00EF193A" w:rsidRPr="00EF193A" w:rsidRDefault="00EF193A" w:rsidP="00EF19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Quick summary </w:t>
      </w:r>
    </w:p>
    <w:p w14:paraId="49E6D293" w14:textId="222BF0AE" w:rsidR="00EF193A" w:rsidRPr="00EF193A" w:rsidRDefault="00EF193A" w:rsidP="00EF193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7292D31" w14:textId="10B1F432" w:rsidR="00EF193A" w:rsidRPr="00EF193A" w:rsidRDefault="00EF193A" w:rsidP="00EF193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EF193A">
        <w:rPr>
          <w:rFonts w:ascii="Arial" w:eastAsia="Times New Roman" w:hAnsi="Arial" w:cs="Arial"/>
          <w:b/>
          <w:bCs/>
          <w:sz w:val="28"/>
          <w:szCs w:val="28"/>
        </w:rPr>
        <w:t>User Interaction (Level 1)</w:t>
      </w:r>
    </w:p>
    <w:p w14:paraId="41B777D5" w14:textId="77777777" w:rsidR="00EF193A" w:rsidRPr="00EF193A" w:rsidRDefault="00EF193A" w:rsidP="00EF193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>When user clicks a Volume:</w:t>
      </w:r>
    </w:p>
    <w:p w14:paraId="367D07B6" w14:textId="1758200D" w:rsidR="00EF193A" w:rsidRPr="00EF193A" w:rsidRDefault="00EF193A" w:rsidP="00EF193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>Two options appear:</w:t>
      </w:r>
    </w:p>
    <w:p w14:paraId="759DA914" w14:textId="77777777" w:rsidR="00EF193A" w:rsidRPr="00EF193A" w:rsidRDefault="00EF193A" w:rsidP="00EF1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b/>
          <w:bCs/>
          <w:sz w:val="20"/>
          <w:szCs w:val="20"/>
        </w:rPr>
        <w:t>Open Volume Document (PDF/Word)</w:t>
      </w:r>
      <w:r w:rsidRPr="00EF193A">
        <w:rPr>
          <w:rFonts w:ascii="Arial" w:eastAsia="Times New Roman" w:hAnsi="Arial" w:cs="Arial"/>
          <w:sz w:val="20"/>
          <w:szCs w:val="20"/>
        </w:rPr>
        <w:t xml:space="preserve"> </w:t>
      </w:r>
    </w:p>
    <w:p w14:paraId="3C6C6DE9" w14:textId="77777777" w:rsidR="00EF193A" w:rsidRPr="00EF193A" w:rsidRDefault="00EF193A" w:rsidP="00EF1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b/>
          <w:bCs/>
          <w:sz w:val="20"/>
          <w:szCs w:val="20"/>
        </w:rPr>
        <w:t>Open SOP Structure</w:t>
      </w:r>
      <w:r w:rsidRPr="00EF193A">
        <w:rPr>
          <w:rFonts w:ascii="Arial" w:eastAsia="Times New Roman" w:hAnsi="Arial" w:cs="Arial"/>
          <w:sz w:val="20"/>
          <w:szCs w:val="20"/>
        </w:rPr>
        <w:t xml:space="preserve"> </w:t>
      </w:r>
    </w:p>
    <w:p w14:paraId="26C1510C" w14:textId="15F1DDE3" w:rsidR="00EF193A" w:rsidRPr="00EF193A" w:rsidRDefault="00EF193A" w:rsidP="00EF193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4F052F" w14:textId="170CDE9D" w:rsidR="00EF193A" w:rsidRPr="00EF193A" w:rsidRDefault="00EF193A" w:rsidP="00EF193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EF193A">
        <w:rPr>
          <w:rFonts w:ascii="Arial" w:eastAsia="Times New Roman" w:hAnsi="Arial" w:cs="Arial"/>
          <w:b/>
          <w:bCs/>
          <w:sz w:val="28"/>
          <w:szCs w:val="28"/>
        </w:rPr>
        <w:t>Figure 2: VOLUME NAVIGATION FLOW</w:t>
      </w:r>
    </w:p>
    <w:p w14:paraId="2F86D562" w14:textId="62710674" w:rsidR="00EF193A" w:rsidRPr="00EF193A" w:rsidRDefault="00EF193A" w:rsidP="00EF19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EF193A">
        <w:rPr>
          <w:rFonts w:ascii="Arial" w:eastAsia="Times New Roman" w:hAnsi="Arial" w:cs="Arial"/>
          <w:b/>
          <w:bCs/>
        </w:rPr>
        <w:t>Flow Logic:</w:t>
      </w:r>
    </w:p>
    <w:p w14:paraId="62B4ED5C" w14:textId="77777777" w:rsidR="00EF193A" w:rsidRPr="00EF193A" w:rsidRDefault="00EF193A" w:rsidP="00EF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EF193A">
        <w:rPr>
          <w:rFonts w:ascii="Arial" w:eastAsia="Times New Roman" w:hAnsi="Arial" w:cs="Arial"/>
          <w:sz w:val="16"/>
          <w:szCs w:val="16"/>
        </w:rPr>
        <w:lastRenderedPageBreak/>
        <w:t>MAIN PORTAL</w:t>
      </w:r>
      <w:r w:rsidRPr="00EF193A">
        <w:rPr>
          <w:rFonts w:ascii="Arial" w:eastAsia="Times New Roman" w:hAnsi="Arial" w:cs="Arial"/>
          <w:sz w:val="16"/>
          <w:szCs w:val="16"/>
        </w:rPr>
        <w:br/>
        <w:t xml:space="preserve">   ↓</w:t>
      </w:r>
      <w:r w:rsidRPr="00EF193A">
        <w:rPr>
          <w:rFonts w:ascii="Arial" w:eastAsia="Times New Roman" w:hAnsi="Arial" w:cs="Arial"/>
          <w:sz w:val="16"/>
          <w:szCs w:val="16"/>
        </w:rPr>
        <w:br/>
        <w:t>SELECT VOLUME</w:t>
      </w:r>
      <w:r w:rsidRPr="00EF193A">
        <w:rPr>
          <w:rFonts w:ascii="Arial" w:eastAsia="Times New Roman" w:hAnsi="Arial" w:cs="Arial"/>
          <w:sz w:val="16"/>
          <w:szCs w:val="16"/>
        </w:rPr>
        <w:br/>
        <w:t xml:space="preserve">   ↓</w:t>
      </w:r>
      <w:r w:rsidRPr="00EF193A">
        <w:rPr>
          <w:rFonts w:ascii="Arial" w:eastAsia="Times New Roman" w:hAnsi="Arial" w:cs="Arial"/>
          <w:sz w:val="16"/>
          <w:szCs w:val="16"/>
        </w:rPr>
        <w:br/>
        <w:t>[Open Document] OR [View SOPs]</w:t>
      </w:r>
    </w:p>
    <w:p w14:paraId="5202DDAE" w14:textId="251174C5" w:rsidR="00EF193A" w:rsidRPr="00EF193A" w:rsidRDefault="00EF193A" w:rsidP="00EF193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2FF2E55" w14:textId="6488F6C0" w:rsidR="00EF193A" w:rsidRPr="00EF193A" w:rsidRDefault="00EF193A" w:rsidP="00EF193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</w:rPr>
      </w:pPr>
      <w:r w:rsidRPr="00EF193A">
        <w:rPr>
          <w:rFonts w:ascii="Arial" w:eastAsia="Times New Roman" w:hAnsi="Arial" w:cs="Arial"/>
          <w:b/>
          <w:bCs/>
          <w:kern w:val="36"/>
          <w:sz w:val="40"/>
          <w:szCs w:val="40"/>
        </w:rPr>
        <w:t>5. SOP-LEVEL INTERFACE</w:t>
      </w:r>
    </w:p>
    <w:p w14:paraId="22A14FB8" w14:textId="756F08E6" w:rsidR="00EF193A" w:rsidRPr="00EF193A" w:rsidRDefault="00EF193A" w:rsidP="00EF193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EF193A">
        <w:rPr>
          <w:rFonts w:ascii="Arial" w:eastAsia="Times New Roman" w:hAnsi="Arial" w:cs="Arial"/>
          <w:b/>
          <w:bCs/>
          <w:sz w:val="28"/>
          <w:szCs w:val="28"/>
        </w:rPr>
        <w:t xml:space="preserve"> Figure 3: SOP INTERFACE DESIGN</w:t>
      </w:r>
    </w:p>
    <w:p w14:paraId="217BFB58" w14:textId="3FB56800" w:rsidR="00EF193A" w:rsidRPr="00EF193A" w:rsidRDefault="00EF193A" w:rsidP="00EF193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C662CF8" w14:textId="77777777" w:rsidR="00EF193A" w:rsidRPr="00EF193A" w:rsidRDefault="00EF193A" w:rsidP="00EF19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EF193A">
        <w:rPr>
          <w:rFonts w:ascii="Segoe UI Emoji" w:eastAsia="Times New Roman" w:hAnsi="Segoe UI Emoji" w:cs="Segoe UI Emoji"/>
          <w:b/>
          <w:bCs/>
        </w:rPr>
        <w:t>🔹</w:t>
      </w:r>
      <w:r w:rsidRPr="00EF193A">
        <w:rPr>
          <w:rFonts w:ascii="Arial" w:eastAsia="Times New Roman" w:hAnsi="Arial" w:cs="Arial"/>
          <w:b/>
          <w:bCs/>
        </w:rPr>
        <w:t xml:space="preserve"> SOP Navigation Logic:</w:t>
      </w:r>
    </w:p>
    <w:p w14:paraId="66D8034D" w14:textId="77777777" w:rsidR="00EF193A" w:rsidRPr="00EF193A" w:rsidRDefault="00EF193A" w:rsidP="00EF193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>When inside a Volume: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3811"/>
        <w:gridCol w:w="4819"/>
      </w:tblGrid>
      <w:tr w:rsidR="00EF193A" w:rsidRPr="00EF193A" w14:paraId="52BF0C64" w14:textId="77777777" w:rsidTr="00EF1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pct"/>
            <w:hideMark/>
          </w:tcPr>
          <w:p w14:paraId="08039FAE" w14:textId="77777777" w:rsidR="00EF193A" w:rsidRPr="00EF193A" w:rsidRDefault="00EF193A" w:rsidP="00EF193A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Action</w:t>
            </w:r>
          </w:p>
        </w:tc>
        <w:tc>
          <w:tcPr>
            <w:tcW w:w="2792" w:type="pct"/>
            <w:hideMark/>
          </w:tcPr>
          <w:p w14:paraId="0E118F9C" w14:textId="77777777" w:rsidR="00EF193A" w:rsidRPr="00EF193A" w:rsidRDefault="00EF193A" w:rsidP="00EF19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Result</w:t>
            </w:r>
          </w:p>
        </w:tc>
      </w:tr>
      <w:tr w:rsidR="00EF193A" w:rsidRPr="00EF193A" w14:paraId="44ADFD89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pct"/>
            <w:hideMark/>
          </w:tcPr>
          <w:p w14:paraId="064B456D" w14:textId="77777777" w:rsidR="00EF193A" w:rsidRPr="00EF193A" w:rsidRDefault="00EF193A" w:rsidP="00EF193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Click SOP</w:t>
            </w:r>
          </w:p>
        </w:tc>
        <w:tc>
          <w:tcPr>
            <w:tcW w:w="2792" w:type="pct"/>
            <w:hideMark/>
          </w:tcPr>
          <w:p w14:paraId="10B32C0F" w14:textId="77777777" w:rsidR="00EF193A" w:rsidRPr="00EF193A" w:rsidRDefault="00EF193A" w:rsidP="00EF1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Opens SOP</w:t>
            </w:r>
          </w:p>
        </w:tc>
      </w:tr>
      <w:tr w:rsidR="00EF193A" w:rsidRPr="00EF193A" w14:paraId="1CB425C5" w14:textId="77777777" w:rsidTr="00EF1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pct"/>
            <w:hideMark/>
          </w:tcPr>
          <w:p w14:paraId="61E4528D" w14:textId="77777777" w:rsidR="00EF193A" w:rsidRPr="00EF193A" w:rsidRDefault="00EF193A" w:rsidP="00EF193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Click Annex</w:t>
            </w:r>
          </w:p>
        </w:tc>
        <w:tc>
          <w:tcPr>
            <w:tcW w:w="2792" w:type="pct"/>
            <w:hideMark/>
          </w:tcPr>
          <w:p w14:paraId="0F3FC6A3" w14:textId="77777777" w:rsidR="00EF193A" w:rsidRPr="00EF193A" w:rsidRDefault="00EF193A" w:rsidP="00EF1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Opens Annex list</w:t>
            </w:r>
          </w:p>
        </w:tc>
      </w:tr>
    </w:tbl>
    <w:p w14:paraId="4619C624" w14:textId="0605219D" w:rsidR="00EF193A" w:rsidRPr="00EF193A" w:rsidRDefault="00EF193A" w:rsidP="00EF193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5D3292B" w14:textId="77777777" w:rsidR="00EF193A" w:rsidRPr="00EF193A" w:rsidRDefault="00EF193A" w:rsidP="00EF19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EF193A">
        <w:rPr>
          <w:rFonts w:ascii="Segoe UI Emoji" w:eastAsia="Times New Roman" w:hAnsi="Segoe UI Emoji" w:cs="Segoe UI Emoji"/>
          <w:b/>
          <w:bCs/>
        </w:rPr>
        <w:t>🔹</w:t>
      </w:r>
      <w:r w:rsidRPr="00EF193A">
        <w:rPr>
          <w:rFonts w:ascii="Arial" w:eastAsia="Times New Roman" w:hAnsi="Arial" w:cs="Arial"/>
          <w:b/>
          <w:bCs/>
        </w:rPr>
        <w:t xml:space="preserve"> SOP Interaction Flow:</w:t>
      </w:r>
    </w:p>
    <w:p w14:paraId="70DF4B82" w14:textId="77777777" w:rsidR="00EF193A" w:rsidRPr="00EF193A" w:rsidRDefault="00EF193A" w:rsidP="00EF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EF193A">
        <w:rPr>
          <w:rFonts w:ascii="Arial" w:eastAsia="Times New Roman" w:hAnsi="Arial" w:cs="Arial"/>
          <w:sz w:val="16"/>
          <w:szCs w:val="16"/>
        </w:rPr>
        <w:t>VOLUME</w:t>
      </w:r>
      <w:r w:rsidRPr="00EF193A">
        <w:rPr>
          <w:rFonts w:ascii="Arial" w:eastAsia="Times New Roman" w:hAnsi="Arial" w:cs="Arial"/>
          <w:sz w:val="16"/>
          <w:szCs w:val="16"/>
        </w:rPr>
        <w:br/>
        <w:t xml:space="preserve">   ↓</w:t>
      </w:r>
      <w:r w:rsidRPr="00EF193A">
        <w:rPr>
          <w:rFonts w:ascii="Arial" w:eastAsia="Times New Roman" w:hAnsi="Arial" w:cs="Arial"/>
          <w:sz w:val="16"/>
          <w:szCs w:val="16"/>
        </w:rPr>
        <w:br/>
        <w:t>SELECT SOP (e.g., SOP 7.1)</w:t>
      </w:r>
      <w:r w:rsidRPr="00EF193A">
        <w:rPr>
          <w:rFonts w:ascii="Arial" w:eastAsia="Times New Roman" w:hAnsi="Arial" w:cs="Arial"/>
          <w:sz w:val="16"/>
          <w:szCs w:val="16"/>
        </w:rPr>
        <w:br/>
        <w:t xml:space="preserve">   ↓</w:t>
      </w:r>
      <w:r w:rsidRPr="00EF193A">
        <w:rPr>
          <w:rFonts w:ascii="Arial" w:eastAsia="Times New Roman" w:hAnsi="Arial" w:cs="Arial"/>
          <w:sz w:val="16"/>
          <w:szCs w:val="16"/>
        </w:rPr>
        <w:br/>
        <w:t>[Open SOP] OR [View Annexes]</w:t>
      </w:r>
    </w:p>
    <w:p w14:paraId="4160A1DA" w14:textId="0DE738DD" w:rsidR="00EF193A" w:rsidRPr="00EF193A" w:rsidRDefault="00EF193A" w:rsidP="00EF193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32E0A21" w14:textId="2F0B4BC3" w:rsidR="00EF193A" w:rsidRPr="00EF193A" w:rsidRDefault="00EF193A" w:rsidP="00EF193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</w:rPr>
      </w:pPr>
      <w:r w:rsidRPr="00EF193A">
        <w:rPr>
          <w:rFonts w:ascii="Arial" w:eastAsia="Times New Roman" w:hAnsi="Arial" w:cs="Arial"/>
          <w:b/>
          <w:bCs/>
          <w:kern w:val="36"/>
          <w:sz w:val="40"/>
          <w:szCs w:val="40"/>
        </w:rPr>
        <w:t>6. ANNEX INTERFACE DESIGN</w:t>
      </w:r>
    </w:p>
    <w:p w14:paraId="084756FA" w14:textId="77777777" w:rsidR="00EF193A" w:rsidRPr="00EF193A" w:rsidRDefault="00EF193A" w:rsidP="00EF19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EF193A">
        <w:rPr>
          <w:rFonts w:ascii="Segoe UI Emoji" w:eastAsia="Times New Roman" w:hAnsi="Segoe UI Emoji" w:cs="Segoe UI Emoji"/>
          <w:b/>
          <w:bCs/>
        </w:rPr>
        <w:t>🔹</w:t>
      </w:r>
      <w:r w:rsidRPr="00EF193A">
        <w:rPr>
          <w:rFonts w:ascii="Arial" w:eastAsia="Times New Roman" w:hAnsi="Arial" w:cs="Arial"/>
          <w:b/>
          <w:bCs/>
        </w:rPr>
        <w:t xml:space="preserve"> Annex View Features:</w:t>
      </w:r>
    </w:p>
    <w:p w14:paraId="33E07722" w14:textId="77777777" w:rsidR="00EF193A" w:rsidRPr="00EF193A" w:rsidRDefault="00EF193A" w:rsidP="00EF19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List of annexes per SOP </w:t>
      </w:r>
    </w:p>
    <w:p w14:paraId="454723AD" w14:textId="77777777" w:rsidR="00EF193A" w:rsidRPr="00EF193A" w:rsidRDefault="00EF193A" w:rsidP="00EF19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Search/filter functionality </w:t>
      </w:r>
    </w:p>
    <w:p w14:paraId="553072E5" w14:textId="77777777" w:rsidR="00EF193A" w:rsidRPr="00EF193A" w:rsidRDefault="00EF193A" w:rsidP="00EF19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Download options (Word, PDF, Excel) </w:t>
      </w:r>
    </w:p>
    <w:p w14:paraId="3EB4AD3C" w14:textId="5F664CE2" w:rsidR="00EF193A" w:rsidRPr="00EF193A" w:rsidRDefault="00EF193A" w:rsidP="00EF193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4669BCF" w14:textId="77777777" w:rsidR="00EF193A" w:rsidRPr="00EF193A" w:rsidRDefault="00EF193A" w:rsidP="00EF19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EF193A">
        <w:rPr>
          <w:rFonts w:ascii="Segoe UI Emoji" w:eastAsia="Times New Roman" w:hAnsi="Segoe UI Emoji" w:cs="Segoe UI Emoji"/>
          <w:b/>
          <w:bCs/>
        </w:rPr>
        <w:t>🔹</w:t>
      </w:r>
      <w:r w:rsidRPr="00EF193A">
        <w:rPr>
          <w:rFonts w:ascii="Arial" w:eastAsia="Times New Roman" w:hAnsi="Arial" w:cs="Arial"/>
          <w:b/>
          <w:bCs/>
        </w:rPr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765"/>
      </w:tblGrid>
      <w:tr w:rsidR="00EF193A" w:rsidRPr="00EF193A" w14:paraId="3BA7E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412D6" w14:textId="77777777" w:rsidR="00EF193A" w:rsidRPr="00EF193A" w:rsidRDefault="00EF193A" w:rsidP="00EF19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193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SOP</w:t>
            </w:r>
          </w:p>
        </w:tc>
        <w:tc>
          <w:tcPr>
            <w:tcW w:w="0" w:type="auto"/>
            <w:vAlign w:val="center"/>
            <w:hideMark/>
          </w:tcPr>
          <w:p w14:paraId="03039641" w14:textId="77777777" w:rsidR="00EF193A" w:rsidRPr="00EF193A" w:rsidRDefault="00EF193A" w:rsidP="00EF19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193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Annex Options</w:t>
            </w:r>
          </w:p>
        </w:tc>
      </w:tr>
      <w:tr w:rsidR="00EF193A" w:rsidRPr="00EF193A" w14:paraId="3CF78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3832" w14:textId="77777777" w:rsidR="00EF193A" w:rsidRPr="00EF193A" w:rsidRDefault="00EF193A" w:rsidP="00EF1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193A">
              <w:rPr>
                <w:rFonts w:ascii="Arial" w:eastAsia="Times New Roman" w:hAnsi="Arial" w:cs="Arial"/>
                <w:sz w:val="20"/>
                <w:szCs w:val="20"/>
              </w:rPr>
              <w:t>SOP 7.1</w:t>
            </w:r>
          </w:p>
        </w:tc>
        <w:tc>
          <w:tcPr>
            <w:tcW w:w="0" w:type="auto"/>
            <w:vAlign w:val="center"/>
            <w:hideMark/>
          </w:tcPr>
          <w:p w14:paraId="1CE29EEC" w14:textId="77777777" w:rsidR="00EF193A" w:rsidRPr="00EF193A" w:rsidRDefault="00EF193A" w:rsidP="00EF1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193A">
              <w:rPr>
                <w:rFonts w:ascii="Arial" w:eastAsia="Times New Roman" w:hAnsi="Arial" w:cs="Arial"/>
                <w:sz w:val="20"/>
                <w:szCs w:val="20"/>
              </w:rPr>
              <w:t>Visitor Register, Incident Form</w:t>
            </w:r>
          </w:p>
        </w:tc>
      </w:tr>
      <w:tr w:rsidR="00EF193A" w:rsidRPr="00EF193A" w14:paraId="1B96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2B96" w14:textId="77777777" w:rsidR="00EF193A" w:rsidRPr="00EF193A" w:rsidRDefault="00EF193A" w:rsidP="00EF1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193A">
              <w:rPr>
                <w:rFonts w:ascii="Arial" w:eastAsia="Times New Roman" w:hAnsi="Arial" w:cs="Arial"/>
                <w:sz w:val="20"/>
                <w:szCs w:val="20"/>
              </w:rPr>
              <w:t>SOP 7.2</w:t>
            </w:r>
          </w:p>
        </w:tc>
        <w:tc>
          <w:tcPr>
            <w:tcW w:w="0" w:type="auto"/>
            <w:vAlign w:val="center"/>
            <w:hideMark/>
          </w:tcPr>
          <w:p w14:paraId="2CF70564" w14:textId="77777777" w:rsidR="00EF193A" w:rsidRPr="00EF193A" w:rsidRDefault="00EF193A" w:rsidP="00EF1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193A">
              <w:rPr>
                <w:rFonts w:ascii="Arial" w:eastAsia="Times New Roman" w:hAnsi="Arial" w:cs="Arial"/>
                <w:sz w:val="20"/>
                <w:szCs w:val="20"/>
              </w:rPr>
              <w:t>Personnel Register</w:t>
            </w:r>
          </w:p>
        </w:tc>
      </w:tr>
      <w:tr w:rsidR="00EF193A" w:rsidRPr="00EF193A" w14:paraId="7C62E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0B42" w14:textId="77777777" w:rsidR="00EF193A" w:rsidRPr="00EF193A" w:rsidRDefault="00EF193A" w:rsidP="00EF1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193A">
              <w:rPr>
                <w:rFonts w:ascii="Arial" w:eastAsia="Times New Roman" w:hAnsi="Arial" w:cs="Arial"/>
                <w:sz w:val="20"/>
                <w:szCs w:val="20"/>
              </w:rPr>
              <w:t>SOP 7.3</w:t>
            </w:r>
          </w:p>
        </w:tc>
        <w:tc>
          <w:tcPr>
            <w:tcW w:w="0" w:type="auto"/>
            <w:vAlign w:val="center"/>
            <w:hideMark/>
          </w:tcPr>
          <w:p w14:paraId="4B00E520" w14:textId="77777777" w:rsidR="00EF193A" w:rsidRPr="00EF193A" w:rsidRDefault="00EF193A" w:rsidP="00EF1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193A">
              <w:rPr>
                <w:rFonts w:ascii="Arial" w:eastAsia="Times New Roman" w:hAnsi="Arial" w:cs="Arial"/>
                <w:sz w:val="20"/>
                <w:szCs w:val="20"/>
              </w:rPr>
              <w:t>Asset Register</w:t>
            </w:r>
          </w:p>
        </w:tc>
      </w:tr>
    </w:tbl>
    <w:p w14:paraId="4A52B719" w14:textId="77777777" w:rsidR="00EF193A" w:rsidRDefault="00EF193A" w:rsidP="00EF193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</w:rPr>
      </w:pPr>
    </w:p>
    <w:p w14:paraId="5A0B0AF8" w14:textId="77777777" w:rsidR="00EF193A" w:rsidRDefault="00EF193A">
      <w:pPr>
        <w:rPr>
          <w:rFonts w:ascii="Arial" w:eastAsia="Times New Roman" w:hAnsi="Arial" w:cs="Arial"/>
          <w:b/>
          <w:bCs/>
          <w:kern w:val="36"/>
          <w:sz w:val="40"/>
          <w:szCs w:val="40"/>
        </w:rPr>
      </w:pPr>
      <w:r>
        <w:rPr>
          <w:rFonts w:ascii="Arial" w:eastAsia="Times New Roman" w:hAnsi="Arial" w:cs="Arial"/>
          <w:b/>
          <w:bCs/>
          <w:kern w:val="36"/>
          <w:sz w:val="40"/>
          <w:szCs w:val="40"/>
        </w:rPr>
        <w:lastRenderedPageBreak/>
        <w:br w:type="page"/>
      </w:r>
    </w:p>
    <w:p w14:paraId="299E2AAA" w14:textId="62470801" w:rsidR="00EF193A" w:rsidRPr="00EF193A" w:rsidRDefault="00EF193A" w:rsidP="00EF193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</w:rPr>
      </w:pPr>
      <w:r w:rsidRPr="00EF193A">
        <w:rPr>
          <w:rFonts w:ascii="Arial" w:eastAsia="Times New Roman" w:hAnsi="Arial" w:cs="Arial"/>
          <w:b/>
          <w:bCs/>
          <w:kern w:val="36"/>
          <w:sz w:val="40"/>
          <w:szCs w:val="40"/>
        </w:rPr>
        <w:lastRenderedPageBreak/>
        <w:t xml:space="preserve"> 7. SYSTEM FUNCTIONAL ARCHITECTURE</w:t>
      </w:r>
    </w:p>
    <w:p w14:paraId="33D77920" w14:textId="77777777" w:rsidR="00EF193A" w:rsidRPr="00EF193A" w:rsidRDefault="00EF193A" w:rsidP="00EF193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EF193A">
        <w:rPr>
          <w:rFonts w:ascii="Segoe UI Emoji" w:eastAsia="Times New Roman" w:hAnsi="Segoe UI Emoji" w:cs="Segoe UI Emoji"/>
          <w:b/>
          <w:bCs/>
          <w:sz w:val="28"/>
          <w:szCs w:val="28"/>
        </w:rPr>
        <w:t>🔷</w:t>
      </w:r>
      <w:r w:rsidRPr="00EF193A">
        <w:rPr>
          <w:rFonts w:ascii="Arial" w:eastAsia="Times New Roman" w:hAnsi="Arial" w:cs="Arial"/>
          <w:b/>
          <w:bCs/>
          <w:sz w:val="28"/>
          <w:szCs w:val="28"/>
        </w:rPr>
        <w:t xml:space="preserve"> Table 3: Portal Functional Modules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4224"/>
        <w:gridCol w:w="4406"/>
      </w:tblGrid>
      <w:tr w:rsidR="00EF193A" w:rsidRPr="00EF193A" w14:paraId="5A16A29C" w14:textId="77777777" w:rsidTr="00EF1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pct"/>
            <w:hideMark/>
          </w:tcPr>
          <w:p w14:paraId="6C4E9165" w14:textId="77777777" w:rsidR="00EF193A" w:rsidRPr="00EF193A" w:rsidRDefault="00EF193A" w:rsidP="00EF193A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Module</w:t>
            </w:r>
          </w:p>
        </w:tc>
        <w:tc>
          <w:tcPr>
            <w:tcW w:w="2553" w:type="pct"/>
            <w:hideMark/>
          </w:tcPr>
          <w:p w14:paraId="1D2CC88E" w14:textId="77777777" w:rsidR="00EF193A" w:rsidRPr="00EF193A" w:rsidRDefault="00EF193A" w:rsidP="00EF19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Function</w:t>
            </w:r>
          </w:p>
        </w:tc>
      </w:tr>
      <w:tr w:rsidR="00EF193A" w:rsidRPr="00EF193A" w14:paraId="5A6909B2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pct"/>
            <w:hideMark/>
          </w:tcPr>
          <w:p w14:paraId="31692F43" w14:textId="77777777" w:rsidR="00EF193A" w:rsidRPr="00EF193A" w:rsidRDefault="00EF193A" w:rsidP="00EF193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Document Repository</w:t>
            </w:r>
          </w:p>
        </w:tc>
        <w:tc>
          <w:tcPr>
            <w:tcW w:w="2553" w:type="pct"/>
            <w:hideMark/>
          </w:tcPr>
          <w:p w14:paraId="2B46E918" w14:textId="77777777" w:rsidR="00EF193A" w:rsidRPr="00EF193A" w:rsidRDefault="00EF193A" w:rsidP="00EF1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Stores SOPs &amp; Annexes</w:t>
            </w:r>
          </w:p>
        </w:tc>
      </w:tr>
      <w:tr w:rsidR="00EF193A" w:rsidRPr="00EF193A" w14:paraId="715973E1" w14:textId="77777777" w:rsidTr="00EF1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pct"/>
            <w:hideMark/>
          </w:tcPr>
          <w:p w14:paraId="0AA5D28D" w14:textId="77777777" w:rsidR="00EF193A" w:rsidRPr="00EF193A" w:rsidRDefault="00EF193A" w:rsidP="00EF193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Dashboard UI</w:t>
            </w:r>
          </w:p>
        </w:tc>
        <w:tc>
          <w:tcPr>
            <w:tcW w:w="2553" w:type="pct"/>
            <w:hideMark/>
          </w:tcPr>
          <w:p w14:paraId="168B1962" w14:textId="77777777" w:rsidR="00EF193A" w:rsidRPr="00EF193A" w:rsidRDefault="00EF193A" w:rsidP="00EF1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Navigation interface</w:t>
            </w:r>
          </w:p>
        </w:tc>
      </w:tr>
      <w:tr w:rsidR="00EF193A" w:rsidRPr="00EF193A" w14:paraId="228C6861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pct"/>
            <w:hideMark/>
          </w:tcPr>
          <w:p w14:paraId="0FBF702F" w14:textId="77777777" w:rsidR="00EF193A" w:rsidRPr="00EF193A" w:rsidRDefault="00EF193A" w:rsidP="00EF193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Search Engine</w:t>
            </w:r>
          </w:p>
        </w:tc>
        <w:tc>
          <w:tcPr>
            <w:tcW w:w="2553" w:type="pct"/>
            <w:hideMark/>
          </w:tcPr>
          <w:p w14:paraId="3E3F6EDA" w14:textId="77777777" w:rsidR="00EF193A" w:rsidRPr="00EF193A" w:rsidRDefault="00EF193A" w:rsidP="00EF1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Find SOPs/Annexes</w:t>
            </w:r>
          </w:p>
        </w:tc>
      </w:tr>
      <w:tr w:rsidR="00EF193A" w:rsidRPr="00EF193A" w14:paraId="623BA849" w14:textId="77777777" w:rsidTr="00EF1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pct"/>
            <w:hideMark/>
          </w:tcPr>
          <w:p w14:paraId="7F8D1A24" w14:textId="77777777" w:rsidR="00EF193A" w:rsidRPr="00EF193A" w:rsidRDefault="00EF193A" w:rsidP="00EF193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User Access Control</w:t>
            </w:r>
          </w:p>
        </w:tc>
        <w:tc>
          <w:tcPr>
            <w:tcW w:w="2553" w:type="pct"/>
            <w:hideMark/>
          </w:tcPr>
          <w:p w14:paraId="6330CD2A" w14:textId="77777777" w:rsidR="00EF193A" w:rsidRPr="00EF193A" w:rsidRDefault="00EF193A" w:rsidP="00EF1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Role-based permissions</w:t>
            </w:r>
          </w:p>
        </w:tc>
      </w:tr>
      <w:tr w:rsidR="00EF193A" w:rsidRPr="00EF193A" w14:paraId="100075AB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pct"/>
            <w:hideMark/>
          </w:tcPr>
          <w:p w14:paraId="25B3E52B" w14:textId="77777777" w:rsidR="00EF193A" w:rsidRPr="00EF193A" w:rsidRDefault="00EF193A" w:rsidP="00EF193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Reporting Engine</w:t>
            </w:r>
          </w:p>
        </w:tc>
        <w:tc>
          <w:tcPr>
            <w:tcW w:w="2553" w:type="pct"/>
            <w:hideMark/>
          </w:tcPr>
          <w:p w14:paraId="016B64A3" w14:textId="77777777" w:rsidR="00EF193A" w:rsidRPr="00EF193A" w:rsidRDefault="00EF193A" w:rsidP="00EF1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KPI dashboards</w:t>
            </w:r>
          </w:p>
        </w:tc>
      </w:tr>
      <w:tr w:rsidR="00EF193A" w:rsidRPr="00EF193A" w14:paraId="27D619E2" w14:textId="77777777" w:rsidTr="00EF1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pct"/>
            <w:hideMark/>
          </w:tcPr>
          <w:p w14:paraId="7CAEDA4A" w14:textId="77777777" w:rsidR="00EF193A" w:rsidRPr="00EF193A" w:rsidRDefault="00EF193A" w:rsidP="00EF193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Audit Trail</w:t>
            </w:r>
          </w:p>
        </w:tc>
        <w:tc>
          <w:tcPr>
            <w:tcW w:w="2553" w:type="pct"/>
            <w:hideMark/>
          </w:tcPr>
          <w:p w14:paraId="5AF944ED" w14:textId="77777777" w:rsidR="00EF193A" w:rsidRPr="00EF193A" w:rsidRDefault="00EF193A" w:rsidP="00EF1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Track document usage</w:t>
            </w:r>
          </w:p>
        </w:tc>
      </w:tr>
    </w:tbl>
    <w:p w14:paraId="5BABA826" w14:textId="6AAEA593" w:rsidR="00EF193A" w:rsidRPr="00EF193A" w:rsidRDefault="00EF193A" w:rsidP="00EF193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35EAAB8" w14:textId="13CAEB39" w:rsidR="00EF193A" w:rsidRPr="00EF193A" w:rsidRDefault="00EF193A" w:rsidP="00EF193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</w:rPr>
      </w:pPr>
      <w:r w:rsidRPr="00EF193A">
        <w:rPr>
          <w:rFonts w:ascii="Arial" w:eastAsia="Times New Roman" w:hAnsi="Arial" w:cs="Arial"/>
          <w:b/>
          <w:bCs/>
          <w:kern w:val="36"/>
          <w:sz w:val="40"/>
          <w:szCs w:val="40"/>
        </w:rPr>
        <w:t>8. USER ROLES (RECOMMENDED)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3745"/>
        <w:gridCol w:w="4885"/>
      </w:tblGrid>
      <w:tr w:rsidR="00EF193A" w:rsidRPr="00EF193A" w14:paraId="0F2E8447" w14:textId="77777777" w:rsidTr="00EF1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pct"/>
            <w:hideMark/>
          </w:tcPr>
          <w:p w14:paraId="41C84AC8" w14:textId="77777777" w:rsidR="00EF193A" w:rsidRPr="00EF193A" w:rsidRDefault="00EF193A" w:rsidP="00EF193A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Role</w:t>
            </w:r>
          </w:p>
        </w:tc>
        <w:tc>
          <w:tcPr>
            <w:tcW w:w="2749" w:type="pct"/>
            <w:hideMark/>
          </w:tcPr>
          <w:p w14:paraId="3BE9B0C0" w14:textId="77777777" w:rsidR="00EF193A" w:rsidRPr="00EF193A" w:rsidRDefault="00EF193A" w:rsidP="00EF19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Access Level</w:t>
            </w:r>
          </w:p>
        </w:tc>
      </w:tr>
      <w:tr w:rsidR="00EF193A" w:rsidRPr="00EF193A" w14:paraId="7DB5B2EE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pct"/>
            <w:hideMark/>
          </w:tcPr>
          <w:p w14:paraId="0695590F" w14:textId="77777777" w:rsidR="00EF193A" w:rsidRPr="00EF193A" w:rsidRDefault="00EF193A" w:rsidP="00EF193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Admin</w:t>
            </w:r>
          </w:p>
        </w:tc>
        <w:tc>
          <w:tcPr>
            <w:tcW w:w="2749" w:type="pct"/>
            <w:hideMark/>
          </w:tcPr>
          <w:p w14:paraId="2A864FF2" w14:textId="77777777" w:rsidR="00EF193A" w:rsidRPr="00EF193A" w:rsidRDefault="00EF193A" w:rsidP="00EF1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Full control</w:t>
            </w:r>
          </w:p>
        </w:tc>
      </w:tr>
      <w:tr w:rsidR="00EF193A" w:rsidRPr="00EF193A" w14:paraId="503F66AB" w14:textId="77777777" w:rsidTr="00EF1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pct"/>
            <w:hideMark/>
          </w:tcPr>
          <w:p w14:paraId="3E9E4142" w14:textId="77777777" w:rsidR="00EF193A" w:rsidRPr="00EF193A" w:rsidRDefault="00EF193A" w:rsidP="00EF193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Operations</w:t>
            </w:r>
          </w:p>
        </w:tc>
        <w:tc>
          <w:tcPr>
            <w:tcW w:w="2749" w:type="pct"/>
            <w:hideMark/>
          </w:tcPr>
          <w:p w14:paraId="583A50ED" w14:textId="77777777" w:rsidR="00EF193A" w:rsidRPr="00EF193A" w:rsidRDefault="00EF193A" w:rsidP="00EF1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SOP + Annex access</w:t>
            </w:r>
          </w:p>
        </w:tc>
      </w:tr>
      <w:tr w:rsidR="00EF193A" w:rsidRPr="00EF193A" w14:paraId="12337D9F" w14:textId="77777777" w:rsidTr="00EF1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pct"/>
            <w:hideMark/>
          </w:tcPr>
          <w:p w14:paraId="2B528E68" w14:textId="77777777" w:rsidR="00EF193A" w:rsidRPr="00EF193A" w:rsidRDefault="00EF193A" w:rsidP="00EF193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Viewer</w:t>
            </w:r>
          </w:p>
        </w:tc>
        <w:tc>
          <w:tcPr>
            <w:tcW w:w="2749" w:type="pct"/>
            <w:hideMark/>
          </w:tcPr>
          <w:p w14:paraId="192DEEEB" w14:textId="77777777" w:rsidR="00EF193A" w:rsidRPr="00EF193A" w:rsidRDefault="00EF193A" w:rsidP="00EF1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Read-only</w:t>
            </w:r>
          </w:p>
        </w:tc>
      </w:tr>
      <w:tr w:rsidR="00EF193A" w:rsidRPr="00EF193A" w14:paraId="462AF5B3" w14:textId="77777777" w:rsidTr="00EF1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pct"/>
            <w:hideMark/>
          </w:tcPr>
          <w:p w14:paraId="5C6704D7" w14:textId="77777777" w:rsidR="00EF193A" w:rsidRPr="00EF193A" w:rsidRDefault="00EF193A" w:rsidP="00EF193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External Partner</w:t>
            </w:r>
          </w:p>
        </w:tc>
        <w:tc>
          <w:tcPr>
            <w:tcW w:w="2749" w:type="pct"/>
            <w:hideMark/>
          </w:tcPr>
          <w:p w14:paraId="7731A244" w14:textId="77777777" w:rsidR="00EF193A" w:rsidRPr="00EF193A" w:rsidRDefault="00EF193A" w:rsidP="00EF1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sz w:val="18"/>
                <w:szCs w:val="18"/>
              </w:rPr>
              <w:t>Limited access</w:t>
            </w:r>
          </w:p>
        </w:tc>
      </w:tr>
    </w:tbl>
    <w:p w14:paraId="6A5AE5DF" w14:textId="270A8843" w:rsidR="00EF193A" w:rsidRPr="00EF193A" w:rsidRDefault="00EF193A" w:rsidP="00EF193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</w:rPr>
      </w:pPr>
      <w:r w:rsidRPr="00EF193A">
        <w:rPr>
          <w:rFonts w:ascii="Arial" w:eastAsia="Times New Roman" w:hAnsi="Arial" w:cs="Arial"/>
          <w:b/>
          <w:bCs/>
          <w:kern w:val="36"/>
          <w:sz w:val="40"/>
          <w:szCs w:val="40"/>
        </w:rPr>
        <w:t>ENHANCEMENTS (HIGH VALUE)</w:t>
      </w:r>
    </w:p>
    <w:p w14:paraId="3C3196F8" w14:textId="38CD6D3A" w:rsidR="00EF193A" w:rsidRPr="00EF193A" w:rsidRDefault="00EF193A" w:rsidP="00EF193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EF193A">
        <w:rPr>
          <w:rFonts w:ascii="Arial" w:eastAsia="Times New Roman" w:hAnsi="Arial" w:cs="Arial"/>
          <w:b/>
          <w:bCs/>
          <w:sz w:val="28"/>
          <w:szCs w:val="28"/>
        </w:rPr>
        <w:t>Recommended Advanced Features</w:t>
      </w:r>
    </w:p>
    <w:p w14:paraId="557984B4" w14:textId="397C1C3E" w:rsidR="00EF193A" w:rsidRPr="00EF193A" w:rsidRDefault="00EF193A" w:rsidP="00EF19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EF193A">
        <w:rPr>
          <w:rFonts w:ascii="Arial" w:eastAsia="Times New Roman" w:hAnsi="Arial" w:cs="Arial"/>
          <w:b/>
          <w:bCs/>
        </w:rPr>
        <w:t>1. Interactive Dashboard</w:t>
      </w:r>
    </w:p>
    <w:p w14:paraId="31E4DAB6" w14:textId="77777777" w:rsidR="00EF193A" w:rsidRPr="00EF193A" w:rsidRDefault="00EF193A" w:rsidP="00EF19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KPI visualisation (Vol 8) </w:t>
      </w:r>
    </w:p>
    <w:p w14:paraId="33A7527B" w14:textId="77777777" w:rsidR="00EF193A" w:rsidRPr="00EF193A" w:rsidRDefault="00EF193A" w:rsidP="00EF19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Incident tracking (Vol 7) </w:t>
      </w:r>
    </w:p>
    <w:p w14:paraId="351414C5" w14:textId="5F295929" w:rsidR="00EF193A" w:rsidRPr="00EF193A" w:rsidRDefault="00EF193A" w:rsidP="00EF19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EF193A">
        <w:rPr>
          <w:rFonts w:ascii="Arial" w:eastAsia="Times New Roman" w:hAnsi="Arial" w:cs="Arial"/>
          <w:b/>
          <w:bCs/>
        </w:rPr>
        <w:t>2. Smart Search</w:t>
      </w:r>
    </w:p>
    <w:p w14:paraId="5E6DAC78" w14:textId="77777777" w:rsidR="00EF193A" w:rsidRPr="00EF193A" w:rsidRDefault="00EF193A" w:rsidP="00EF19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Search by: </w:t>
      </w:r>
    </w:p>
    <w:p w14:paraId="307E6ECE" w14:textId="77777777" w:rsidR="00EF193A" w:rsidRPr="00EF193A" w:rsidRDefault="00EF193A" w:rsidP="00EF19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SOP number </w:t>
      </w:r>
    </w:p>
    <w:p w14:paraId="7D6DAE4C" w14:textId="77777777" w:rsidR="00EF193A" w:rsidRPr="00EF193A" w:rsidRDefault="00EF193A" w:rsidP="00EF19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Keyword </w:t>
      </w:r>
    </w:p>
    <w:p w14:paraId="73C4952A" w14:textId="77777777" w:rsidR="00EF193A" w:rsidRPr="00EF193A" w:rsidRDefault="00EF193A" w:rsidP="00EF19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Annex type </w:t>
      </w:r>
    </w:p>
    <w:p w14:paraId="579B5A54" w14:textId="67BE472A" w:rsidR="00EF193A" w:rsidRPr="00EF193A" w:rsidRDefault="00EF193A" w:rsidP="00EF19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EF193A">
        <w:rPr>
          <w:rFonts w:ascii="Arial" w:eastAsia="Times New Roman" w:hAnsi="Arial" w:cs="Arial"/>
          <w:b/>
          <w:bCs/>
        </w:rPr>
        <w:t>3. Offline Mode</w:t>
      </w:r>
    </w:p>
    <w:p w14:paraId="7DE51BE8" w14:textId="77777777" w:rsidR="00EF193A" w:rsidRPr="00EF193A" w:rsidRDefault="00EF193A" w:rsidP="00EF19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Download full Volume packs </w:t>
      </w:r>
    </w:p>
    <w:p w14:paraId="596C99DA" w14:textId="35026AD3" w:rsidR="00EF193A" w:rsidRPr="00EF193A" w:rsidRDefault="00EF193A" w:rsidP="00EF19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EF193A">
        <w:rPr>
          <w:rFonts w:ascii="Arial" w:eastAsia="Times New Roman" w:hAnsi="Arial" w:cs="Arial"/>
          <w:b/>
          <w:bCs/>
        </w:rPr>
        <w:t xml:space="preserve">4. GIS Integration (Your Strength </w:t>
      </w:r>
      <w:r w:rsidRPr="00EF193A">
        <w:rPr>
          <w:rFonts w:ascii="Segoe UI Emoji" w:eastAsia="Times New Roman" w:hAnsi="Segoe UI Emoji" w:cs="Segoe UI Emoji"/>
          <w:b/>
          <w:bCs/>
        </w:rPr>
        <w:t>💡</w:t>
      </w:r>
      <w:r w:rsidRPr="00EF193A">
        <w:rPr>
          <w:rFonts w:ascii="Arial" w:eastAsia="Times New Roman" w:hAnsi="Arial" w:cs="Arial"/>
          <w:b/>
          <w:bCs/>
        </w:rPr>
        <w:t>)</w:t>
      </w:r>
    </w:p>
    <w:p w14:paraId="365722BA" w14:textId="77777777" w:rsidR="00EF193A" w:rsidRPr="00EF193A" w:rsidRDefault="00EF193A" w:rsidP="00EF19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Link SOPs to: </w:t>
      </w:r>
    </w:p>
    <w:p w14:paraId="47DC0DF0" w14:textId="77777777" w:rsidR="00EF193A" w:rsidRPr="00EF193A" w:rsidRDefault="00EF193A" w:rsidP="00EF193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Hazard maps </w:t>
      </w:r>
    </w:p>
    <w:p w14:paraId="600F9E41" w14:textId="77777777" w:rsidR="00EF193A" w:rsidRPr="00EF193A" w:rsidRDefault="00EF193A" w:rsidP="00EF193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EOC locations </w:t>
      </w:r>
    </w:p>
    <w:p w14:paraId="52371D4C" w14:textId="77777777" w:rsidR="00EF193A" w:rsidRPr="00EF193A" w:rsidRDefault="00EF193A" w:rsidP="00EF193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193A">
        <w:rPr>
          <w:rFonts w:ascii="Arial" w:eastAsia="Times New Roman" w:hAnsi="Arial" w:cs="Arial"/>
          <w:sz w:val="20"/>
          <w:szCs w:val="20"/>
        </w:rPr>
        <w:t xml:space="preserve">Flood risk zones </w:t>
      </w:r>
    </w:p>
    <w:p w14:paraId="276BC5DA" w14:textId="125B18A5" w:rsidR="00EF193A" w:rsidRPr="00EF193A" w:rsidRDefault="00EF193A" w:rsidP="00EF19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EF193A">
        <w:rPr>
          <w:rFonts w:ascii="Arial" w:eastAsia="Times New Roman" w:hAnsi="Arial" w:cs="Arial"/>
          <w:b/>
          <w:bCs/>
        </w:rPr>
        <w:lastRenderedPageBreak/>
        <w:t>5. Mobile-Friendly Interface</w:t>
      </w:r>
    </w:p>
    <w:p w14:paraId="4243379A" w14:textId="4AA2BC31" w:rsidR="00997971" w:rsidRPr="00EF193A" w:rsidRDefault="00EF193A" w:rsidP="000767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F193A">
        <w:rPr>
          <w:rFonts w:ascii="Arial" w:eastAsia="Times New Roman" w:hAnsi="Arial" w:cs="Arial"/>
          <w:sz w:val="24"/>
          <w:szCs w:val="24"/>
        </w:rPr>
        <w:t>Field teams can access SOPs on-site</w:t>
      </w:r>
      <w:r w:rsidR="00997971" w:rsidRPr="00EF193A">
        <w:rPr>
          <w:rFonts w:ascii="Arial" w:hAnsi="Arial" w:cs="Arial"/>
        </w:rPr>
        <w:t xml:space="preserve">9. </w:t>
      </w:r>
      <w:r w:rsidR="00997971" w:rsidRPr="00EF193A">
        <w:rPr>
          <w:rFonts w:ascii="Arial" w:hAnsi="Arial" w:cs="Arial"/>
        </w:rPr>
        <w:t>MASTER INDEX (CONTROL SHEET)</w:t>
      </w:r>
    </w:p>
    <w:p w14:paraId="05DB00AB" w14:textId="77777777" w:rsidR="00997971" w:rsidRPr="00EF193A" w:rsidRDefault="00997971" w:rsidP="00997971">
      <w:pPr>
        <w:rPr>
          <w:rFonts w:ascii="Arial" w:hAnsi="Arial" w:cs="Arial"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045"/>
        <w:gridCol w:w="1183"/>
        <w:gridCol w:w="1048"/>
        <w:gridCol w:w="1043"/>
        <w:gridCol w:w="1146"/>
        <w:gridCol w:w="1056"/>
        <w:gridCol w:w="1044"/>
        <w:gridCol w:w="1065"/>
      </w:tblGrid>
      <w:tr w:rsidR="00997971" w:rsidRPr="00EF193A" w14:paraId="11ADA256" w14:textId="77777777" w:rsidTr="00997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  <w:hideMark/>
          </w:tcPr>
          <w:p w14:paraId="26002D2A" w14:textId="77777777" w:rsidR="00997971" w:rsidRPr="00EF193A" w:rsidRDefault="00997971" w:rsidP="0099797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Annex ID</w:t>
            </w:r>
          </w:p>
        </w:tc>
        <w:tc>
          <w:tcPr>
            <w:tcW w:w="685" w:type="pct"/>
            <w:hideMark/>
          </w:tcPr>
          <w:p w14:paraId="6FD15B07" w14:textId="77777777" w:rsidR="00997971" w:rsidRPr="00EF193A" w:rsidRDefault="00997971" w:rsidP="00997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Annex Name</w:t>
            </w:r>
          </w:p>
        </w:tc>
        <w:tc>
          <w:tcPr>
            <w:tcW w:w="607" w:type="pct"/>
            <w:hideMark/>
          </w:tcPr>
          <w:p w14:paraId="4D9E1347" w14:textId="77777777" w:rsidR="00997971" w:rsidRPr="00EF193A" w:rsidRDefault="00997971" w:rsidP="00997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Linked SOP</w:t>
            </w:r>
          </w:p>
        </w:tc>
        <w:tc>
          <w:tcPr>
            <w:tcW w:w="604" w:type="pct"/>
            <w:hideMark/>
          </w:tcPr>
          <w:p w14:paraId="44566ED3" w14:textId="77777777" w:rsidR="00997971" w:rsidRPr="00EF193A" w:rsidRDefault="00997971" w:rsidP="00997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Phase</w:t>
            </w:r>
          </w:p>
        </w:tc>
        <w:tc>
          <w:tcPr>
            <w:tcW w:w="664" w:type="pct"/>
            <w:hideMark/>
          </w:tcPr>
          <w:p w14:paraId="42E65AEF" w14:textId="77777777" w:rsidR="00997971" w:rsidRPr="00EF193A" w:rsidRDefault="00997971" w:rsidP="00997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Tool Type</w:t>
            </w:r>
          </w:p>
        </w:tc>
        <w:tc>
          <w:tcPr>
            <w:tcW w:w="612" w:type="pct"/>
            <w:hideMark/>
          </w:tcPr>
          <w:p w14:paraId="1A3B6B34" w14:textId="77777777" w:rsidR="00997971" w:rsidRPr="00EF193A" w:rsidRDefault="00997971" w:rsidP="00997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Owner</w:t>
            </w:r>
          </w:p>
        </w:tc>
        <w:tc>
          <w:tcPr>
            <w:tcW w:w="605" w:type="pct"/>
            <w:hideMark/>
          </w:tcPr>
          <w:p w14:paraId="748C5E56" w14:textId="77777777" w:rsidR="00997971" w:rsidRPr="00EF193A" w:rsidRDefault="00997971" w:rsidP="00997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17" w:type="pct"/>
            <w:hideMark/>
          </w:tcPr>
          <w:p w14:paraId="480C0F24" w14:textId="77777777" w:rsidR="00997971" w:rsidRPr="00EF193A" w:rsidRDefault="00997971" w:rsidP="00997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Last Updated</w:t>
            </w:r>
          </w:p>
        </w:tc>
      </w:tr>
      <w:tr w:rsidR="00997971" w:rsidRPr="00EF193A" w14:paraId="3754998A" w14:textId="77777777" w:rsidTr="00997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  <w:hideMark/>
          </w:tcPr>
          <w:p w14:paraId="4D3970F1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A4.1</w:t>
            </w:r>
          </w:p>
        </w:tc>
        <w:tc>
          <w:tcPr>
            <w:tcW w:w="685" w:type="pct"/>
            <w:hideMark/>
          </w:tcPr>
          <w:p w14:paraId="2FAEB421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MEAL Dashboard Template</w:t>
            </w:r>
          </w:p>
        </w:tc>
        <w:tc>
          <w:tcPr>
            <w:tcW w:w="607" w:type="pct"/>
            <w:hideMark/>
          </w:tcPr>
          <w:p w14:paraId="5C412303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SOP 10</w:t>
            </w:r>
          </w:p>
        </w:tc>
        <w:tc>
          <w:tcPr>
            <w:tcW w:w="604" w:type="pct"/>
            <w:hideMark/>
          </w:tcPr>
          <w:p w14:paraId="49E91FCD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S1–S3</w:t>
            </w:r>
          </w:p>
        </w:tc>
        <w:tc>
          <w:tcPr>
            <w:tcW w:w="664" w:type="pct"/>
            <w:hideMark/>
          </w:tcPr>
          <w:p w14:paraId="0F75E307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Dashboard</w:t>
            </w:r>
          </w:p>
        </w:tc>
        <w:tc>
          <w:tcPr>
            <w:tcW w:w="612" w:type="pct"/>
            <w:hideMark/>
          </w:tcPr>
          <w:p w14:paraId="38933812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IM Officer</w:t>
            </w:r>
          </w:p>
        </w:tc>
        <w:tc>
          <w:tcPr>
            <w:tcW w:w="605" w:type="pct"/>
            <w:hideMark/>
          </w:tcPr>
          <w:p w14:paraId="02DACAAF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617" w:type="pct"/>
            <w:hideMark/>
          </w:tcPr>
          <w:p w14:paraId="1E9E3B45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997971" w:rsidRPr="00EF193A" w14:paraId="46935E4B" w14:textId="77777777" w:rsidTr="00997971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  <w:hideMark/>
          </w:tcPr>
          <w:p w14:paraId="43931AF3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A4.2</w:t>
            </w:r>
          </w:p>
        </w:tc>
        <w:tc>
          <w:tcPr>
            <w:tcW w:w="685" w:type="pct"/>
            <w:hideMark/>
          </w:tcPr>
          <w:p w14:paraId="7D7DB19E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Incident Reporting Template</w:t>
            </w:r>
          </w:p>
        </w:tc>
        <w:tc>
          <w:tcPr>
            <w:tcW w:w="607" w:type="pct"/>
            <w:hideMark/>
          </w:tcPr>
          <w:p w14:paraId="5A13F654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SOP 10</w:t>
            </w:r>
          </w:p>
        </w:tc>
        <w:tc>
          <w:tcPr>
            <w:tcW w:w="604" w:type="pct"/>
            <w:hideMark/>
          </w:tcPr>
          <w:p w14:paraId="4ADDDF23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S1–S2</w:t>
            </w:r>
          </w:p>
        </w:tc>
        <w:tc>
          <w:tcPr>
            <w:tcW w:w="664" w:type="pct"/>
            <w:hideMark/>
          </w:tcPr>
          <w:p w14:paraId="3CC62DC3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Form</w:t>
            </w:r>
          </w:p>
        </w:tc>
        <w:tc>
          <w:tcPr>
            <w:tcW w:w="612" w:type="pct"/>
            <w:hideMark/>
          </w:tcPr>
          <w:p w14:paraId="19D668D6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Ops</w:t>
            </w:r>
          </w:p>
        </w:tc>
        <w:tc>
          <w:tcPr>
            <w:tcW w:w="605" w:type="pct"/>
            <w:hideMark/>
          </w:tcPr>
          <w:p w14:paraId="518088CC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617" w:type="pct"/>
            <w:hideMark/>
          </w:tcPr>
          <w:p w14:paraId="4B0CD6A5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997971" w:rsidRPr="00EF193A" w14:paraId="629666E0" w14:textId="77777777" w:rsidTr="00997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  <w:hideMark/>
          </w:tcPr>
          <w:p w14:paraId="1E9541BC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A4.3</w:t>
            </w:r>
          </w:p>
        </w:tc>
        <w:tc>
          <w:tcPr>
            <w:tcW w:w="685" w:type="pct"/>
            <w:hideMark/>
          </w:tcPr>
          <w:p w14:paraId="5F077EA5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KPI Tracker (PMIs)</w:t>
            </w:r>
          </w:p>
        </w:tc>
        <w:tc>
          <w:tcPr>
            <w:tcW w:w="607" w:type="pct"/>
            <w:hideMark/>
          </w:tcPr>
          <w:p w14:paraId="3D92665E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SOP 10</w:t>
            </w:r>
          </w:p>
        </w:tc>
        <w:tc>
          <w:tcPr>
            <w:tcW w:w="604" w:type="pct"/>
            <w:hideMark/>
          </w:tcPr>
          <w:p w14:paraId="346E099A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</w:t>
            </w:r>
          </w:p>
        </w:tc>
        <w:tc>
          <w:tcPr>
            <w:tcW w:w="664" w:type="pct"/>
            <w:hideMark/>
          </w:tcPr>
          <w:p w14:paraId="7C733088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Tracker</w:t>
            </w:r>
          </w:p>
        </w:tc>
        <w:tc>
          <w:tcPr>
            <w:tcW w:w="612" w:type="pct"/>
            <w:hideMark/>
          </w:tcPr>
          <w:p w14:paraId="6A19DE92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IM</w:t>
            </w:r>
          </w:p>
        </w:tc>
        <w:tc>
          <w:tcPr>
            <w:tcW w:w="605" w:type="pct"/>
            <w:hideMark/>
          </w:tcPr>
          <w:p w14:paraId="7D7C68F8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617" w:type="pct"/>
            <w:hideMark/>
          </w:tcPr>
          <w:p w14:paraId="28D3DB72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997971" w:rsidRPr="00EF193A" w14:paraId="15DE1554" w14:textId="77777777" w:rsidTr="00997971">
        <w:trPr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  <w:hideMark/>
          </w:tcPr>
          <w:p w14:paraId="3EF57DA3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A4.4</w:t>
            </w:r>
          </w:p>
        </w:tc>
        <w:tc>
          <w:tcPr>
            <w:tcW w:w="685" w:type="pct"/>
            <w:hideMark/>
          </w:tcPr>
          <w:p w14:paraId="6AE19D05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After Action Review (AAR) Template</w:t>
            </w:r>
          </w:p>
        </w:tc>
        <w:tc>
          <w:tcPr>
            <w:tcW w:w="607" w:type="pct"/>
            <w:hideMark/>
          </w:tcPr>
          <w:p w14:paraId="6C51BB9B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SOP 9</w:t>
            </w:r>
          </w:p>
        </w:tc>
        <w:tc>
          <w:tcPr>
            <w:tcW w:w="604" w:type="pct"/>
            <w:hideMark/>
          </w:tcPr>
          <w:p w14:paraId="16970DA4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S3</w:t>
            </w:r>
          </w:p>
        </w:tc>
        <w:tc>
          <w:tcPr>
            <w:tcW w:w="664" w:type="pct"/>
            <w:hideMark/>
          </w:tcPr>
          <w:p w14:paraId="3BF30872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Template</w:t>
            </w:r>
          </w:p>
        </w:tc>
        <w:tc>
          <w:tcPr>
            <w:tcW w:w="612" w:type="pct"/>
            <w:hideMark/>
          </w:tcPr>
          <w:p w14:paraId="7597DC45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Ops</w:t>
            </w:r>
          </w:p>
        </w:tc>
        <w:tc>
          <w:tcPr>
            <w:tcW w:w="605" w:type="pct"/>
            <w:hideMark/>
          </w:tcPr>
          <w:p w14:paraId="5DEA419E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617" w:type="pct"/>
            <w:hideMark/>
          </w:tcPr>
          <w:p w14:paraId="7EE442A8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997971" w:rsidRPr="00EF193A" w14:paraId="34257DA2" w14:textId="77777777" w:rsidTr="00997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  <w:hideMark/>
          </w:tcPr>
          <w:p w14:paraId="03E4F962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A4.5</w:t>
            </w:r>
          </w:p>
        </w:tc>
        <w:tc>
          <w:tcPr>
            <w:tcW w:w="685" w:type="pct"/>
            <w:hideMark/>
          </w:tcPr>
          <w:p w14:paraId="023FCB1E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Lessons Learned Register</w:t>
            </w:r>
          </w:p>
        </w:tc>
        <w:tc>
          <w:tcPr>
            <w:tcW w:w="607" w:type="pct"/>
            <w:hideMark/>
          </w:tcPr>
          <w:p w14:paraId="645FFF4F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SOP 9</w:t>
            </w:r>
          </w:p>
        </w:tc>
        <w:tc>
          <w:tcPr>
            <w:tcW w:w="604" w:type="pct"/>
            <w:hideMark/>
          </w:tcPr>
          <w:p w14:paraId="51D2697E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S3</w:t>
            </w:r>
          </w:p>
        </w:tc>
        <w:tc>
          <w:tcPr>
            <w:tcW w:w="664" w:type="pct"/>
            <w:hideMark/>
          </w:tcPr>
          <w:p w14:paraId="1025F7EB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Register</w:t>
            </w:r>
          </w:p>
        </w:tc>
        <w:tc>
          <w:tcPr>
            <w:tcW w:w="612" w:type="pct"/>
            <w:hideMark/>
          </w:tcPr>
          <w:p w14:paraId="1BA4B07D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IM</w:t>
            </w:r>
          </w:p>
        </w:tc>
        <w:tc>
          <w:tcPr>
            <w:tcW w:w="605" w:type="pct"/>
            <w:hideMark/>
          </w:tcPr>
          <w:p w14:paraId="18137524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617" w:type="pct"/>
            <w:hideMark/>
          </w:tcPr>
          <w:p w14:paraId="3D81B5BA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997971" w:rsidRPr="00EF193A" w14:paraId="55E3B969" w14:textId="77777777" w:rsidTr="00997971">
        <w:trPr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  <w:hideMark/>
          </w:tcPr>
          <w:p w14:paraId="1D517A42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A4.6</w:t>
            </w:r>
          </w:p>
        </w:tc>
        <w:tc>
          <w:tcPr>
            <w:tcW w:w="685" w:type="pct"/>
            <w:hideMark/>
          </w:tcPr>
          <w:p w14:paraId="59CBF79D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Beneficiary Feedback Mechanism</w:t>
            </w:r>
          </w:p>
        </w:tc>
        <w:tc>
          <w:tcPr>
            <w:tcW w:w="607" w:type="pct"/>
            <w:hideMark/>
          </w:tcPr>
          <w:p w14:paraId="00E72060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SOP 3/9</w:t>
            </w:r>
          </w:p>
        </w:tc>
        <w:tc>
          <w:tcPr>
            <w:tcW w:w="604" w:type="pct"/>
            <w:hideMark/>
          </w:tcPr>
          <w:p w14:paraId="3DD1AA4A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S1–S3</w:t>
            </w:r>
          </w:p>
        </w:tc>
        <w:tc>
          <w:tcPr>
            <w:tcW w:w="664" w:type="pct"/>
            <w:hideMark/>
          </w:tcPr>
          <w:p w14:paraId="2F7EA131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Tool</w:t>
            </w:r>
          </w:p>
        </w:tc>
        <w:tc>
          <w:tcPr>
            <w:tcW w:w="612" w:type="pct"/>
            <w:hideMark/>
          </w:tcPr>
          <w:p w14:paraId="27FA9E9B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Comms</w:t>
            </w:r>
          </w:p>
        </w:tc>
        <w:tc>
          <w:tcPr>
            <w:tcW w:w="605" w:type="pct"/>
            <w:hideMark/>
          </w:tcPr>
          <w:p w14:paraId="54A376ED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617" w:type="pct"/>
            <w:hideMark/>
          </w:tcPr>
          <w:p w14:paraId="1E163B0A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997971" w:rsidRPr="00EF193A" w14:paraId="1EBE8434" w14:textId="77777777" w:rsidTr="00997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  <w:hideMark/>
          </w:tcPr>
          <w:p w14:paraId="1C4CD5A0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A4.7</w:t>
            </w:r>
          </w:p>
        </w:tc>
        <w:tc>
          <w:tcPr>
            <w:tcW w:w="685" w:type="pct"/>
            <w:hideMark/>
          </w:tcPr>
          <w:p w14:paraId="4AAC24DB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Situation Report (SitRep) Template</w:t>
            </w:r>
          </w:p>
        </w:tc>
        <w:tc>
          <w:tcPr>
            <w:tcW w:w="607" w:type="pct"/>
            <w:hideMark/>
          </w:tcPr>
          <w:p w14:paraId="490EB535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SOP 10</w:t>
            </w:r>
          </w:p>
        </w:tc>
        <w:tc>
          <w:tcPr>
            <w:tcW w:w="604" w:type="pct"/>
            <w:hideMark/>
          </w:tcPr>
          <w:p w14:paraId="544A8F50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S1–S2</w:t>
            </w:r>
          </w:p>
        </w:tc>
        <w:tc>
          <w:tcPr>
            <w:tcW w:w="664" w:type="pct"/>
            <w:hideMark/>
          </w:tcPr>
          <w:p w14:paraId="4B68E0D4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Template</w:t>
            </w:r>
          </w:p>
        </w:tc>
        <w:tc>
          <w:tcPr>
            <w:tcW w:w="612" w:type="pct"/>
            <w:hideMark/>
          </w:tcPr>
          <w:p w14:paraId="11860D05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IM</w:t>
            </w:r>
          </w:p>
        </w:tc>
        <w:tc>
          <w:tcPr>
            <w:tcW w:w="605" w:type="pct"/>
            <w:hideMark/>
          </w:tcPr>
          <w:p w14:paraId="5EAE30C9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617" w:type="pct"/>
            <w:hideMark/>
          </w:tcPr>
          <w:p w14:paraId="5B928328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997971" w:rsidRPr="00EF193A" w14:paraId="2B402A3A" w14:textId="77777777" w:rsidTr="00997971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  <w:hideMark/>
          </w:tcPr>
          <w:p w14:paraId="0DE27D3C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A4.8</w:t>
            </w:r>
          </w:p>
        </w:tc>
        <w:tc>
          <w:tcPr>
            <w:tcW w:w="685" w:type="pct"/>
            <w:hideMark/>
          </w:tcPr>
          <w:p w14:paraId="44EB1F11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Quality Assurance Checklist</w:t>
            </w:r>
          </w:p>
        </w:tc>
        <w:tc>
          <w:tcPr>
            <w:tcW w:w="607" w:type="pct"/>
            <w:hideMark/>
          </w:tcPr>
          <w:p w14:paraId="0B13B8D4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SOP 10</w:t>
            </w:r>
          </w:p>
        </w:tc>
        <w:tc>
          <w:tcPr>
            <w:tcW w:w="604" w:type="pct"/>
            <w:hideMark/>
          </w:tcPr>
          <w:p w14:paraId="0EA654D7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</w:t>
            </w:r>
          </w:p>
        </w:tc>
        <w:tc>
          <w:tcPr>
            <w:tcW w:w="664" w:type="pct"/>
            <w:hideMark/>
          </w:tcPr>
          <w:p w14:paraId="1E117BF2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Checklist</w:t>
            </w:r>
          </w:p>
        </w:tc>
        <w:tc>
          <w:tcPr>
            <w:tcW w:w="612" w:type="pct"/>
            <w:hideMark/>
          </w:tcPr>
          <w:p w14:paraId="1FCCC377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IM</w:t>
            </w:r>
          </w:p>
        </w:tc>
        <w:tc>
          <w:tcPr>
            <w:tcW w:w="605" w:type="pct"/>
            <w:hideMark/>
          </w:tcPr>
          <w:p w14:paraId="0D7369D3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617" w:type="pct"/>
            <w:hideMark/>
          </w:tcPr>
          <w:p w14:paraId="1FAF82F8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997971" w:rsidRPr="00EF193A" w14:paraId="4A853D20" w14:textId="77777777" w:rsidTr="00997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  <w:hideMark/>
          </w:tcPr>
          <w:p w14:paraId="57A0CD82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A4.9</w:t>
            </w:r>
          </w:p>
        </w:tc>
        <w:tc>
          <w:tcPr>
            <w:tcW w:w="685" w:type="pct"/>
            <w:hideMark/>
          </w:tcPr>
          <w:p w14:paraId="4EF8D748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Reporting Calendar</w:t>
            </w:r>
          </w:p>
        </w:tc>
        <w:tc>
          <w:tcPr>
            <w:tcW w:w="607" w:type="pct"/>
            <w:hideMark/>
          </w:tcPr>
          <w:p w14:paraId="3B67C3F1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SOP 10</w:t>
            </w:r>
          </w:p>
        </w:tc>
        <w:tc>
          <w:tcPr>
            <w:tcW w:w="604" w:type="pct"/>
            <w:hideMark/>
          </w:tcPr>
          <w:p w14:paraId="16D4C5C7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</w:t>
            </w:r>
          </w:p>
        </w:tc>
        <w:tc>
          <w:tcPr>
            <w:tcW w:w="664" w:type="pct"/>
            <w:hideMark/>
          </w:tcPr>
          <w:p w14:paraId="7BB412DE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Planner</w:t>
            </w:r>
          </w:p>
        </w:tc>
        <w:tc>
          <w:tcPr>
            <w:tcW w:w="612" w:type="pct"/>
            <w:hideMark/>
          </w:tcPr>
          <w:p w14:paraId="4644DBF7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Ops</w:t>
            </w:r>
          </w:p>
        </w:tc>
        <w:tc>
          <w:tcPr>
            <w:tcW w:w="605" w:type="pct"/>
            <w:hideMark/>
          </w:tcPr>
          <w:p w14:paraId="5AB75C62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617" w:type="pct"/>
            <w:hideMark/>
          </w:tcPr>
          <w:p w14:paraId="47600AA5" w14:textId="77777777" w:rsidR="00997971" w:rsidRPr="00EF193A" w:rsidRDefault="00997971" w:rsidP="0099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997971" w:rsidRPr="00EF193A" w14:paraId="5AE84163" w14:textId="77777777" w:rsidTr="00997971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  <w:hideMark/>
          </w:tcPr>
          <w:p w14:paraId="7486BEA7" w14:textId="77777777" w:rsidR="00997971" w:rsidRPr="00EF193A" w:rsidRDefault="00997971" w:rsidP="009979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A4.10</w:t>
            </w:r>
          </w:p>
        </w:tc>
        <w:tc>
          <w:tcPr>
            <w:tcW w:w="685" w:type="pct"/>
            <w:hideMark/>
          </w:tcPr>
          <w:p w14:paraId="704CF830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Evaluation Framework (Mid/Final)</w:t>
            </w:r>
          </w:p>
        </w:tc>
        <w:tc>
          <w:tcPr>
            <w:tcW w:w="607" w:type="pct"/>
            <w:hideMark/>
          </w:tcPr>
          <w:p w14:paraId="53DA3C74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SOP 9</w:t>
            </w:r>
          </w:p>
        </w:tc>
        <w:tc>
          <w:tcPr>
            <w:tcW w:w="604" w:type="pct"/>
            <w:hideMark/>
          </w:tcPr>
          <w:p w14:paraId="764E0115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S3</w:t>
            </w:r>
          </w:p>
        </w:tc>
        <w:tc>
          <w:tcPr>
            <w:tcW w:w="664" w:type="pct"/>
            <w:hideMark/>
          </w:tcPr>
          <w:p w14:paraId="298C85C1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Framework</w:t>
            </w:r>
          </w:p>
        </w:tc>
        <w:tc>
          <w:tcPr>
            <w:tcW w:w="612" w:type="pct"/>
            <w:hideMark/>
          </w:tcPr>
          <w:p w14:paraId="0EF41229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MEAL</w:t>
            </w:r>
          </w:p>
        </w:tc>
        <w:tc>
          <w:tcPr>
            <w:tcW w:w="605" w:type="pct"/>
            <w:hideMark/>
          </w:tcPr>
          <w:p w14:paraId="44696897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93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617" w:type="pct"/>
            <w:hideMark/>
          </w:tcPr>
          <w:p w14:paraId="1ADE3D74" w14:textId="77777777" w:rsidR="00997971" w:rsidRPr="00EF193A" w:rsidRDefault="00997971" w:rsidP="0099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</w:tbl>
    <w:p w14:paraId="7D9EA37A" w14:textId="77777777" w:rsidR="00997971" w:rsidRPr="00EF193A" w:rsidRDefault="00997971">
      <w:pPr>
        <w:rPr>
          <w:rFonts w:ascii="Arial" w:hAnsi="Arial" w:cs="Arial"/>
        </w:rPr>
      </w:pPr>
    </w:p>
    <w:sectPr w:rsidR="00997971" w:rsidRPr="00EF19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C38AC"/>
    <w:multiLevelType w:val="multilevel"/>
    <w:tmpl w:val="980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C4309"/>
    <w:multiLevelType w:val="multilevel"/>
    <w:tmpl w:val="E26A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93D64"/>
    <w:multiLevelType w:val="multilevel"/>
    <w:tmpl w:val="B3B4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B2A31"/>
    <w:multiLevelType w:val="multilevel"/>
    <w:tmpl w:val="AE40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9B5B72"/>
    <w:multiLevelType w:val="multilevel"/>
    <w:tmpl w:val="C61C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F08F7"/>
    <w:multiLevelType w:val="multilevel"/>
    <w:tmpl w:val="35D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E2112"/>
    <w:multiLevelType w:val="multilevel"/>
    <w:tmpl w:val="D9F6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34C16"/>
    <w:multiLevelType w:val="multilevel"/>
    <w:tmpl w:val="47EA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114BD"/>
    <w:multiLevelType w:val="multilevel"/>
    <w:tmpl w:val="7210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9C1D6A"/>
    <w:multiLevelType w:val="multilevel"/>
    <w:tmpl w:val="482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66DFD"/>
    <w:multiLevelType w:val="multilevel"/>
    <w:tmpl w:val="9DB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0224F"/>
    <w:multiLevelType w:val="multilevel"/>
    <w:tmpl w:val="E182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31A31"/>
    <w:multiLevelType w:val="multilevel"/>
    <w:tmpl w:val="145C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B55E3"/>
    <w:multiLevelType w:val="multilevel"/>
    <w:tmpl w:val="655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96647"/>
    <w:multiLevelType w:val="multilevel"/>
    <w:tmpl w:val="17E8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420449">
    <w:abstractNumId w:val="8"/>
  </w:num>
  <w:num w:numId="2" w16cid:durableId="1995328702">
    <w:abstractNumId w:val="6"/>
  </w:num>
  <w:num w:numId="3" w16cid:durableId="1190483460">
    <w:abstractNumId w:val="5"/>
  </w:num>
  <w:num w:numId="4" w16cid:durableId="450395407">
    <w:abstractNumId w:val="4"/>
  </w:num>
  <w:num w:numId="5" w16cid:durableId="1474714893">
    <w:abstractNumId w:val="7"/>
  </w:num>
  <w:num w:numId="6" w16cid:durableId="1229537162">
    <w:abstractNumId w:val="3"/>
  </w:num>
  <w:num w:numId="7" w16cid:durableId="232206658">
    <w:abstractNumId w:val="2"/>
  </w:num>
  <w:num w:numId="8" w16cid:durableId="619343411">
    <w:abstractNumId w:val="1"/>
  </w:num>
  <w:num w:numId="9" w16cid:durableId="85998812">
    <w:abstractNumId w:val="0"/>
  </w:num>
  <w:num w:numId="10" w16cid:durableId="1335721149">
    <w:abstractNumId w:val="10"/>
  </w:num>
  <w:num w:numId="11" w16cid:durableId="395445200">
    <w:abstractNumId w:val="12"/>
  </w:num>
  <w:num w:numId="12" w16cid:durableId="707528042">
    <w:abstractNumId w:val="19"/>
  </w:num>
  <w:num w:numId="13" w16cid:durableId="767623744">
    <w:abstractNumId w:val="22"/>
  </w:num>
  <w:num w:numId="14" w16cid:durableId="1499074334">
    <w:abstractNumId w:val="16"/>
  </w:num>
  <w:num w:numId="15" w16cid:durableId="845092075">
    <w:abstractNumId w:val="11"/>
  </w:num>
  <w:num w:numId="16" w16cid:durableId="38290139">
    <w:abstractNumId w:val="15"/>
  </w:num>
  <w:num w:numId="17" w16cid:durableId="1259826185">
    <w:abstractNumId w:val="9"/>
  </w:num>
  <w:num w:numId="18" w16cid:durableId="777025268">
    <w:abstractNumId w:val="21"/>
  </w:num>
  <w:num w:numId="19" w16cid:durableId="1036076669">
    <w:abstractNumId w:val="14"/>
  </w:num>
  <w:num w:numId="20" w16cid:durableId="1836996459">
    <w:abstractNumId w:val="18"/>
  </w:num>
  <w:num w:numId="21" w16cid:durableId="1346665437">
    <w:abstractNumId w:val="17"/>
  </w:num>
  <w:num w:numId="22" w16cid:durableId="1547571066">
    <w:abstractNumId w:val="13"/>
  </w:num>
  <w:num w:numId="23" w16cid:durableId="1627619065">
    <w:abstractNumId w:val="23"/>
  </w:num>
  <w:num w:numId="24" w16cid:durableId="15800961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737"/>
    <w:rsid w:val="0015074B"/>
    <w:rsid w:val="0029639D"/>
    <w:rsid w:val="00326F90"/>
    <w:rsid w:val="00743F7C"/>
    <w:rsid w:val="00997971"/>
    <w:rsid w:val="00AA1D8D"/>
    <w:rsid w:val="00B47730"/>
    <w:rsid w:val="00CB0664"/>
    <w:rsid w:val="00DA63B9"/>
    <w:rsid w:val="00EF1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C389C"/>
  <w14:defaultImageDpi w14:val="300"/>
  <w15:docId w15:val="{86CEE397-6FD0-4568-BDA2-86928D58F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9979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Dingaan mahlangu</cp:lastModifiedBy>
  <cp:revision>3</cp:revision>
  <dcterms:created xsi:type="dcterms:W3CDTF">2026-03-21T18:39:00Z</dcterms:created>
  <dcterms:modified xsi:type="dcterms:W3CDTF">2026-03-21T18:46:00Z</dcterms:modified>
  <cp:category/>
</cp:coreProperties>
</file>