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浏览器工具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>rackets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第3部分 </w:t>
      </w:r>
      <w:r>
        <w:t>手机端调试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一、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hrome</w:t>
      </w:r>
      <w:r>
        <w:rPr>
          <w:rFonts w:hint="eastAsia"/>
          <w:sz w:val="32"/>
          <w:szCs w:val="32"/>
          <w:lang w:val="en-US" w:eastAsia="zh-CN"/>
        </w:rPr>
        <w:t>仿真手机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二、chrome真机连接测试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三、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rowsersync</w:t>
      </w:r>
    </w:p>
    <w:p>
      <w:pPr>
        <w:numPr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重要功能：监听文件变化并实时刷新页面，多终端浏览与同步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1/先下载node.js并傻瓜安装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2/命令行输入</w:t>
      </w:r>
      <w:r>
        <w:t xml:space="preserve"> </w:t>
      </w:r>
      <w:r>
        <w:rPr>
          <w:sz w:val="32"/>
          <w:szCs w:val="32"/>
        </w:rPr>
        <w:t>npm install -g browser-sync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18815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不要管提示,一直运行到结束.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3/</w:t>
      </w:r>
      <w:r>
        <w:t xml:space="preserve"> </w:t>
      </w:r>
      <w:r>
        <w:rPr>
          <w:sz w:val="32"/>
          <w:szCs w:val="32"/>
        </w:rPr>
        <w:t>browser-sync start --server --files "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"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md进入需要调测页面的目录,输入</w:t>
      </w:r>
      <w:r>
        <w:rPr>
          <w:sz w:val="32"/>
          <w:szCs w:val="32"/>
        </w:rPr>
        <w:t>browser-sync start --server --files "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"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234565"/>
            <wp:effectExtent l="0" t="0" r="254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并且浏览器会打开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Style w:val="9"/>
          <w:sz w:val="32"/>
          <w:szCs w:val="32"/>
        </w:rPr>
        <w:t>http://localhost:3000/</w:t>
      </w:r>
      <w:r>
        <w:rPr>
          <w:rStyle w:val="9"/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,至此服务器架设成功,其它设备连上网址即可.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本机各浏览器可以通过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Style w:val="9"/>
          <w:sz w:val="32"/>
          <w:szCs w:val="32"/>
        </w:rPr>
        <w:t>http://localhost:3000/</w:t>
      </w:r>
      <w:r>
        <w:rPr>
          <w:rStyle w:val="9"/>
          <w:sz w:val="32"/>
          <w:szCs w:val="32"/>
        </w:rPr>
        <w:fldChar w:fldCharType="end"/>
      </w:r>
      <w:r>
        <w:rPr>
          <w:sz w:val="32"/>
          <w:szCs w:val="32"/>
        </w:rPr>
        <w:t>来访问</w:t>
      </w:r>
      <w:r>
        <w:rPr>
          <w:rFonts w:hint="eastAsia"/>
          <w:sz w:val="32"/>
          <w:szCs w:val="32"/>
        </w:rPr>
        <w:t>.他机(包括手机),需要与本机在同一局域网.</w:t>
      </w:r>
      <w:r>
        <w:rPr>
          <w:rFonts w:hint="eastAsia"/>
          <w:sz w:val="32"/>
          <w:szCs w:val="32"/>
          <w:lang w:val="en-US" w:eastAsia="zh-CN"/>
        </w:rPr>
        <w:t>并访问http://xx.xx.xx.xx:3000/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Xx为本机在局域网中的ip地址</w:t>
      </w:r>
    </w:p>
    <w:p>
      <w:pPr>
        <w:rPr>
          <w:rFonts w:hint="eastAsia"/>
          <w:sz w:val="32"/>
          <w:szCs w:val="32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快速使用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browser-sync start --server --files "**/*.css, **/*.html,**/*.js"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将上段保存为bat文件，放在站点根目录下，双击启用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建议用魔方等工具,为系统右键菜单加上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在此处打开命令窗口</w:t>
      </w:r>
      <w:r>
        <w:rPr>
          <w:sz w:val="32"/>
          <w:szCs w:val="32"/>
        </w:rPr>
        <w:t>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562350" cy="1304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在建成服务器时生成相应的配置地址，如默认下的http://localhost:3001/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Sync Options配置多终端同步的选项,包括同步点击/滚动,Remote Debug中的CSS Outlining选项,为页面元素生成高亮外框,帮助快速定位样式问题.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再高级的选项,需配置bs-config .js文件,参http://www.mamicode.com/info-detail-669066.html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ource_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6444155">
    <w:nsid w:val="618A27FB"/>
    <w:multiLevelType w:val="multilevel"/>
    <w:tmpl w:val="618A27FB"/>
    <w:lvl w:ilvl="0" w:tentative="1">
      <w:start w:val="1"/>
      <w:numFmt w:val="decimal"/>
      <w:lvlText w:val="第%1部分"/>
      <w:lvlJc w:val="left"/>
      <w:pPr>
        <w:ind w:left="3600" w:hanging="18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640" w:hanging="420"/>
      </w:pPr>
    </w:lvl>
    <w:lvl w:ilvl="2" w:tentative="1">
      <w:start w:val="1"/>
      <w:numFmt w:val="lowerRoman"/>
      <w:lvlText w:val="%3."/>
      <w:lvlJc w:val="right"/>
      <w:pPr>
        <w:ind w:left="3060" w:hanging="420"/>
      </w:pPr>
    </w:lvl>
    <w:lvl w:ilvl="3" w:tentative="1">
      <w:start w:val="1"/>
      <w:numFmt w:val="decimal"/>
      <w:lvlText w:val="%4."/>
      <w:lvlJc w:val="left"/>
      <w:pPr>
        <w:ind w:left="3480" w:hanging="420"/>
      </w:pPr>
    </w:lvl>
    <w:lvl w:ilvl="4" w:tentative="1">
      <w:start w:val="1"/>
      <w:numFmt w:val="lowerLetter"/>
      <w:lvlText w:val="%5)"/>
      <w:lvlJc w:val="left"/>
      <w:pPr>
        <w:ind w:left="3900" w:hanging="420"/>
      </w:pPr>
    </w:lvl>
    <w:lvl w:ilvl="5" w:tentative="1">
      <w:start w:val="1"/>
      <w:numFmt w:val="lowerRoman"/>
      <w:lvlText w:val="%6."/>
      <w:lvlJc w:val="right"/>
      <w:pPr>
        <w:ind w:left="4320" w:hanging="420"/>
      </w:pPr>
    </w:lvl>
    <w:lvl w:ilvl="6" w:tentative="1">
      <w:start w:val="1"/>
      <w:numFmt w:val="decimal"/>
      <w:lvlText w:val="%7."/>
      <w:lvlJc w:val="left"/>
      <w:pPr>
        <w:ind w:left="4740" w:hanging="420"/>
      </w:pPr>
    </w:lvl>
    <w:lvl w:ilvl="7" w:tentative="1">
      <w:start w:val="1"/>
      <w:numFmt w:val="lowerLetter"/>
      <w:lvlText w:val="%8)"/>
      <w:lvlJc w:val="left"/>
      <w:pPr>
        <w:ind w:left="5160" w:hanging="420"/>
      </w:pPr>
    </w:lvl>
    <w:lvl w:ilvl="8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447235705">
    <w:nsid w:val="56431079"/>
    <w:multiLevelType w:val="singleLevel"/>
    <w:tmpl w:val="56431079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636444155"/>
  </w:num>
  <w:num w:numId="2">
    <w:abstractNumId w:val="14472357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8080F"/>
    <w:rsid w:val="00074F81"/>
    <w:rsid w:val="003A600C"/>
    <w:rsid w:val="007330BA"/>
    <w:rsid w:val="0079570C"/>
    <w:rsid w:val="00E8080F"/>
    <w:rsid w:val="00E93F81"/>
    <w:rsid w:val="00F651D4"/>
    <w:rsid w:val="23983773"/>
    <w:rsid w:val="2AF74609"/>
    <w:rsid w:val="2CBB625A"/>
    <w:rsid w:val="5F88394B"/>
    <w:rsid w:val="62B94A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1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semiHidden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378</Characters>
  <Lines>3</Lines>
  <Paragraphs>1</Paragraphs>
  <TotalTime>0</TotalTime>
  <ScaleCrop>false</ScaleCrop>
  <LinksUpToDate>false</LinksUpToDate>
  <CharactersWithSpaces>443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2015-07-07T15:20:00Z</dcterms:created>
  <dc:creator>io</dc:creator>
  <cp:lastModifiedBy>Administrator</cp:lastModifiedBy>
  <dcterms:modified xsi:type="dcterms:W3CDTF">2015-11-11T10:03:57Z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