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E76032">
              <w:rPr>
                <w:noProof/>
                <w:webHidden/>
              </w:rPr>
              <w:t>I</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E76032">
              <w:rPr>
                <w:noProof/>
                <w:webHidden/>
              </w:rPr>
              <w:t>II</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E76032">
              <w:rPr>
                <w:noProof/>
                <w:webHidden/>
              </w:rPr>
              <w:t>4</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E76032">
              <w:rPr>
                <w:noProof/>
                <w:webHidden/>
              </w:rPr>
              <w:t>6</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E76032">
              <w:rPr>
                <w:noProof/>
                <w:webHidden/>
              </w:rPr>
              <w:t>15</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E76032">
              <w:rPr>
                <w:noProof/>
                <w:webHidden/>
              </w:rPr>
              <w:t>17</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E76032">
              <w:rPr>
                <w:noProof/>
                <w:webHidden/>
              </w:rPr>
              <w:t>18</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E76032">
              <w:rPr>
                <w:noProof/>
                <w:webHidden/>
              </w:rPr>
              <w:t>19</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E76032">
              <w:rPr>
                <w:noProof/>
                <w:webHidden/>
              </w:rPr>
              <w:t>22</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E76032">
              <w:rPr>
                <w:noProof/>
                <w:webHidden/>
              </w:rPr>
              <w:t>23</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E76032">
              <w:rPr>
                <w:noProof/>
                <w:webHidden/>
              </w:rPr>
              <w:t>24</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E76032">
              <w:rPr>
                <w:noProof/>
                <w:webHidden/>
              </w:rPr>
              <w:t>30</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E76032">
              <w:rPr>
                <w:noProof/>
                <w:webHidden/>
              </w:rPr>
              <w:t>32</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E76032">
              <w:rPr>
                <w:noProof/>
                <w:webHidden/>
              </w:rPr>
              <w:t>35</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E76032">
              <w:rPr>
                <w:noProof/>
                <w:webHidden/>
              </w:rPr>
              <w:t>41</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E76032">
              <w:rPr>
                <w:noProof/>
                <w:webHidden/>
              </w:rPr>
              <w:t>42</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E76032">
              <w:rPr>
                <w:noProof/>
                <w:webHidden/>
              </w:rPr>
              <w:t>45</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E76032">
              <w:rPr>
                <w:noProof/>
                <w:webHidden/>
              </w:rPr>
              <w:t>47</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E76032">
              <w:rPr>
                <w:noProof/>
                <w:webHidden/>
              </w:rPr>
              <w:t>50</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E76032">
              <w:rPr>
                <w:noProof/>
                <w:webHidden/>
              </w:rPr>
              <w:t>54</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E76032">
              <w:rPr>
                <w:noProof/>
                <w:webHidden/>
              </w:rPr>
              <w:t>57</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E76032">
              <w:rPr>
                <w:noProof/>
                <w:webHidden/>
              </w:rPr>
              <w:t>59</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E76032">
              <w:rPr>
                <w:noProof/>
                <w:webHidden/>
              </w:rPr>
              <w:t>61</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E76032">
              <w:rPr>
                <w:noProof/>
                <w:webHidden/>
              </w:rPr>
              <w:t>62</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DE73C0">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E76032">
              <w:rPr>
                <w:noProof/>
                <w:webHidden/>
              </w:rPr>
              <w:t>66</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DE73C0">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E76032">
              <w:rPr>
                <w:noProof/>
                <w:webHidden/>
              </w:rPr>
              <w:t>69</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E76032">
              <w:rPr>
                <w:noProof/>
                <w:webHidden/>
              </w:rPr>
              <w:t>70</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E76032">
              <w:rPr>
                <w:noProof/>
                <w:webHidden/>
              </w:rPr>
              <w:t>73</w:t>
            </w:r>
            <w:r w:rsidR="00F46C19">
              <w:rPr>
                <w:noProof/>
                <w:webHidden/>
              </w:rPr>
              <w:fldChar w:fldCharType="end"/>
            </w:r>
          </w:hyperlink>
        </w:p>
        <w:p w:rsidR="00F46C19" w:rsidRDefault="00DE73C0">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E76032">
              <w:rPr>
                <w:noProof/>
                <w:webHidden/>
              </w:rPr>
              <w:t>74</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E76032">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E76032">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E76032">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r>
        <w:t>点信息中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r>
        <w:rPr>
          <w:rFonts w:hint="eastAsia"/>
        </w:rPr>
        <w:t>点得到</w:t>
      </w:r>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对本文工作作出总结，然后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24DEE2DD" wp14:editId="15B210C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DE73C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E76032">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B3A699F" wp14:editId="3AF2F5F8">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DE73C0"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DE73C0"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15D2F2A7" wp14:editId="58B3B60D">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015BF235" wp14:editId="3F679ACB">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DE73C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DE73C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DE73C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DE73C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DE73C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DE73C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04AA38CA" wp14:editId="1151509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778C5A1C" wp14:editId="5E69CE0B">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1C126F2A" wp14:editId="0A3F58B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B3ABEF1" wp14:editId="57BBFD5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DE73C0"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lastRenderedPageBreak/>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61F1D721" wp14:editId="15D6EA80">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DE73C0"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DE73C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DE73C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0EEFE59" wp14:editId="1BA091F9">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DE73C0"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DE73C0"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DE73C0"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7A0CB7D3" wp14:editId="54F50699">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70AF99E" wp14:editId="5B16FAAA">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DE73C0"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B9B248D" wp14:editId="29D5F211">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轨迹局部相似性问题定义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0FB43C89" wp14:editId="10831CC1">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DE73C0"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DE73C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E73C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E73C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E73C0"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DE73C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E76032">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DE73C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DE73C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DE73C0"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DE73C0"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DE73C0"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10F2C872" wp14:editId="4D0076F5">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25E08207" wp14:editId="30E90509">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7672F079" wp14:editId="328059BA">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w:t>
      </w:r>
      <w:bookmarkEnd w:id="42"/>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E76032">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中对应点不要求是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00FF1382" wp14:editId="549C1B05">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03C582E3" wp14:editId="4B3AE4E7">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2D6C52BA" wp14:editId="2FAE771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rFonts w:hint="eastAsia"/>
        </w:rPr>
        <w:t xml:space="preserve">  </w:t>
      </w:r>
      <w:r>
        <w:rPr>
          <w:noProof/>
        </w:rPr>
        <w:drawing>
          <wp:inline distT="0" distB="0" distL="0" distR="0" wp14:anchorId="531CBA06" wp14:editId="10196940">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3"/>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E76032">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4" w:name="_Toc530409557"/>
      <w:r>
        <w:rPr>
          <w:rFonts w:hint="eastAsia"/>
        </w:rPr>
        <w:t>3</w:t>
      </w:r>
      <w:r>
        <w:t>.3.3DTW-BDS</w:t>
      </w:r>
      <w:r>
        <w:rPr>
          <w:rFonts w:hint="eastAsia"/>
        </w:rPr>
        <w:t>对应点匹配</w:t>
      </w:r>
      <w:r>
        <w:t>算法</w:t>
      </w:r>
      <w:bookmarkEnd w:id="4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5" w:name="_Toc530409558"/>
      <w:r>
        <w:rPr>
          <w:rFonts w:hint="eastAsia"/>
        </w:rPr>
        <w:t>3</w:t>
      </w:r>
      <w:r>
        <w:t>.3.4</w:t>
      </w:r>
      <w:r>
        <w:rPr>
          <w:rFonts w:hint="eastAsia"/>
        </w:rPr>
        <w:t>对应</w:t>
      </w:r>
      <w:r>
        <w:t>轨迹段</w:t>
      </w:r>
      <w:bookmarkEnd w:id="45"/>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6" w:name="_Toc530409559"/>
      <w:r>
        <w:rPr>
          <w:rFonts w:hint="eastAsia"/>
        </w:rPr>
        <w:lastRenderedPageBreak/>
        <w:t>3.4本章小结</w:t>
      </w:r>
      <w:bookmarkEnd w:id="46"/>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7" w:name="_Toc530409560"/>
      <w:r>
        <w:rPr>
          <w:rFonts w:hint="eastAsia"/>
        </w:rPr>
        <w:lastRenderedPageBreak/>
        <w:t>第四章</w:t>
      </w:r>
      <w:r>
        <w:rPr>
          <w:rFonts w:hint="eastAsia"/>
        </w:rPr>
        <w:t xml:space="preserve"> </w:t>
      </w:r>
      <w:r>
        <w:rPr>
          <w:rFonts w:hint="eastAsia"/>
        </w:rPr>
        <w:t>局部轨迹相似性</w:t>
      </w:r>
      <w:r>
        <w:t>算法</w:t>
      </w:r>
      <w:bookmarkEnd w:id="47"/>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8"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8"/>
    </w:p>
    <w:p w:rsidR="003556E7" w:rsidRDefault="00067096" w:rsidP="003556E7">
      <w:pPr>
        <w:pStyle w:val="3"/>
        <w:spacing w:before="156" w:after="156"/>
      </w:pPr>
      <w:bookmarkStart w:id="49"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4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3A3B70" w:rsidP="00116774">
      <w:pPr>
        <w:ind w:firstLineChars="0" w:firstLine="0"/>
        <w:jc w:val="center"/>
      </w:pPr>
      <w:r>
        <w:rPr>
          <w:noProof/>
        </w:rPr>
        <w:drawing>
          <wp:inline distT="0" distB="0" distL="0" distR="0" wp14:anchorId="25C81D0E" wp14:editId="090F7137">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lastRenderedPageBreak/>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0" w:name="_Toc530409563"/>
      <w:r>
        <w:t>4.1.2</w:t>
      </w:r>
      <w:r w:rsidR="003556E7">
        <w:rPr>
          <w:rFonts w:hint="eastAsia"/>
        </w:rPr>
        <w:t>断点</w:t>
      </w:r>
      <w:bookmarkEnd w:id="50"/>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了三个断点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6A4E98">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1</m:t>
            </m:r>
          </m:sub>
        </m:sSub>
      </m:oMath>
      <w:r w:rsidR="006A4E98">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1" w:name="_Toc530409564"/>
      <w:r>
        <w:rPr>
          <w:rFonts w:hint="eastAsia"/>
        </w:rPr>
        <w:t>4.1.3</w:t>
      </w:r>
      <w:r>
        <w:t>轨迹段</w:t>
      </w:r>
      <w:r w:rsidR="009B6CEF">
        <w:rPr>
          <w:rFonts w:hint="eastAsia"/>
        </w:rPr>
        <w:t>间的</w:t>
      </w:r>
      <w:r>
        <w:rPr>
          <w:rFonts w:hint="eastAsia"/>
        </w:rPr>
        <w:t>时空</w:t>
      </w:r>
      <w:r>
        <w:t>距离</w:t>
      </w:r>
      <w:bookmarkEnd w:id="51"/>
    </w:p>
    <w:p w:rsidR="00DE73C0" w:rsidRDefault="009B6CEF" w:rsidP="008D7CB6">
      <w:pPr>
        <w:ind w:firstLine="480"/>
        <w:rPr>
          <w:rFonts w:hint="eastAsia"/>
        </w:rPr>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73DC" w:rsidP="00985674">
      <w:pPr>
        <w:ind w:firstLineChars="0" w:firstLine="0"/>
        <w:jc w:val="center"/>
      </w:pPr>
      <w:r>
        <w:rPr>
          <w:noProof/>
        </w:rPr>
        <w:drawing>
          <wp:inline distT="0" distB="0" distL="0" distR="0">
            <wp:extent cx="3808675" cy="3465683"/>
            <wp:effectExtent l="0" t="0" r="190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_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13447" cy="3470025"/>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w:t>
      </w:r>
      <w:r>
        <w:lastRenderedPageBreak/>
        <w:t>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E654AE" w:rsidRDefault="00E654AE" w:rsidP="00985674">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p>
    <w:p w:rsidR="00985674" w:rsidRDefault="00CD26F8" w:rsidP="00CD26F8">
      <w:pPr>
        <w:ind w:firstLineChars="0" w:firstLine="0"/>
        <w:jc w:val="center"/>
        <w:rPr>
          <w:rFonts w:hint="eastAsia"/>
        </w:rPr>
      </w:pPr>
      <w:r>
        <w:rPr>
          <w:rFonts w:hint="eastAsia"/>
          <w:noProof/>
        </w:rPr>
        <w:drawing>
          <wp:inline distT="0" distB="0" distL="0" distR="0">
            <wp:extent cx="2122998" cy="1843119"/>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t_Fig4-2(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42224" cy="1859810"/>
                    </a:xfrm>
                    <a:prstGeom prst="rect">
                      <a:avLst/>
                    </a:prstGeom>
                  </pic:spPr>
                </pic:pic>
              </a:graphicData>
            </a:graphic>
          </wp:inline>
        </w:drawing>
      </w:r>
    </w:p>
    <w:p w:rsidR="00985674" w:rsidRDefault="00985674" w:rsidP="00985674">
      <w:pPr>
        <w:ind w:firstLine="480"/>
      </w:pPr>
    </w:p>
    <w:p w:rsidR="00985674" w:rsidRDefault="008119BA" w:rsidP="008119BA">
      <w:pPr>
        <w:pStyle w:val="3"/>
        <w:spacing w:before="156" w:after="156"/>
        <w:rPr>
          <w:rFonts w:hint="eastAsia"/>
        </w:rPr>
      </w:pPr>
      <w:r>
        <w:rPr>
          <w:rFonts w:hint="eastAsia"/>
        </w:rPr>
        <w:t>【</w:t>
      </w:r>
      <w:r>
        <w:rPr>
          <w:rFonts w:hint="eastAsia"/>
        </w:rPr>
        <w:t>NOTE</w:t>
      </w:r>
      <w:r w:rsidR="00CD26F8">
        <w:rPr>
          <w:rFonts w:hint="eastAsia"/>
        </w:rPr>
        <w:t>：</w:t>
      </w:r>
      <w:r w:rsidR="00CD26F8">
        <w:t>完成</w:t>
      </w:r>
      <w:r w:rsidR="00CD26F8">
        <w:rPr>
          <w:rFonts w:hint="eastAsia"/>
        </w:rPr>
        <w:t>下面</w:t>
      </w:r>
      <w:r w:rsidR="00CD26F8">
        <w:t>公式的解释</w:t>
      </w:r>
      <w:r>
        <w:rPr>
          <w:rFonts w:hint="eastAsia"/>
        </w:rPr>
        <w:t>】</w:t>
      </w:r>
    </w:p>
    <w:p w:rsidR="00E654AE" w:rsidRDefault="00E654AE" w:rsidP="008D7CB6">
      <w:pPr>
        <w:ind w:firstLine="480"/>
        <w:rPr>
          <w:szCs w:val="24"/>
        </w:rPr>
      </w:pPr>
    </w:p>
    <w:p w:rsidR="00895124" w:rsidRDefault="00895124" w:rsidP="008D7CB6">
      <w:pPr>
        <w:ind w:firstLine="480"/>
        <w:rPr>
          <w:szCs w:val="24"/>
        </w:rPr>
      </w:pPr>
    </w:p>
    <w:p w:rsidR="00895124" w:rsidRPr="00E654AE" w:rsidRDefault="00895124" w:rsidP="008D7CB6">
      <w:pPr>
        <w:ind w:firstLine="480"/>
        <w:rPr>
          <w:rFonts w:hint="eastAsia"/>
          <w:szCs w:val="24"/>
        </w:rPr>
      </w:pPr>
      <w:bookmarkStart w:id="52" w:name="_GoBack"/>
      <w:bookmarkEnd w:id="52"/>
    </w:p>
    <w:p w:rsidR="00E654AE" w:rsidRDefault="00FE471C" w:rsidP="008D7CB6">
      <w:pPr>
        <w:ind w:firstLine="480"/>
        <w:rPr>
          <w:szCs w:val="24"/>
        </w:rPr>
      </w:pPr>
      <w:r>
        <w:rPr>
          <w:rFonts w:hint="eastAsia"/>
          <w:szCs w:val="24"/>
        </w:rPr>
        <w:t>在</w:t>
      </w:r>
      <w:r>
        <w:rPr>
          <w:szCs w:val="24"/>
        </w:rPr>
        <w:t>图</w:t>
      </w:r>
      <w:r>
        <w:rPr>
          <w:rFonts w:hint="eastAsia"/>
          <w:szCs w:val="24"/>
        </w:rPr>
        <w:t>4.3(a)</w:t>
      </w:r>
      <w:r>
        <w:rPr>
          <w:rFonts w:hint="eastAsia"/>
          <w:szCs w:val="24"/>
        </w:rPr>
        <w:t>中，</w:t>
      </w:r>
      <w:r>
        <w:rPr>
          <w:szCs w:val="24"/>
        </w:rPr>
        <w:t>可以得到</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003556E7"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003556E7"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003556E7"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003556E7"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00E654AE">
        <w:rPr>
          <w:rFonts w:hint="eastAsia"/>
          <w:szCs w:val="24"/>
        </w:rPr>
        <w:t>。</w:t>
      </w:r>
    </w:p>
    <w:p w:rsidR="003556E7" w:rsidRDefault="003556E7" w:rsidP="008D7CB6">
      <w:pPr>
        <w:ind w:firstLine="480"/>
        <w:rPr>
          <w:szCs w:val="24"/>
        </w:rPr>
      </w:pP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r>
        <w:rPr>
          <w:rFonts w:hint="eastAsia"/>
          <w:szCs w:val="24"/>
        </w:rPr>
        <w:t>很多权值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DE73C0"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lastRenderedPageBreak/>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3" w:name="_Toc530409565"/>
      <w:r>
        <w:t>4.2</w:t>
      </w:r>
      <w:r w:rsidR="006B12D0">
        <w:rPr>
          <w:rFonts w:hint="eastAsia"/>
        </w:rPr>
        <w:t>对应</w:t>
      </w:r>
      <w:r w:rsidR="00DB5157">
        <w:t>轨迹段</w:t>
      </w:r>
      <w:r w:rsidR="00DB5157">
        <w:rPr>
          <w:rFonts w:hint="eastAsia"/>
        </w:rPr>
        <w:t>形状相似性</w:t>
      </w:r>
      <w:bookmarkEnd w:id="53"/>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4" w:name="_Toc530409566"/>
      <w:r>
        <w:t>4.2</w:t>
      </w:r>
      <w:r w:rsidR="00DB5157">
        <w:rPr>
          <w:rFonts w:hint="eastAsia"/>
        </w:rPr>
        <w:t>.1</w:t>
      </w:r>
      <w:r w:rsidR="00DB5157" w:rsidRPr="00D1076A">
        <w:rPr>
          <w:rFonts w:hint="eastAsia"/>
        </w:rPr>
        <w:t>余弦距离</w:t>
      </w:r>
      <w:bookmarkEnd w:id="54"/>
    </w:p>
    <w:p w:rsidR="00F32B19" w:rsidRDefault="00DB5157" w:rsidP="00DB5157">
      <w:pPr>
        <w:ind w:firstLine="480"/>
      </w:pPr>
      <w:r>
        <w:t>在</w:t>
      </w:r>
      <w:r>
        <w:rPr>
          <w:rFonts w:hint="eastAsia"/>
        </w:rPr>
        <w:t>我们</w:t>
      </w:r>
      <w:r w:rsidR="00FA28D6">
        <w:t>建立的</w:t>
      </w:r>
      <w:r w:rsidR="00DF057A">
        <w:t>三维时空</w:t>
      </w:r>
      <w:r>
        <w:t>中，两条轨迹</w:t>
      </w:r>
      <w:r>
        <w:rPr>
          <w:rFonts w:hint="eastAsia"/>
        </w:rPr>
        <w:t>段</w:t>
      </w:r>
      <w:r>
        <w:t>可能存在异面的情况，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DE73C0"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DE73C0"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502023D" wp14:editId="391C886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w:t>
      </w:r>
      <w:r w:rsidRPr="00186EE5">
        <w:lastRenderedPageBreak/>
        <w:t>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0409567"/>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5"/>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DE73C0"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lastRenderedPageBreak/>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drawing>
          <wp:inline distT="0" distB="0" distL="0" distR="0" wp14:anchorId="16AA5BCC" wp14:editId="20905C4E">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DE73C0"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lastRenderedPageBreak/>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DE73C0"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drawing>
          <wp:inline distT="0" distB="0" distL="0" distR="0" wp14:anchorId="5D31E2D8" wp14:editId="5DD84F62">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lastRenderedPageBreak/>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4E6A576A" wp14:editId="60A85E2A">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DE73C0"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3631573C" wp14:editId="1DEC7ACE">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6" w:name="_Toc530409568"/>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6"/>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E76032">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DE73C0"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lastRenderedPageBreak/>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7"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7"/>
    </w:p>
    <w:p w:rsidR="00201705" w:rsidRPr="00201705" w:rsidRDefault="00DF2686" w:rsidP="00DF2686">
      <w:pPr>
        <w:pStyle w:val="3"/>
        <w:spacing w:before="156" w:after="156"/>
      </w:pPr>
      <w:bookmarkStart w:id="58" w:name="_Toc530409570"/>
      <w:r>
        <w:t>4.3</w:t>
      </w:r>
      <w:r w:rsidR="00201705">
        <w:t>.1</w:t>
      </w:r>
      <w:r w:rsidR="00201705">
        <w:rPr>
          <w:rFonts w:hint="eastAsia"/>
        </w:rPr>
        <w:t>对应</w:t>
      </w:r>
      <w:r w:rsidR="00201705">
        <w:t>轨迹段</w:t>
      </w:r>
      <w:r w:rsidR="00201705">
        <w:rPr>
          <w:rFonts w:hint="eastAsia"/>
        </w:rPr>
        <w:t>距离</w:t>
      </w:r>
      <w:bookmarkEnd w:id="58"/>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57365C" w:rsidRDefault="00DE73C0" w:rsidP="0057365C">
      <w:pPr>
        <w:ind w:firstLineChars="0" w:firstLine="0"/>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57365C">
        <w:rPr>
          <w:sz w:val="21"/>
          <w:szCs w:val="24"/>
        </w:rPr>
        <w:t xml:space="preserve"> (4.10)</w:t>
      </w:r>
    </w:p>
    <w:p w:rsidR="00201705" w:rsidRDefault="00DF2686" w:rsidP="00DF2686">
      <w:pPr>
        <w:pStyle w:val="3"/>
        <w:spacing w:before="156" w:after="156"/>
      </w:pPr>
      <w:bookmarkStart w:id="59" w:name="_Toc530409571"/>
      <w:r>
        <w:t>4.3</w:t>
      </w:r>
      <w:r w:rsidR="00C81FC9">
        <w:t>.2</w:t>
      </w:r>
      <w:r w:rsidR="00876EA3">
        <w:rPr>
          <w:rFonts w:hint="eastAsia"/>
        </w:rPr>
        <w:t>轨迹</w:t>
      </w:r>
      <w:r w:rsidR="00876EA3">
        <w:t>局部相似性</w:t>
      </w:r>
      <w:r w:rsidR="00A34B1D">
        <w:rPr>
          <w:rFonts w:hint="eastAsia"/>
        </w:rPr>
        <w:t>计算</w:t>
      </w:r>
      <w:bookmarkEnd w:id="5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lastRenderedPageBreak/>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r w:rsidR="005F223F">
        <w:rPr>
          <w:rFonts w:hint="eastAsia"/>
        </w:rPr>
        <w:t>值符合</w:t>
      </w:r>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DE73C0"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rFonts w:hint="eastAsia"/>
                <w:sz w:val="21"/>
                <w:szCs w:val="21"/>
              </w:rPr>
              <w:t>d</w:t>
            </w:r>
            <w:r w:rsidR="00A567A9">
              <w:rPr>
                <w:sz w:val="21"/>
                <w:szCs w:val="21"/>
              </w:rPr>
              <w:t>ss</w:t>
            </w:r>
            <w:r w:rsidRPr="00E13025">
              <w:rPr>
                <w:rFonts w:hint="eastAsia"/>
                <w:sz w:val="21"/>
                <w:szCs w:val="21"/>
              </w:rPr>
              <w:t>_list</w:t>
            </w:r>
            <w:r w:rsidRPr="00E13025">
              <w:rPr>
                <w:sz w:val="21"/>
                <w:szCs w:val="21"/>
              </w:rPr>
              <w:t>= spa</w:t>
            </w:r>
            <w:r w:rsidR="00A567A9">
              <w:rPr>
                <w:sz w:val="21"/>
                <w:szCs w:val="21"/>
              </w:rPr>
              <w:t>tio_temporal</w:t>
            </w:r>
            <w:r w:rsidRPr="00E13025">
              <w:rPr>
                <w:sz w:val="21"/>
                <w:szCs w:val="21"/>
              </w:rPr>
              <w:t>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d</w:t>
            </w:r>
            <w:r w:rsidR="00A567A9">
              <w:rPr>
                <w:sz w:val="21"/>
                <w:szCs w:val="21"/>
              </w:rPr>
              <w:t>ss</w:t>
            </w:r>
            <w:r w:rsidRPr="00E13025">
              <w:rPr>
                <w:rFonts w:hint="eastAsia"/>
                <w:sz w:val="21"/>
                <w:szCs w:val="21"/>
              </w:rPr>
              <w:t xml:space="preserv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201705" w:rsidRPr="006833B5" w:rsidRDefault="005D72C3" w:rsidP="0036105D">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m:t>
        </m:r>
        <m:r>
          <w:rPr>
            <w:rFonts w:ascii="Cambria Math" w:hAnsi="Cambria Math"/>
          </w:rPr>
          <w:lastRenderedPageBreak/>
          <m:t>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60" w:name="_Toc530409572"/>
      <w:r>
        <w:t>4.4</w:t>
      </w:r>
      <w:r w:rsidR="00DF714D">
        <w:rPr>
          <w:rFonts w:hint="eastAsia"/>
        </w:rPr>
        <w:t>本章小结</w:t>
      </w:r>
      <w:bookmarkEnd w:id="60"/>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1" w:name="_Toc530409573"/>
      <w:r>
        <w:rPr>
          <w:rFonts w:hint="eastAsia"/>
        </w:rPr>
        <w:lastRenderedPageBreak/>
        <w:t>第五章</w:t>
      </w:r>
      <w:r>
        <w:rPr>
          <w:rFonts w:hint="eastAsia"/>
        </w:rPr>
        <w:t xml:space="preserve"> </w:t>
      </w:r>
      <w:r>
        <w:rPr>
          <w:rFonts w:hint="eastAsia"/>
        </w:rPr>
        <w:t>实验设计</w:t>
      </w:r>
      <w:r>
        <w:t>与分析</w:t>
      </w:r>
      <w:bookmarkEnd w:id="61"/>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2" w:name="_Toc530409574"/>
      <w:r>
        <w:t>5.1</w:t>
      </w:r>
      <w:r>
        <w:rPr>
          <w:rFonts w:hint="eastAsia"/>
        </w:rPr>
        <w:t>实验环境与</w:t>
      </w:r>
      <w:r>
        <w:t>数据集</w:t>
      </w:r>
      <w:bookmarkEnd w:id="62"/>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E76032">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E76032">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E76032">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之和。</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3" w:name="_Toc530409575"/>
      <w:r>
        <w:rPr>
          <w:rFonts w:hint="eastAsia"/>
        </w:rPr>
        <w:t>5.2参数</w:t>
      </w:r>
      <w:r w:rsidR="00FB47AC">
        <w:t>的</w:t>
      </w:r>
      <w:r w:rsidR="00904861">
        <w:rPr>
          <w:rFonts w:hint="eastAsia"/>
        </w:rPr>
        <w:t>影响</w:t>
      </w:r>
      <w:bookmarkEnd w:id="6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4"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4"/>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142FFACB" wp14:editId="0FB4FBF1">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5"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D31F6E3" wp14:editId="70D92DFD">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6"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6"/>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56C646B5" wp14:editId="0F937B14">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r w:rsidR="00C1367B">
        <w:rPr>
          <w:rFonts w:hint="eastAsia"/>
        </w:rPr>
        <w:t>当做</w:t>
      </w:r>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过滤掉</w:t>
      </w:r>
      <w:r w:rsidR="00053988">
        <w:t>整体和局部均相距较远的轨迹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7"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7"/>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27E56245" wp14:editId="25F7A6CB">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8"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8"/>
    </w:p>
    <w:p w:rsidR="00630C81" w:rsidRPr="00630C81" w:rsidRDefault="00630C81" w:rsidP="00630C81">
      <w:pPr>
        <w:pStyle w:val="3"/>
        <w:spacing w:before="156" w:after="156"/>
      </w:pPr>
      <w:bookmarkStart w:id="69"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28C6764A" wp14:editId="60B4C5BB">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0" w:name="_Toc530409582"/>
      <w:r>
        <w:rPr>
          <w:rFonts w:hint="eastAsia"/>
        </w:rPr>
        <w:lastRenderedPageBreak/>
        <w:t>5.3.2</w:t>
      </w:r>
      <w:r>
        <w:t>三维时空的有效性</w:t>
      </w:r>
      <w:r w:rsidR="0059484A">
        <w:rPr>
          <w:rFonts w:hint="eastAsia"/>
        </w:rPr>
        <w:t>的</w:t>
      </w:r>
      <w:r w:rsidR="0059484A">
        <w:t>研究</w:t>
      </w:r>
      <w:bookmarkEnd w:id="70"/>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12127067" wp14:editId="686ECE3F">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1" w:name="_Toc530409583"/>
      <w:r>
        <w:rPr>
          <w:rFonts w:hint="eastAsia"/>
        </w:rPr>
        <w:t>5.3.3</w:t>
      </w:r>
      <w:r w:rsidR="00300D7E">
        <w:rPr>
          <w:rFonts w:hint="eastAsia"/>
        </w:rPr>
        <w:t>噪音对不同</w:t>
      </w:r>
      <w:r>
        <w:rPr>
          <w:rFonts w:hint="eastAsia"/>
        </w:rPr>
        <w:t>算法</w:t>
      </w:r>
      <w:r w:rsidR="00300D7E">
        <w:rPr>
          <w:rFonts w:hint="eastAsia"/>
        </w:rPr>
        <w:t>的影响</w:t>
      </w:r>
      <w:bookmarkEnd w:id="71"/>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7DEB34E1" wp14:editId="43588E74">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2" w:name="_Toc530409584"/>
      <w:r>
        <w:rPr>
          <w:rFonts w:hint="eastAsia"/>
        </w:rPr>
        <w:t>5.4本章小结</w:t>
      </w:r>
      <w:bookmarkEnd w:id="72"/>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3" w:name="_Toc530409585"/>
      <w:r>
        <w:rPr>
          <w:rFonts w:hint="eastAsia"/>
        </w:rPr>
        <w:lastRenderedPageBreak/>
        <w:t>第六章</w:t>
      </w:r>
      <w:r>
        <w:rPr>
          <w:rFonts w:hint="eastAsia"/>
        </w:rPr>
        <w:t xml:space="preserve"> </w:t>
      </w:r>
      <w:r>
        <w:rPr>
          <w:rFonts w:hint="eastAsia"/>
        </w:rPr>
        <w:t>总结</w:t>
      </w:r>
      <w:r>
        <w:t>与展望</w:t>
      </w:r>
      <w:bookmarkEnd w:id="73"/>
    </w:p>
    <w:p w:rsidR="005C1F0E" w:rsidRDefault="005C1F0E" w:rsidP="005C1F0E">
      <w:pPr>
        <w:pStyle w:val="2"/>
      </w:pPr>
      <w:bookmarkStart w:id="74" w:name="_Toc530409586"/>
      <w:r>
        <w:rPr>
          <w:rFonts w:hint="eastAsia"/>
        </w:rPr>
        <w:t>6.1本文总结</w:t>
      </w:r>
      <w:bookmarkEnd w:id="74"/>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5" w:name="_Toc530409587"/>
      <w:r>
        <w:rPr>
          <w:rFonts w:hint="eastAsia"/>
        </w:rPr>
        <w:t>6.2工作展望</w:t>
      </w:r>
      <w:bookmarkEnd w:id="75"/>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6" w:name="_Toc530409588"/>
      <w:r>
        <w:rPr>
          <w:rFonts w:hint="eastAsia"/>
        </w:rPr>
        <w:lastRenderedPageBreak/>
        <w:t>参考</w:t>
      </w:r>
      <w:r>
        <w:t>文献</w:t>
      </w:r>
      <w:bookmarkEnd w:id="76"/>
    </w:p>
    <w:p w:rsidR="00E66584" w:rsidRPr="00B96B73" w:rsidRDefault="002E79E6" w:rsidP="00B96B73">
      <w:pPr>
        <w:pStyle w:val="a7"/>
        <w:numPr>
          <w:ilvl w:val="0"/>
          <w:numId w:val="10"/>
        </w:numPr>
        <w:ind w:firstLineChars="0"/>
        <w:rPr>
          <w:sz w:val="21"/>
          <w:szCs w:val="21"/>
        </w:rPr>
      </w:pPr>
      <w:bookmarkStart w:id="7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7"/>
    </w:p>
    <w:p w:rsidR="0036597C" w:rsidRPr="00B96B73" w:rsidRDefault="0036597C" w:rsidP="00B96B73">
      <w:pPr>
        <w:pStyle w:val="a7"/>
        <w:numPr>
          <w:ilvl w:val="0"/>
          <w:numId w:val="10"/>
        </w:numPr>
        <w:ind w:firstLineChars="0"/>
        <w:rPr>
          <w:sz w:val="21"/>
          <w:szCs w:val="21"/>
        </w:rPr>
      </w:pPr>
      <w:bookmarkStart w:id="7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8"/>
    </w:p>
    <w:p w:rsidR="0036597C" w:rsidRPr="00B96B73" w:rsidRDefault="0036597C" w:rsidP="00B96B73">
      <w:pPr>
        <w:pStyle w:val="a7"/>
        <w:numPr>
          <w:ilvl w:val="0"/>
          <w:numId w:val="10"/>
        </w:numPr>
        <w:ind w:firstLineChars="0"/>
        <w:rPr>
          <w:sz w:val="21"/>
          <w:szCs w:val="21"/>
        </w:rPr>
      </w:pPr>
      <w:bookmarkStart w:id="7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9"/>
    </w:p>
    <w:p w:rsidR="00990FC5" w:rsidRPr="00B96B73" w:rsidRDefault="00990FC5" w:rsidP="00B96B73">
      <w:pPr>
        <w:pStyle w:val="a7"/>
        <w:numPr>
          <w:ilvl w:val="0"/>
          <w:numId w:val="10"/>
        </w:numPr>
        <w:ind w:firstLineChars="0"/>
        <w:rPr>
          <w:sz w:val="21"/>
          <w:szCs w:val="21"/>
        </w:rPr>
      </w:pPr>
      <w:bookmarkStart w:id="80" w:name="_Ref529175085"/>
      <w:r w:rsidRPr="00B96B73">
        <w:rPr>
          <w:sz w:val="21"/>
          <w:szCs w:val="21"/>
        </w:rPr>
        <w:t>Li Q, Zheng Y, Xie X, et al. Mining user similarity based on location history[C]// ACM Sigspatial International Conference on Advances in Geographic Information Systems. ACM, 2008:1-10.</w:t>
      </w:r>
      <w:bookmarkEnd w:id="80"/>
    </w:p>
    <w:p w:rsidR="00990FC5" w:rsidRPr="00B96B73" w:rsidRDefault="00990FC5" w:rsidP="00B96B73">
      <w:pPr>
        <w:pStyle w:val="a7"/>
        <w:numPr>
          <w:ilvl w:val="0"/>
          <w:numId w:val="10"/>
        </w:numPr>
        <w:ind w:firstLineChars="0"/>
        <w:rPr>
          <w:sz w:val="21"/>
          <w:szCs w:val="21"/>
        </w:rPr>
      </w:pPr>
      <w:bookmarkStart w:id="81"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1"/>
    </w:p>
    <w:p w:rsidR="00226DA1" w:rsidRPr="00B96B73" w:rsidRDefault="00226DA1" w:rsidP="00B96B73">
      <w:pPr>
        <w:pStyle w:val="a7"/>
        <w:numPr>
          <w:ilvl w:val="0"/>
          <w:numId w:val="10"/>
        </w:numPr>
        <w:ind w:firstLineChars="0"/>
        <w:rPr>
          <w:sz w:val="21"/>
          <w:szCs w:val="21"/>
        </w:rPr>
      </w:pPr>
      <w:bookmarkStart w:id="82" w:name="_Ref529175675"/>
      <w:r w:rsidRPr="00B96B73">
        <w:rPr>
          <w:sz w:val="21"/>
          <w:szCs w:val="21"/>
        </w:rPr>
        <w:t>Karimi H A, Liu X. A predictive location model for location-based services[C]// ACM International Symposium on Advances in Geographic Information Systems. ACM, 2003:126-133.</w:t>
      </w:r>
      <w:bookmarkEnd w:id="82"/>
    </w:p>
    <w:p w:rsidR="00226DA1" w:rsidRPr="00B96B73" w:rsidRDefault="00226DA1" w:rsidP="00B96B73">
      <w:pPr>
        <w:pStyle w:val="a7"/>
        <w:numPr>
          <w:ilvl w:val="0"/>
          <w:numId w:val="10"/>
        </w:numPr>
        <w:ind w:firstLineChars="0"/>
        <w:rPr>
          <w:sz w:val="21"/>
          <w:szCs w:val="21"/>
        </w:rPr>
      </w:pPr>
      <w:bookmarkStart w:id="83"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3"/>
    </w:p>
    <w:p w:rsidR="00226DA1" w:rsidRPr="00B96B73" w:rsidRDefault="00226DA1" w:rsidP="00B96B73">
      <w:pPr>
        <w:pStyle w:val="a7"/>
        <w:numPr>
          <w:ilvl w:val="0"/>
          <w:numId w:val="10"/>
        </w:numPr>
        <w:ind w:firstLineChars="0"/>
        <w:rPr>
          <w:sz w:val="21"/>
          <w:szCs w:val="21"/>
        </w:rPr>
      </w:pPr>
      <w:bookmarkStart w:id="84" w:name="_Ref529175680"/>
      <w:r w:rsidRPr="00B96B73">
        <w:rPr>
          <w:sz w:val="21"/>
          <w:szCs w:val="21"/>
        </w:rPr>
        <w:t>Jeung H, Liu Q, Shen H T, et al. A Hybrid Prediction Model for Moving Objects[C]// IEEE, International Conference on Data Engineering. IEEE, 2008:70-79.</w:t>
      </w:r>
      <w:bookmarkEnd w:id="84"/>
    </w:p>
    <w:p w:rsidR="00EE3ACC" w:rsidRPr="00B96B73" w:rsidRDefault="00EE3ACC" w:rsidP="00B96B73">
      <w:pPr>
        <w:pStyle w:val="a7"/>
        <w:numPr>
          <w:ilvl w:val="0"/>
          <w:numId w:val="10"/>
        </w:numPr>
        <w:ind w:firstLineChars="0"/>
        <w:rPr>
          <w:sz w:val="21"/>
          <w:szCs w:val="21"/>
        </w:rPr>
      </w:pPr>
      <w:bookmarkStart w:id="85" w:name="_Ref529178226"/>
      <w:r w:rsidRPr="00B96B73">
        <w:rPr>
          <w:sz w:val="21"/>
          <w:szCs w:val="21"/>
        </w:rPr>
        <w:t>Gurarie E, Andrews RD, Laidre KL. A novel method for identifying behavioural changes in animal movement data[J]. Ecology Letters, 2010, 12(5):395-408.</w:t>
      </w:r>
      <w:bookmarkEnd w:id="85"/>
    </w:p>
    <w:p w:rsidR="00EE3ACC" w:rsidRPr="00B96B73" w:rsidRDefault="004E10CA" w:rsidP="00B96B73">
      <w:pPr>
        <w:pStyle w:val="a7"/>
        <w:numPr>
          <w:ilvl w:val="0"/>
          <w:numId w:val="10"/>
        </w:numPr>
        <w:ind w:firstLineChars="0"/>
        <w:rPr>
          <w:sz w:val="21"/>
          <w:szCs w:val="21"/>
        </w:rPr>
      </w:pPr>
      <w:bookmarkStart w:id="86" w:name="_Ref529178228"/>
      <w:r w:rsidRPr="00B96B73">
        <w:rPr>
          <w:sz w:val="21"/>
          <w:szCs w:val="21"/>
        </w:rPr>
        <w:t>Roberts, Guilford, Rezek, et al. Positional entropy during pigeon homing I: application of Bayesian latent state modelling.[J]. Journal of Theoretical Biology, 2004, 227(1):25-38.</w:t>
      </w:r>
      <w:bookmarkEnd w:id="86"/>
    </w:p>
    <w:p w:rsidR="004E10CA" w:rsidRPr="00B96B73" w:rsidRDefault="001B66DE" w:rsidP="00B96B73">
      <w:pPr>
        <w:pStyle w:val="a7"/>
        <w:numPr>
          <w:ilvl w:val="0"/>
          <w:numId w:val="10"/>
        </w:numPr>
        <w:ind w:firstLineChars="0"/>
        <w:rPr>
          <w:sz w:val="21"/>
          <w:szCs w:val="21"/>
        </w:rPr>
      </w:pPr>
      <w:bookmarkStart w:id="87" w:name="_Ref529178732"/>
      <w:r w:rsidRPr="00B96B73">
        <w:rPr>
          <w:sz w:val="21"/>
          <w:szCs w:val="21"/>
        </w:rPr>
        <w:t>Chih-Chieh Hung, Wen-Chih Peng, Wang-Chien Lee. Clustering and aggregating clues of trajectories for mining trajectory patterns and routes [J]. VLDB, 2015, (24): 169-192.</w:t>
      </w:r>
      <w:bookmarkEnd w:id="87"/>
    </w:p>
    <w:p w:rsidR="001B66DE" w:rsidRPr="00B96B73" w:rsidRDefault="001B66DE" w:rsidP="00B96B73">
      <w:pPr>
        <w:pStyle w:val="a7"/>
        <w:numPr>
          <w:ilvl w:val="0"/>
          <w:numId w:val="10"/>
        </w:numPr>
        <w:ind w:firstLineChars="0"/>
        <w:rPr>
          <w:sz w:val="21"/>
          <w:szCs w:val="21"/>
        </w:rPr>
      </w:pPr>
      <w:bookmarkStart w:id="88"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88"/>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9" w:name="_Ref529179503"/>
      <w:r w:rsidRPr="00B96B73">
        <w:rPr>
          <w:sz w:val="21"/>
          <w:szCs w:val="21"/>
        </w:rPr>
        <w:t>Jin C, Qian W, Zhou A, Analysis and management of streaming data: a survey[J]. Journal of Software, 2014, 15(8): 1172-1181.</w:t>
      </w:r>
      <w:bookmarkEnd w:id="89"/>
    </w:p>
    <w:p w:rsidR="00B96B73" w:rsidRDefault="00B96B73" w:rsidP="00B96B73">
      <w:pPr>
        <w:pStyle w:val="a7"/>
        <w:numPr>
          <w:ilvl w:val="0"/>
          <w:numId w:val="10"/>
        </w:numPr>
        <w:ind w:firstLineChars="0"/>
        <w:rPr>
          <w:sz w:val="21"/>
          <w:szCs w:val="21"/>
        </w:rPr>
      </w:pPr>
      <w:bookmarkStart w:id="90"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90"/>
    </w:p>
    <w:p w:rsidR="00B96B73" w:rsidRPr="00B96B73" w:rsidRDefault="00B96B73" w:rsidP="00B96B73">
      <w:pPr>
        <w:pStyle w:val="a7"/>
        <w:numPr>
          <w:ilvl w:val="0"/>
          <w:numId w:val="10"/>
        </w:numPr>
        <w:ind w:firstLineChars="0"/>
        <w:rPr>
          <w:sz w:val="21"/>
          <w:szCs w:val="21"/>
        </w:rPr>
      </w:pPr>
      <w:bookmarkStart w:id="9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1"/>
    </w:p>
    <w:p w:rsidR="00B96B73" w:rsidRDefault="00B96B73" w:rsidP="00B96B73">
      <w:pPr>
        <w:pStyle w:val="a7"/>
        <w:numPr>
          <w:ilvl w:val="0"/>
          <w:numId w:val="10"/>
        </w:numPr>
        <w:ind w:firstLineChars="0"/>
        <w:rPr>
          <w:sz w:val="21"/>
          <w:szCs w:val="21"/>
        </w:rPr>
      </w:pPr>
      <w:bookmarkStart w:id="9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2"/>
    </w:p>
    <w:p w:rsidR="00B96B73" w:rsidRDefault="00B96B73" w:rsidP="00B96B73">
      <w:pPr>
        <w:pStyle w:val="a7"/>
        <w:numPr>
          <w:ilvl w:val="0"/>
          <w:numId w:val="10"/>
        </w:numPr>
        <w:ind w:firstLineChars="0"/>
        <w:rPr>
          <w:sz w:val="21"/>
          <w:szCs w:val="21"/>
        </w:rPr>
      </w:pPr>
      <w:bookmarkStart w:id="9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3"/>
    </w:p>
    <w:p w:rsidR="00B96B73" w:rsidRDefault="00B96B73" w:rsidP="00B96B73">
      <w:pPr>
        <w:pStyle w:val="a7"/>
        <w:numPr>
          <w:ilvl w:val="0"/>
          <w:numId w:val="10"/>
        </w:numPr>
        <w:ind w:firstLineChars="0"/>
        <w:rPr>
          <w:sz w:val="21"/>
          <w:szCs w:val="21"/>
        </w:rPr>
      </w:pPr>
      <w:bookmarkStart w:id="9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4"/>
    </w:p>
    <w:p w:rsidR="00B96B73" w:rsidRDefault="00B96B73" w:rsidP="00B96B73">
      <w:pPr>
        <w:pStyle w:val="a7"/>
        <w:numPr>
          <w:ilvl w:val="0"/>
          <w:numId w:val="10"/>
        </w:numPr>
        <w:ind w:firstLineChars="0"/>
        <w:rPr>
          <w:sz w:val="21"/>
          <w:szCs w:val="21"/>
        </w:rPr>
      </w:pPr>
      <w:bookmarkStart w:id="95"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5"/>
    </w:p>
    <w:p w:rsidR="00B96B73" w:rsidRPr="00B96B73" w:rsidRDefault="00B96B73" w:rsidP="00B96B73">
      <w:pPr>
        <w:pStyle w:val="a7"/>
        <w:numPr>
          <w:ilvl w:val="0"/>
          <w:numId w:val="10"/>
        </w:numPr>
        <w:ind w:firstLineChars="0"/>
        <w:rPr>
          <w:sz w:val="21"/>
          <w:szCs w:val="21"/>
        </w:rPr>
      </w:pPr>
      <w:bookmarkStart w:id="96" w:name="_Ref529180060"/>
      <w:r w:rsidRPr="00B96B73">
        <w:rPr>
          <w:sz w:val="21"/>
          <w:szCs w:val="21"/>
        </w:rPr>
        <w:t>Keogh E. Exact indexing of dynamic time warping[C]// International Conference on Very Large Data Bases. VLDB Endowment, 2002:406-417.</w:t>
      </w:r>
      <w:bookmarkEnd w:id="96"/>
    </w:p>
    <w:p w:rsidR="00B96B73" w:rsidRDefault="00B96B73" w:rsidP="00B96B73">
      <w:pPr>
        <w:pStyle w:val="a7"/>
        <w:numPr>
          <w:ilvl w:val="0"/>
          <w:numId w:val="10"/>
        </w:numPr>
        <w:ind w:firstLineChars="0"/>
        <w:rPr>
          <w:sz w:val="21"/>
          <w:szCs w:val="21"/>
        </w:rPr>
      </w:pPr>
      <w:bookmarkStart w:id="97"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7"/>
    </w:p>
    <w:p w:rsidR="005B2BA9" w:rsidRPr="005B2BA9" w:rsidRDefault="005B2BA9" w:rsidP="005B2BA9">
      <w:pPr>
        <w:pStyle w:val="a7"/>
        <w:numPr>
          <w:ilvl w:val="0"/>
          <w:numId w:val="10"/>
        </w:numPr>
        <w:ind w:firstLineChars="0"/>
        <w:rPr>
          <w:sz w:val="21"/>
          <w:szCs w:val="21"/>
        </w:rPr>
      </w:pPr>
      <w:bookmarkStart w:id="98" w:name="_Ref529180106"/>
      <w:r w:rsidRPr="005B2BA9">
        <w:rPr>
          <w:sz w:val="21"/>
          <w:szCs w:val="21"/>
        </w:rPr>
        <w:t>Boreczky J S, Rowe L A. Comparison of Video Shot Boundary Detection Techniques[J]. Journal of Electronic Imaging, 1996, 2670(2):32-8.</w:t>
      </w:r>
      <w:bookmarkEnd w:id="98"/>
    </w:p>
    <w:p w:rsidR="005B2BA9" w:rsidRPr="005B2BA9" w:rsidRDefault="005B2BA9" w:rsidP="005B2BA9">
      <w:pPr>
        <w:pStyle w:val="a7"/>
        <w:numPr>
          <w:ilvl w:val="0"/>
          <w:numId w:val="10"/>
        </w:numPr>
        <w:ind w:firstLineChars="0"/>
        <w:rPr>
          <w:sz w:val="21"/>
          <w:szCs w:val="21"/>
        </w:rPr>
      </w:pPr>
      <w:bookmarkStart w:id="99" w:name="_Ref529180108"/>
      <w:r w:rsidRPr="005B2BA9">
        <w:rPr>
          <w:sz w:val="21"/>
          <w:szCs w:val="21"/>
        </w:rPr>
        <w:t>Vlachos M, Gunopoulos D, Kollios G. Discovering Similar Multidimensional Trajectories[C] International Conference on Data Engineering. IEEE Computer Society, 2002:673.</w:t>
      </w:r>
      <w:bookmarkEnd w:id="99"/>
    </w:p>
    <w:p w:rsidR="005B2BA9" w:rsidRPr="005B2BA9" w:rsidRDefault="005B2BA9" w:rsidP="005B2BA9">
      <w:pPr>
        <w:pStyle w:val="a7"/>
        <w:numPr>
          <w:ilvl w:val="0"/>
          <w:numId w:val="10"/>
        </w:numPr>
        <w:ind w:firstLineChars="0"/>
        <w:rPr>
          <w:sz w:val="21"/>
          <w:szCs w:val="21"/>
        </w:rPr>
      </w:pPr>
      <w:bookmarkStart w:id="100" w:name="_Ref529180152"/>
      <w:r w:rsidRPr="005B2BA9">
        <w:rPr>
          <w:sz w:val="21"/>
          <w:szCs w:val="21"/>
        </w:rPr>
        <w:t>Chen L, Ng R. On the marriage of Lp-norms and edit distance[C]// Thirtieth International Conference on Very Large Data Bases. VLDB Endowment, 2004:792-803.</w:t>
      </w:r>
      <w:bookmarkEnd w:id="100"/>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1" w:name="_Ref529180350"/>
      <w:r w:rsidRPr="005B2BA9">
        <w:rPr>
          <w:sz w:val="21"/>
          <w:szCs w:val="21"/>
        </w:rPr>
        <w:t>Yang N, Zheng J, Liu Q, et al. A Novel Trajectory Similarity Evaluation Method in VANETs [J]. International Journal of Multimedia and Ubiquitous Engineering, 2014. 183-192.</w:t>
      </w:r>
      <w:bookmarkEnd w:id="101"/>
    </w:p>
    <w:p w:rsidR="005B2BA9" w:rsidRPr="005B2BA9" w:rsidRDefault="005B2BA9" w:rsidP="005B2BA9">
      <w:pPr>
        <w:pStyle w:val="a7"/>
        <w:numPr>
          <w:ilvl w:val="0"/>
          <w:numId w:val="10"/>
        </w:numPr>
        <w:ind w:firstLineChars="0"/>
        <w:rPr>
          <w:sz w:val="21"/>
          <w:szCs w:val="21"/>
        </w:rPr>
      </w:pPr>
      <w:bookmarkStart w:id="102" w:name="_Ref529180441"/>
      <w:r w:rsidRPr="005B2BA9">
        <w:rPr>
          <w:sz w:val="21"/>
          <w:szCs w:val="21"/>
        </w:rPr>
        <w:t>Mao Y, Zhong H, Xiao X, et al. A Segment-Based Trajectory Similarity Measure in the Urban Transportation Systems [J]. Sensors 2017. 524-540.</w:t>
      </w:r>
      <w:bookmarkEnd w:id="102"/>
    </w:p>
    <w:p w:rsidR="005B2BA9" w:rsidRPr="005B2BA9" w:rsidRDefault="005B2BA9" w:rsidP="005B2BA9">
      <w:pPr>
        <w:pStyle w:val="a7"/>
        <w:numPr>
          <w:ilvl w:val="0"/>
          <w:numId w:val="10"/>
        </w:numPr>
        <w:ind w:firstLineChars="0"/>
        <w:rPr>
          <w:sz w:val="21"/>
          <w:szCs w:val="21"/>
        </w:rPr>
      </w:pPr>
      <w:bookmarkStart w:id="103" w:name="_Ref529180499"/>
      <w:r w:rsidRPr="005B2BA9">
        <w:rPr>
          <w:sz w:val="21"/>
          <w:szCs w:val="21"/>
        </w:rPr>
        <w:t>Liu Z, Hu L, Wu C, et al. A novel trajectory Similarity-Based approach for location prediction[J]. International Journal of Distributed Sensor Networks, 2016, 12(11).</w:t>
      </w:r>
      <w:bookmarkEnd w:id="103"/>
    </w:p>
    <w:p w:rsidR="005B2BA9" w:rsidRDefault="005B2BA9" w:rsidP="00B96B73">
      <w:pPr>
        <w:pStyle w:val="a7"/>
        <w:numPr>
          <w:ilvl w:val="0"/>
          <w:numId w:val="10"/>
        </w:numPr>
        <w:ind w:firstLineChars="0"/>
        <w:rPr>
          <w:sz w:val="21"/>
          <w:szCs w:val="21"/>
        </w:rPr>
      </w:pPr>
      <w:bookmarkStart w:id="104" w:name="_Ref529180544"/>
      <w:r w:rsidRPr="005B2BA9">
        <w:rPr>
          <w:sz w:val="21"/>
          <w:szCs w:val="21"/>
        </w:rPr>
        <w:lastRenderedPageBreak/>
        <w:t>Na T, Li G, Xie Y, et al. Signature-Based Trajectory Similarity Join[J]. IEEE Transactions on Knowledge &amp; Data Engineering, 2017, 29(4):870-883.</w:t>
      </w:r>
      <w:bookmarkEnd w:id="104"/>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5"/>
    </w:p>
    <w:p w:rsidR="00140D6D" w:rsidRPr="00140D6D" w:rsidRDefault="00140D6D" w:rsidP="00140D6D">
      <w:pPr>
        <w:pStyle w:val="a7"/>
        <w:numPr>
          <w:ilvl w:val="0"/>
          <w:numId w:val="10"/>
        </w:numPr>
        <w:ind w:firstLineChars="0"/>
        <w:rPr>
          <w:sz w:val="21"/>
          <w:szCs w:val="21"/>
        </w:rPr>
      </w:pPr>
      <w:bookmarkStart w:id="106" w:name="_Ref529540505"/>
      <w:r w:rsidRPr="00140D6D">
        <w:rPr>
          <w:sz w:val="21"/>
          <w:szCs w:val="21"/>
        </w:rPr>
        <w:t>Yu Zheng, Quannan Li, Yukun Chen, Xing Xie. Understanding Mobility Based on GPS Data. In Proceedings of ACM conference on Ubiquitous Computing (UbiComp 2008), Seoul, Korea. ACM Press: 312–321.</w:t>
      </w:r>
      <w:bookmarkEnd w:id="106"/>
    </w:p>
    <w:p w:rsidR="00140D6D" w:rsidRDefault="00140D6D" w:rsidP="00140D6D">
      <w:pPr>
        <w:pStyle w:val="a7"/>
        <w:numPr>
          <w:ilvl w:val="0"/>
          <w:numId w:val="10"/>
        </w:numPr>
        <w:ind w:firstLineChars="0"/>
        <w:rPr>
          <w:sz w:val="21"/>
          <w:szCs w:val="21"/>
        </w:rPr>
      </w:pPr>
      <w:bookmarkStart w:id="107"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7"/>
    </w:p>
    <w:p w:rsidR="00B76D91" w:rsidRPr="00B96B73" w:rsidRDefault="00B76D91" w:rsidP="00140D6D">
      <w:pPr>
        <w:pStyle w:val="a7"/>
        <w:numPr>
          <w:ilvl w:val="0"/>
          <w:numId w:val="10"/>
        </w:numPr>
        <w:ind w:firstLineChars="0"/>
        <w:rPr>
          <w:sz w:val="21"/>
          <w:szCs w:val="21"/>
        </w:rPr>
      </w:pPr>
      <w:bookmarkStart w:id="108" w:name="_Ref529904251"/>
      <w:r w:rsidRPr="00B76D91">
        <w:rPr>
          <w:sz w:val="21"/>
          <w:szCs w:val="21"/>
        </w:rPr>
        <w:t>Shang S, Ding R, Zheng K, et al. Personalized trajectory matching in spatial networks[J]. Vldb Journal, 2014, 23(3):449-468.</w:t>
      </w:r>
      <w:bookmarkEnd w:id="108"/>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09" w:name="_Toc530409589"/>
      <w:r>
        <w:rPr>
          <w:rFonts w:hint="eastAsia"/>
        </w:rPr>
        <w:lastRenderedPageBreak/>
        <w:t>致谢</w:t>
      </w:r>
      <w:bookmarkEnd w:id="109"/>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0" w:name="_Toc501619877"/>
      <w:bookmarkStart w:id="111" w:name="_Toc530409590"/>
      <w:r w:rsidRPr="00AE0198">
        <w:rPr>
          <w:rFonts w:eastAsia="黑体" w:cs="Times New Roman"/>
          <w:kern w:val="44"/>
          <w:sz w:val="44"/>
          <w:szCs w:val="44"/>
          <w:lang w:val="x-none" w:eastAsia="x-none"/>
        </w:rPr>
        <w:lastRenderedPageBreak/>
        <w:t>攻硕期间</w:t>
      </w:r>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0"/>
      <w:bookmarkEnd w:id="111"/>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C36" w:rsidRDefault="00FA2C36" w:rsidP="00C65F43">
      <w:pPr>
        <w:spacing w:line="240" w:lineRule="auto"/>
        <w:ind w:firstLine="480"/>
      </w:pPr>
      <w:r>
        <w:separator/>
      </w:r>
    </w:p>
  </w:endnote>
  <w:endnote w:type="continuationSeparator" w:id="0">
    <w:p w:rsidR="00FA2C36" w:rsidRDefault="00FA2C36"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E471C">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B7399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5"/>
      <w:ind w:firstLine="360"/>
    </w:pPr>
  </w:p>
  <w:p w:rsidR="00DE73C0" w:rsidRDefault="00DE73C0">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DE73C0" w:rsidRDefault="00DE73C0" w:rsidP="00224C6A">
        <w:pPr>
          <w:pStyle w:val="a5"/>
          <w:ind w:firstLine="360"/>
          <w:jc w:val="center"/>
        </w:pPr>
        <w:r>
          <w:fldChar w:fldCharType="begin"/>
        </w:r>
        <w:r>
          <w:instrText>PAGE   \* MERGEFORMAT</w:instrText>
        </w:r>
        <w:r>
          <w:fldChar w:fldCharType="separate"/>
        </w:r>
        <w:r w:rsidR="00895124" w:rsidRPr="00895124">
          <w:rPr>
            <w:noProof/>
            <w:lang w:val="zh-CN"/>
          </w:rPr>
          <w:t>46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C36" w:rsidRDefault="00FA2C36" w:rsidP="00C65F43">
      <w:pPr>
        <w:spacing w:line="240" w:lineRule="auto"/>
        <w:ind w:firstLine="480"/>
      </w:pPr>
      <w:r>
        <w:separator/>
      </w:r>
    </w:p>
  </w:footnote>
  <w:footnote w:type="continuationSeparator" w:id="0">
    <w:p w:rsidR="00FA2C36" w:rsidRDefault="00FA2C36"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3"/>
      <w:ind w:firstLine="360"/>
    </w:pPr>
  </w:p>
  <w:p w:rsidR="00DE73C0" w:rsidRDefault="00DE73C0">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3C0" w:rsidRDefault="00DE73C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D44"/>
    <w:rsid w:val="00076303"/>
    <w:rsid w:val="000766A4"/>
    <w:rsid w:val="000779D3"/>
    <w:rsid w:val="00080B11"/>
    <w:rsid w:val="00081D04"/>
    <w:rsid w:val="00085E25"/>
    <w:rsid w:val="00086A62"/>
    <w:rsid w:val="00087871"/>
    <w:rsid w:val="00087FF8"/>
    <w:rsid w:val="00090988"/>
    <w:rsid w:val="00091256"/>
    <w:rsid w:val="000942FC"/>
    <w:rsid w:val="0009493A"/>
    <w:rsid w:val="00094ABD"/>
    <w:rsid w:val="0009556D"/>
    <w:rsid w:val="0009762F"/>
    <w:rsid w:val="000A018E"/>
    <w:rsid w:val="000A02C1"/>
    <w:rsid w:val="000A174D"/>
    <w:rsid w:val="000A1A39"/>
    <w:rsid w:val="000A2E87"/>
    <w:rsid w:val="000A3336"/>
    <w:rsid w:val="000A365F"/>
    <w:rsid w:val="000A4904"/>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E40"/>
    <w:rsid w:val="000E19B5"/>
    <w:rsid w:val="000E242C"/>
    <w:rsid w:val="000E30D1"/>
    <w:rsid w:val="000E6416"/>
    <w:rsid w:val="000E76E9"/>
    <w:rsid w:val="000F074E"/>
    <w:rsid w:val="000F0A62"/>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7492"/>
    <w:rsid w:val="00140D6D"/>
    <w:rsid w:val="00142278"/>
    <w:rsid w:val="0014284C"/>
    <w:rsid w:val="00142CA4"/>
    <w:rsid w:val="0014343A"/>
    <w:rsid w:val="00150CEA"/>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EEA"/>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702"/>
    <w:rsid w:val="001B6A95"/>
    <w:rsid w:val="001B749A"/>
    <w:rsid w:val="001B7B83"/>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6C1D"/>
    <w:rsid w:val="00221D22"/>
    <w:rsid w:val="00222B17"/>
    <w:rsid w:val="00224C6A"/>
    <w:rsid w:val="0022614F"/>
    <w:rsid w:val="00226B7E"/>
    <w:rsid w:val="00226DA1"/>
    <w:rsid w:val="00226E41"/>
    <w:rsid w:val="00227386"/>
    <w:rsid w:val="00227E88"/>
    <w:rsid w:val="00231ECA"/>
    <w:rsid w:val="00232CFC"/>
    <w:rsid w:val="00237626"/>
    <w:rsid w:val="00240708"/>
    <w:rsid w:val="00241AA0"/>
    <w:rsid w:val="00242880"/>
    <w:rsid w:val="00243E1A"/>
    <w:rsid w:val="00243EDE"/>
    <w:rsid w:val="002505BE"/>
    <w:rsid w:val="00251641"/>
    <w:rsid w:val="00252B6B"/>
    <w:rsid w:val="00257377"/>
    <w:rsid w:val="00257C05"/>
    <w:rsid w:val="002608CB"/>
    <w:rsid w:val="002623B7"/>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30EC"/>
    <w:rsid w:val="00283F73"/>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05D"/>
    <w:rsid w:val="00361CB9"/>
    <w:rsid w:val="0036597C"/>
    <w:rsid w:val="00366442"/>
    <w:rsid w:val="003733EC"/>
    <w:rsid w:val="0037366E"/>
    <w:rsid w:val="00377B80"/>
    <w:rsid w:val="00377D5D"/>
    <w:rsid w:val="00381A82"/>
    <w:rsid w:val="003820ED"/>
    <w:rsid w:val="00383210"/>
    <w:rsid w:val="003855CB"/>
    <w:rsid w:val="00386B2B"/>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D7D65"/>
    <w:rsid w:val="003E0FD5"/>
    <w:rsid w:val="003E1AC7"/>
    <w:rsid w:val="003E1D87"/>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7FE"/>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4514"/>
    <w:rsid w:val="005F5D48"/>
    <w:rsid w:val="005F5DED"/>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01EF"/>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FD3"/>
    <w:rsid w:val="006A4249"/>
    <w:rsid w:val="006A4E98"/>
    <w:rsid w:val="006A5FE8"/>
    <w:rsid w:val="006A74C9"/>
    <w:rsid w:val="006A761B"/>
    <w:rsid w:val="006B0E26"/>
    <w:rsid w:val="006B12D0"/>
    <w:rsid w:val="006B1473"/>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0E53"/>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5E95"/>
    <w:rsid w:val="007F6C47"/>
    <w:rsid w:val="007F721E"/>
    <w:rsid w:val="007F7FA5"/>
    <w:rsid w:val="008006D5"/>
    <w:rsid w:val="0080365A"/>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5B23"/>
    <w:rsid w:val="00876EA3"/>
    <w:rsid w:val="00882F0B"/>
    <w:rsid w:val="00884936"/>
    <w:rsid w:val="00886CDA"/>
    <w:rsid w:val="0089074C"/>
    <w:rsid w:val="008931C2"/>
    <w:rsid w:val="0089392C"/>
    <w:rsid w:val="00893CA7"/>
    <w:rsid w:val="00895124"/>
    <w:rsid w:val="008964C4"/>
    <w:rsid w:val="008973DC"/>
    <w:rsid w:val="00897D07"/>
    <w:rsid w:val="008A12E7"/>
    <w:rsid w:val="008A1550"/>
    <w:rsid w:val="008A2106"/>
    <w:rsid w:val="008A295A"/>
    <w:rsid w:val="008B01B9"/>
    <w:rsid w:val="008B38AA"/>
    <w:rsid w:val="008B6784"/>
    <w:rsid w:val="008B6DD3"/>
    <w:rsid w:val="008B7EED"/>
    <w:rsid w:val="008C1D23"/>
    <w:rsid w:val="008C35A9"/>
    <w:rsid w:val="008C421B"/>
    <w:rsid w:val="008C79E5"/>
    <w:rsid w:val="008C7A15"/>
    <w:rsid w:val="008D0C40"/>
    <w:rsid w:val="008D27A3"/>
    <w:rsid w:val="008D475A"/>
    <w:rsid w:val="008D47F2"/>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10F6"/>
    <w:rsid w:val="0098225F"/>
    <w:rsid w:val="009822A2"/>
    <w:rsid w:val="00985569"/>
    <w:rsid w:val="00985674"/>
    <w:rsid w:val="009907C6"/>
    <w:rsid w:val="00990B51"/>
    <w:rsid w:val="00990FC5"/>
    <w:rsid w:val="0099372A"/>
    <w:rsid w:val="0099382C"/>
    <w:rsid w:val="00993C50"/>
    <w:rsid w:val="0099416F"/>
    <w:rsid w:val="00994710"/>
    <w:rsid w:val="0099510D"/>
    <w:rsid w:val="00996A16"/>
    <w:rsid w:val="009A52CD"/>
    <w:rsid w:val="009A72F7"/>
    <w:rsid w:val="009A740B"/>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ABD"/>
    <w:rsid w:val="00A1607C"/>
    <w:rsid w:val="00A1620D"/>
    <w:rsid w:val="00A16527"/>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F2382"/>
    <w:rsid w:val="00AF2B53"/>
    <w:rsid w:val="00AF33CB"/>
    <w:rsid w:val="00AF48B7"/>
    <w:rsid w:val="00AF55E7"/>
    <w:rsid w:val="00AF71B8"/>
    <w:rsid w:val="00AF7551"/>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25C5A"/>
    <w:rsid w:val="00B32C12"/>
    <w:rsid w:val="00B33FA7"/>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57F3"/>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4509"/>
    <w:rsid w:val="00BF52E6"/>
    <w:rsid w:val="00C00A60"/>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15CC"/>
    <w:rsid w:val="00C716A1"/>
    <w:rsid w:val="00C72236"/>
    <w:rsid w:val="00C737F5"/>
    <w:rsid w:val="00C73C0F"/>
    <w:rsid w:val="00C74D85"/>
    <w:rsid w:val="00C76C50"/>
    <w:rsid w:val="00C80DBA"/>
    <w:rsid w:val="00C81148"/>
    <w:rsid w:val="00C81C10"/>
    <w:rsid w:val="00C81FC9"/>
    <w:rsid w:val="00C8598F"/>
    <w:rsid w:val="00C8755A"/>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4F70"/>
    <w:rsid w:val="00CB518B"/>
    <w:rsid w:val="00CB55F4"/>
    <w:rsid w:val="00CB6C78"/>
    <w:rsid w:val="00CB6FB6"/>
    <w:rsid w:val="00CB7BF4"/>
    <w:rsid w:val="00CC4A9F"/>
    <w:rsid w:val="00CC4B5C"/>
    <w:rsid w:val="00CC4C92"/>
    <w:rsid w:val="00CC574D"/>
    <w:rsid w:val="00CD001C"/>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BF0"/>
    <w:rsid w:val="00DB46E5"/>
    <w:rsid w:val="00DB5157"/>
    <w:rsid w:val="00DB54F0"/>
    <w:rsid w:val="00DB5B2F"/>
    <w:rsid w:val="00DB64C1"/>
    <w:rsid w:val="00DC0D62"/>
    <w:rsid w:val="00DC10CD"/>
    <w:rsid w:val="00DC11D8"/>
    <w:rsid w:val="00DC1D25"/>
    <w:rsid w:val="00DC2D80"/>
    <w:rsid w:val="00DC2EEE"/>
    <w:rsid w:val="00DC4337"/>
    <w:rsid w:val="00DC48D6"/>
    <w:rsid w:val="00DC4AB1"/>
    <w:rsid w:val="00DC66B1"/>
    <w:rsid w:val="00DC71BA"/>
    <w:rsid w:val="00DC7CE1"/>
    <w:rsid w:val="00DD0033"/>
    <w:rsid w:val="00DD2EBB"/>
    <w:rsid w:val="00DD4ADD"/>
    <w:rsid w:val="00DE1301"/>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241A"/>
    <w:rsid w:val="00EC3693"/>
    <w:rsid w:val="00EC57CD"/>
    <w:rsid w:val="00EC5BEA"/>
    <w:rsid w:val="00EC688F"/>
    <w:rsid w:val="00ED00D2"/>
    <w:rsid w:val="00ED234C"/>
    <w:rsid w:val="00ED28B7"/>
    <w:rsid w:val="00ED5884"/>
    <w:rsid w:val="00ED7565"/>
    <w:rsid w:val="00ED7CA0"/>
    <w:rsid w:val="00EE32E1"/>
    <w:rsid w:val="00EE3ACC"/>
    <w:rsid w:val="00EE3C14"/>
    <w:rsid w:val="00EE3DFF"/>
    <w:rsid w:val="00EE619F"/>
    <w:rsid w:val="00EE69D0"/>
    <w:rsid w:val="00EE6B96"/>
    <w:rsid w:val="00EF1736"/>
    <w:rsid w:val="00EF1B40"/>
    <w:rsid w:val="00EF5974"/>
    <w:rsid w:val="00EF60AD"/>
    <w:rsid w:val="00EF6525"/>
    <w:rsid w:val="00F01819"/>
    <w:rsid w:val="00F02266"/>
    <w:rsid w:val="00F02744"/>
    <w:rsid w:val="00F0333C"/>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EC0"/>
    <w:rsid w:val="00F238E0"/>
    <w:rsid w:val="00F242DF"/>
    <w:rsid w:val="00F24390"/>
    <w:rsid w:val="00F2729F"/>
    <w:rsid w:val="00F3108F"/>
    <w:rsid w:val="00F3132B"/>
    <w:rsid w:val="00F31908"/>
    <w:rsid w:val="00F31975"/>
    <w:rsid w:val="00F32B19"/>
    <w:rsid w:val="00F333E1"/>
    <w:rsid w:val="00F338B3"/>
    <w:rsid w:val="00F41599"/>
    <w:rsid w:val="00F41CAF"/>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7344"/>
    <w:rsid w:val="00FC79A7"/>
    <w:rsid w:val="00FD1002"/>
    <w:rsid w:val="00FD1077"/>
    <w:rsid w:val="00FD2D73"/>
    <w:rsid w:val="00FD35AE"/>
    <w:rsid w:val="00FE471C"/>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8DD4F"/>
  <w15:chartTrackingRefBased/>
  <w15:docId w15:val="{4821C5BF-3A7B-4174-9528-B3EDB10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header" Target="header7.xm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jpg"/><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jpg"/><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jpg"/><Relationship Id="rId67" Type="http://schemas.openxmlformats.org/officeDocument/2006/relationships/header" Target="header9.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image" Target="media/image42.jp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eg"/><Relationship Id="rId55"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BD7"/>
    <w:rsid w:val="001D24C8"/>
    <w:rsid w:val="007A620C"/>
    <w:rsid w:val="009E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D24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87B66-9FF3-45B3-B504-E4F5415E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11422</TotalTime>
  <Pages>1</Pages>
  <Words>11409</Words>
  <Characters>65032</Characters>
  <Application>Microsoft Office Word</Application>
  <DocSecurity>0</DocSecurity>
  <Lines>541</Lines>
  <Paragraphs>152</Paragraphs>
  <ScaleCrop>false</ScaleCrop>
  <Company/>
  <LinksUpToDate>false</LinksUpToDate>
  <CharactersWithSpaces>76289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123</cp:revision>
  <cp:lastPrinted>2018-11-21T01:50:00Z</cp:lastPrinted>
  <dcterms:created xsi:type="dcterms:W3CDTF">2018-10-13T07:22:00Z</dcterms:created>
  <dcterms:modified xsi:type="dcterms:W3CDTF">2018-11-22T03:48:00Z</dcterms:modified>
</cp:coreProperties>
</file>