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48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480"/>
        <w:rPr>
          <w:rFonts w:ascii="宋体" w:hAnsi="宋体"/>
          <w:szCs w:val="28"/>
        </w:rPr>
      </w:pPr>
    </w:p>
    <w:p w:rsidR="00A57DC1" w:rsidRPr="00C242A2" w:rsidRDefault="00A57DC1">
      <w:pPr>
        <w:ind w:firstLine="480"/>
        <w:rPr>
          <w:rFonts w:ascii="宋体" w:hAnsi="宋体"/>
          <w:szCs w:val="28"/>
        </w:rPr>
      </w:pPr>
    </w:p>
    <w:p w:rsidR="00A57DC1" w:rsidRDefault="00882F9D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480"/>
        <w:rPr>
          <w:rFonts w:ascii="宋体" w:hAnsi="宋体"/>
          <w:szCs w:val="28"/>
        </w:rPr>
      </w:pPr>
    </w:p>
    <w:p w:rsidR="00362BDC" w:rsidRDefault="00362BDC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4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B026BB" w:rsidP="00621CD5">
      <w:pPr>
        <w:ind w:firstLineChars="0" w:firstLine="0"/>
        <w:jc w:val="center"/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lastRenderedPageBreak/>
        <w:t xml:space="preserve">第三章 </w:t>
      </w:r>
      <w:r w:rsidR="00DD51D9" w:rsidRPr="00621CD5">
        <w:rPr>
          <w:rFonts w:ascii="宋体" w:hAnsi="宋体" w:hint="eastAsia"/>
          <w:b/>
          <w:szCs w:val="28"/>
        </w:rPr>
        <w:t>利用正态空间</w:t>
      </w:r>
      <w:r w:rsidR="008C48C6" w:rsidRPr="00621CD5">
        <w:rPr>
          <w:rFonts w:ascii="宋体" w:hAnsi="宋体" w:hint="eastAsia"/>
          <w:b/>
          <w:szCs w:val="28"/>
        </w:rPr>
        <w:t>解决</w:t>
      </w:r>
      <w:r w:rsidR="00DC6762" w:rsidRPr="00621CD5">
        <w:rPr>
          <w:rFonts w:ascii="宋体" w:hAnsi="宋体" w:hint="eastAsia"/>
          <w:b/>
          <w:szCs w:val="28"/>
        </w:rPr>
        <w:t>多维</w:t>
      </w:r>
      <w:r w:rsidR="00DC6762" w:rsidRPr="00621CD5">
        <w:rPr>
          <w:rFonts w:ascii="宋体" w:hAnsi="宋体"/>
          <w:b/>
          <w:szCs w:val="28"/>
        </w:rPr>
        <w:t>空间</w:t>
      </w:r>
      <w:r w:rsidR="00DC6762" w:rsidRPr="00621CD5">
        <w:rPr>
          <w:rFonts w:ascii="宋体" w:hAnsi="宋体" w:hint="eastAsia"/>
          <w:b/>
          <w:szCs w:val="28"/>
        </w:rPr>
        <w:t>下</w:t>
      </w:r>
      <w:r w:rsidR="00DC6762" w:rsidRPr="00621CD5">
        <w:rPr>
          <w:rFonts w:ascii="宋体" w:hAnsi="宋体"/>
          <w:b/>
          <w:szCs w:val="28"/>
        </w:rPr>
        <w:t>数值不均衡</w:t>
      </w:r>
      <w:r w:rsidR="00DC6762" w:rsidRPr="00621CD5">
        <w:rPr>
          <w:rFonts w:ascii="宋体" w:hAnsi="宋体" w:hint="eastAsia"/>
          <w:b/>
          <w:szCs w:val="28"/>
        </w:rPr>
        <w:t>问题</w:t>
      </w:r>
    </w:p>
    <w:p w:rsidR="008C7FB6" w:rsidRPr="00621CD5" w:rsidRDefault="000510E2" w:rsidP="009E4A33">
      <w:pPr>
        <w:ind w:firstLine="48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48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proofErr w:type="spellStart"/>
      <w:r w:rsidR="000D5897">
        <w:t>q.head.w</w:t>
      </w:r>
      <w:proofErr w:type="spellEnd"/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482"/>
      </w:pPr>
      <w:r w:rsidRPr="00385B8E">
        <w:rPr>
          <w:rFonts w:hint="eastAsia"/>
          <w:b/>
        </w:rPr>
        <w:lastRenderedPageBreak/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proofErr w:type="gramStart"/>
      <w:r w:rsidR="000D1F6C">
        <w:rPr>
          <w:rFonts w:hint="eastAsia"/>
        </w:rPr>
        <w:t>度</w:t>
      </w:r>
      <w:r>
        <w:rPr>
          <w:rFonts w:hint="eastAsia"/>
        </w:rPr>
        <w:t>具有</w:t>
      </w:r>
      <w:proofErr w:type="gramEnd"/>
      <w:r>
        <w:rPr>
          <w:rFonts w:hint="eastAsia"/>
        </w:rPr>
        <w:t>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48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</w:t>
      </w:r>
      <w:proofErr w:type="gramStart"/>
      <w:r w:rsidR="00DA7A4C">
        <w:rPr>
          <w:rFonts w:hint="eastAsia"/>
        </w:rPr>
        <w:t>戳</w:t>
      </w:r>
      <w:r w:rsidR="00DA7A4C">
        <w:t>差距</w:t>
      </w:r>
      <w:proofErr w:type="gramEnd"/>
      <w:r w:rsidR="00DA7A4C">
        <w:t>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proofErr w:type="gramStart"/>
      <w:r w:rsidR="00D53B08">
        <w:rPr>
          <w:rFonts w:hint="eastAsia"/>
        </w:rPr>
        <w:t>戳</w:t>
      </w:r>
      <w:r w:rsidR="00D53B08">
        <w:t>差距</w:t>
      </w:r>
      <w:proofErr w:type="gramEnd"/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480"/>
      </w:pPr>
      <w:r>
        <w:rPr>
          <w:rFonts w:hint="eastAsia"/>
        </w:rPr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482"/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单位不同，那么相同的差值，表示的相似</w:t>
      </w:r>
      <w:proofErr w:type="gramStart"/>
      <w:r w:rsidR="00670A0D">
        <w:t>度信息</w:t>
      </w:r>
      <w:proofErr w:type="gramEnd"/>
      <w:r w:rsidR="00670A0D">
        <w:t>也是不同的。</w:t>
      </w:r>
    </w:p>
    <w:p w:rsidR="00D25774" w:rsidRDefault="006A047E" w:rsidP="0069655B">
      <w:pPr>
        <w:ind w:firstLine="482"/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proofErr w:type="spellStart"/>
      <w:r w:rsidR="0069655B">
        <w:t>qm</w:t>
      </w:r>
      <w:proofErr w:type="spellEnd"/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</w:t>
      </w:r>
      <w:proofErr w:type="spellStart"/>
      <w:r w:rsidR="0069655B">
        <w:t>rn</w:t>
      </w:r>
      <w:proofErr w:type="spellEnd"/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</w:t>
      </w:r>
      <w:proofErr w:type="gramStart"/>
      <w:r w:rsidR="004D622E">
        <w:rPr>
          <w:rFonts w:hint="eastAsia"/>
        </w:rPr>
        <w:t>所有</w:t>
      </w:r>
      <w:r w:rsidR="004D622E">
        <w:t>点</w:t>
      </w:r>
      <w:proofErr w:type="gramEnd"/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5E712E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5E712E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480"/>
      </w:pPr>
    </w:p>
    <w:p w:rsidR="00A427C7" w:rsidRDefault="005E712E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Default="00BB08F6" w:rsidP="0069655B">
      <w:pPr>
        <w:ind w:firstLine="480"/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</w:p>
    <w:p w:rsidR="0057591D" w:rsidRPr="00E40721" w:rsidRDefault="0057591D" w:rsidP="0069655B">
      <w:pPr>
        <w:ind w:firstLine="480"/>
      </w:pPr>
    </w:p>
    <w:p w:rsidR="007A5EC0" w:rsidRDefault="007A5EC0">
      <w:pPr>
        <w:widowControl/>
        <w:ind w:firstLineChars="0" w:firstLine="0"/>
      </w:pPr>
      <w:r>
        <w:br w:type="page"/>
      </w:r>
    </w:p>
    <w:p w:rsid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lastRenderedPageBreak/>
        <w:t>对应样本点：</w:t>
      </w:r>
    </w:p>
    <w:p w:rsidR="007A5EC0" w:rsidRDefault="007A5EC0" w:rsidP="006E5113">
      <w:pPr>
        <w:ind w:firstLineChars="0" w:firstLine="420"/>
      </w:pPr>
      <w:r>
        <w:t>我们计轨迹</w:t>
      </w:r>
      <w:r>
        <w:t>Q</w:t>
      </w:r>
      <w:r>
        <w:rPr>
          <w:rFonts w:hint="eastAsia"/>
        </w:rPr>
        <w:t>上</w:t>
      </w:r>
      <w:r>
        <w:t>的样本点</w:t>
      </w:r>
      <w:r>
        <w:t>qi</w:t>
      </w:r>
      <w:r>
        <w:t>在</w:t>
      </w:r>
      <w:r>
        <w:rPr>
          <w:rFonts w:hint="eastAsia"/>
        </w:rPr>
        <w:t>轨迹</w:t>
      </w:r>
      <w:r>
        <w:t>R</w:t>
      </w:r>
      <w:r>
        <w:t>上的对应</w:t>
      </w:r>
      <w:r>
        <w:rPr>
          <w:rFonts w:hint="eastAsia"/>
        </w:rPr>
        <w:t>样本</w:t>
      </w:r>
      <w:r>
        <w:t>点为</w:t>
      </w:r>
      <w:r>
        <w:t>R</w:t>
      </w:r>
      <w:r>
        <w:t>（</w:t>
      </w:r>
      <w:r>
        <w:rPr>
          <w:rFonts w:hint="eastAsia"/>
        </w:rPr>
        <w:t>q</w:t>
      </w:r>
      <w:r>
        <w:t>）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有可能</w:t>
      </w:r>
      <w:r>
        <w:t>会出现</w:t>
      </w:r>
      <w:r>
        <w:rPr>
          <w:rFonts w:hint="eastAsia"/>
        </w:rPr>
        <w:t>R</w:t>
      </w:r>
      <w:r>
        <w:t>（</w:t>
      </w:r>
      <w:r>
        <w:t>qi</w:t>
      </w:r>
      <w:r>
        <w:rPr>
          <w:rFonts w:hint="eastAsia"/>
        </w:rPr>
        <w:t>）</w:t>
      </w:r>
      <w:r>
        <w:t>和</w:t>
      </w:r>
      <w:r>
        <w:rPr>
          <w:rFonts w:hint="eastAsia"/>
        </w:rPr>
        <w:t>R</w:t>
      </w:r>
      <w:r>
        <w:t>（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t>i+1</w:t>
      </w:r>
      <w:r>
        <w:rPr>
          <w:rFonts w:hint="eastAsia"/>
        </w:rPr>
        <w:t>）</w:t>
      </w:r>
      <w:r>
        <w:t>）</w:t>
      </w:r>
      <w:r>
        <w:rPr>
          <w:rFonts w:hint="eastAsia"/>
        </w:rPr>
        <w:t>是</w:t>
      </w:r>
      <w:r>
        <w:t>同一个样本点的情况</w:t>
      </w:r>
      <w:r>
        <w:rPr>
          <w:rFonts w:hint="eastAsia"/>
        </w:rPr>
        <w:t>，</w:t>
      </w:r>
      <w:r>
        <w:t>即</w:t>
      </w:r>
      <w:r>
        <w:t>qi</w:t>
      </w:r>
      <w:r>
        <w:t>和</w:t>
      </w:r>
      <w:r>
        <w:t>qi+1</w:t>
      </w:r>
      <w:r>
        <w:t>对应到了轨迹</w:t>
      </w:r>
      <w:r>
        <w:t>R</w:t>
      </w:r>
      <w:r>
        <w:t>上的同一个样本点。</w:t>
      </w:r>
    </w:p>
    <w:p w:rsidR="00EF3DD8" w:rsidRDefault="00EF3DD8">
      <w:pPr>
        <w:widowControl/>
        <w:ind w:firstLineChars="0" w:firstLine="0"/>
      </w:pPr>
      <w:r>
        <w:br w:type="page"/>
      </w:r>
    </w:p>
    <w:p w:rsidR="009B0E07" w:rsidRDefault="00A02C6B" w:rsidP="007A5EC0">
      <w:pPr>
        <w:ind w:firstLineChars="0" w:firstLine="0"/>
        <w:rPr>
          <w:rFonts w:hint="eastAsia"/>
          <w:b/>
        </w:rPr>
      </w:pPr>
      <w:r>
        <w:rPr>
          <w:rFonts w:hint="eastAsia"/>
          <w:b/>
        </w:rPr>
        <w:lastRenderedPageBreak/>
        <w:t>对应</w:t>
      </w:r>
      <w:r w:rsidR="007A5EC0" w:rsidRPr="006E5113">
        <w:rPr>
          <w:rFonts w:hint="eastAsia"/>
          <w:b/>
        </w:rPr>
        <w:t>轨迹段</w:t>
      </w:r>
      <w:r w:rsidR="006E7BCF">
        <w:rPr>
          <w:rFonts w:hint="eastAsia"/>
          <w:b/>
        </w:rPr>
        <w:t>相似性</w:t>
      </w:r>
      <w:r w:rsidR="007A5EC0" w:rsidRPr="006E5113">
        <w:rPr>
          <w:b/>
        </w:rPr>
        <w:t>：</w:t>
      </w:r>
    </w:p>
    <w:p w:rsidR="009B0E07" w:rsidRDefault="009B0E07" w:rsidP="00675BE1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9B0E07" w:rsidRDefault="009B0E07" w:rsidP="00675BE1">
      <w:pPr>
        <w:ind w:firstLine="480"/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>
        <w:rPr>
          <w:rFonts w:hint="eastAsia"/>
        </w:rPr>
        <w:t>。</w:t>
      </w:r>
    </w:p>
    <w:p w:rsidR="00571D97" w:rsidRDefault="009B0E07" w:rsidP="00571D97">
      <w:pPr>
        <w:ind w:firstLine="480"/>
      </w:pPr>
      <w:r>
        <w:rPr>
          <w:rFonts w:hint="eastAsia"/>
        </w:rPr>
        <w:t>介绍完对应点</w:t>
      </w:r>
      <w:r w:rsidR="00571D97">
        <w:t>的概念后，</w:t>
      </w:r>
      <w:r w:rsidR="00571D97">
        <w:rPr>
          <w:rFonts w:hint="eastAsia"/>
        </w:rPr>
        <w:t>接下来</w:t>
      </w:r>
      <w:r w:rsidR="00571D97">
        <w:t>介绍</w:t>
      </w:r>
      <w:r w:rsidR="00571D97">
        <w:rPr>
          <w:rFonts w:hint="eastAsia"/>
        </w:rPr>
        <w:t>对应</w:t>
      </w:r>
      <w:r w:rsidR="00571D97">
        <w:t>轨迹段</w:t>
      </w:r>
      <w:r w:rsidR="00571D97">
        <w:rPr>
          <w:rFonts w:hint="eastAsia"/>
        </w:rPr>
        <w:t>的概念</w:t>
      </w:r>
      <w:r w:rsidR="00571D97">
        <w:t>。数据</w:t>
      </w:r>
      <w:r w:rsidR="00571D97">
        <w:rPr>
          <w:rFonts w:hint="eastAsia"/>
        </w:rPr>
        <w:t>轨迹</w:t>
      </w:r>
      <w:r w:rsidR="00571D97">
        <w:t>R</w:t>
      </w:r>
      <w:r w:rsidR="00571D97">
        <w:t>上</w:t>
      </w:r>
      <w:r w:rsidR="00571D97"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1D97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 w:rsidRPr="00571D97">
        <w:rPr>
          <w:rFonts w:hint="eastAsia"/>
        </w:rPr>
        <w:t>，</w:t>
      </w:r>
      <w:r w:rsidR="00571D97" w:rsidRPr="00571D97">
        <w:t>会在查询轨迹</w:t>
      </w:r>
      <w:r w:rsidR="00571D97" w:rsidRPr="00571D97">
        <w:t>Q</w:t>
      </w:r>
      <w:r w:rsidR="00571D97" w:rsidRPr="00571D97">
        <w:t>上</w:t>
      </w:r>
      <w:r w:rsidR="00571D97" w:rsidRPr="00571D97">
        <w:rPr>
          <w:rFonts w:hint="eastAsia"/>
        </w:rPr>
        <w:t>分别</w:t>
      </w:r>
      <w:r w:rsidR="00571D97"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，</w:t>
      </w:r>
      <w:r w:rsidR="00571D97"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571D97">
        <w:rPr>
          <w:rFonts w:hint="eastAsia"/>
        </w:rPr>
        <w:t>的</w:t>
      </w:r>
      <w:r w:rsidR="00571D97"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。</w:t>
      </w:r>
    </w:p>
    <w:p w:rsidR="006E7BCF" w:rsidRDefault="006E7BCF" w:rsidP="0012326A">
      <w:pPr>
        <w:ind w:firstLine="480"/>
        <w:rPr>
          <w:rFonts w:hint="eastAsia"/>
        </w:rPr>
      </w:pPr>
      <w:r>
        <w:rPr>
          <w:rFonts w:hint="eastAsia"/>
        </w:rPr>
        <w:t>由于</w:t>
      </w:r>
      <w:r w:rsidR="00CC52BD">
        <w:rPr>
          <w:rFonts w:hint="eastAsia"/>
        </w:rPr>
        <w:t>后面</w:t>
      </w:r>
      <w:r>
        <w:t>计算轨迹</w:t>
      </w:r>
      <w:r w:rsidRPr="0017664B">
        <w:t>相似性的需要，</w:t>
      </w:r>
      <w:r w:rsidR="009B0E07" w:rsidRPr="0017664B">
        <w:rPr>
          <w:rFonts w:hint="eastAsia"/>
        </w:rPr>
        <w:t>我们</w:t>
      </w:r>
      <w:r w:rsidR="00FA49C9">
        <w:rPr>
          <w:rFonts w:hint="eastAsia"/>
        </w:rPr>
        <w:t>提出</w:t>
      </w:r>
      <w:r w:rsidR="00CC52BD" w:rsidRPr="0017664B">
        <w:t>标准空间</w:t>
      </w:r>
      <w:r w:rsidR="0069506A" w:rsidRPr="0017664B">
        <w:rPr>
          <w:rFonts w:hint="eastAsia"/>
        </w:rPr>
        <w:t>下</w:t>
      </w:r>
      <w:r w:rsidR="00CC52BD" w:rsidRPr="0017664B">
        <w:t>的</w:t>
      </w:r>
      <w:r w:rsidR="008B48DE">
        <w:rPr>
          <w:rFonts w:hint="eastAsia"/>
        </w:rPr>
        <w:t>对应轨迹段相似性</w:t>
      </w:r>
      <w:r w:rsidR="00FA49C9">
        <w:rPr>
          <w:rFonts w:hint="eastAsia"/>
        </w:rPr>
        <w:t>的</w:t>
      </w:r>
      <w:r w:rsidR="00FA49C9">
        <w:t>概念</w:t>
      </w:r>
      <w:r w:rsidR="008B48DE">
        <w:rPr>
          <w:rFonts w:hint="eastAsia"/>
        </w:rPr>
        <w:t>。在标准空间</w:t>
      </w:r>
      <w:r w:rsidR="008B48DE">
        <w:t>中，</w:t>
      </w:r>
      <w:r w:rsidR="00C13335">
        <w:t>数据轨迹段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C13335">
        <w:rPr>
          <w:rFonts w:hint="eastAsia"/>
        </w:rPr>
        <w:t>和</w:t>
      </w:r>
      <w:r w:rsidR="00912260">
        <w:rPr>
          <w:rFonts w:hint="eastAsia"/>
        </w:rPr>
        <w:t>对应的</w:t>
      </w:r>
      <w:r w:rsidR="00C13335">
        <w:rPr>
          <w:rFonts w:hint="eastAsia"/>
        </w:rPr>
        <w:t>查询</w:t>
      </w:r>
      <w:r w:rsidR="00C1333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C13335">
        <w:rPr>
          <w:rFonts w:hint="eastAsia"/>
        </w:rPr>
        <w:t>之间</w:t>
      </w:r>
      <w:r w:rsidR="00C13335">
        <w:t>的相似性</w:t>
      </w:r>
      <w:r w:rsidR="008B48DE">
        <w:rPr>
          <w:rFonts w:hint="eastAsia"/>
        </w:rPr>
        <w:t>由</w:t>
      </w:r>
      <w:r w:rsidR="008B48DE">
        <w:t>两部分组成，第一部分是其形状上的相似性，</w:t>
      </w:r>
      <w:r w:rsidR="008B48DE">
        <w:rPr>
          <w:rFonts w:hint="eastAsia"/>
        </w:rPr>
        <w:t>第二部分</w:t>
      </w:r>
      <w:r w:rsidR="008B48DE">
        <w:t>是</w:t>
      </w:r>
      <w:r w:rsidR="00A86C06">
        <w:rPr>
          <w:rFonts w:hint="eastAsia"/>
        </w:rPr>
        <w:t>标准空间下</w:t>
      </w:r>
      <w:r w:rsidR="008B48DE">
        <w:rPr>
          <w:rFonts w:hint="eastAsia"/>
        </w:rPr>
        <w:t>轨迹段</w:t>
      </w:r>
      <w:r w:rsidR="008B48DE">
        <w:t>之间</w:t>
      </w:r>
      <w:r w:rsidR="00B01475">
        <w:rPr>
          <w:rFonts w:hint="eastAsia"/>
        </w:rPr>
        <w:t>距离上</w:t>
      </w:r>
      <w:r w:rsidR="008B48DE">
        <w:t>的接近程度</w:t>
      </w:r>
      <w:r w:rsidR="00A64A71">
        <w:rPr>
          <w:rFonts w:hint="eastAsia"/>
        </w:rPr>
        <w:t>。</w:t>
      </w:r>
    </w:p>
    <w:p w:rsidR="00145831" w:rsidRDefault="000B6119" w:rsidP="00145831">
      <w:pPr>
        <w:ind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b/>
        </w:rPr>
        <w:t>轨迹段</w:t>
      </w:r>
      <w:r w:rsidR="000C2721">
        <w:rPr>
          <w:rFonts w:hint="eastAsia"/>
          <w:b/>
        </w:rPr>
        <w:t>形状相似性</w:t>
      </w:r>
    </w:p>
    <w:p w:rsidR="00EF3DD8" w:rsidRPr="00145831" w:rsidRDefault="003E4E5A" w:rsidP="00145831">
      <w:pPr>
        <w:ind w:firstLineChars="0" w:firstLine="420"/>
        <w:rPr>
          <w:rFonts w:hint="eastAsia"/>
          <w:b/>
        </w:rPr>
      </w:pPr>
      <w:r>
        <w:rPr>
          <w:rFonts w:hint="eastAsia"/>
        </w:rPr>
        <w:t>轨迹段</w:t>
      </w:r>
      <w:r>
        <w:t>时空距离</w:t>
      </w:r>
      <w:r>
        <w:rPr>
          <w:rFonts w:hint="eastAsia"/>
        </w:rPr>
        <w:t>的计算</w:t>
      </w:r>
      <w:r w:rsidR="006E7BCF">
        <w:t>需要明</w:t>
      </w:r>
      <w:bookmarkStart w:id="0" w:name="_GoBack"/>
      <w:bookmarkEnd w:id="0"/>
    </w:p>
    <w:p w:rsidR="00DA21A7" w:rsidRDefault="00DA21A7" w:rsidP="00675BE1">
      <w:pPr>
        <w:ind w:firstLine="480"/>
      </w:pPr>
    </w:p>
    <w:p w:rsidR="00DA21A7" w:rsidRPr="00145831" w:rsidRDefault="00DA21A7" w:rsidP="00675BE1">
      <w:pPr>
        <w:ind w:firstLine="480"/>
      </w:pPr>
    </w:p>
    <w:p w:rsidR="00DA21A7" w:rsidRPr="00EF3DD8" w:rsidRDefault="00DA21A7" w:rsidP="00675BE1">
      <w:pPr>
        <w:ind w:firstLine="480"/>
        <w:rPr>
          <w:rFonts w:hint="eastAsia"/>
        </w:rPr>
      </w:pPr>
    </w:p>
    <w:p w:rsidR="00E3352F" w:rsidRPr="00102ED7" w:rsidRDefault="002466F8" w:rsidP="00675BE1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Q</w:t>
      </w:r>
      <w:r>
        <w:t>上</w:t>
      </w:r>
      <w:r>
        <w:rPr>
          <w:rFonts w:hint="eastAsia"/>
        </w:rPr>
        <w:t>相邻</w:t>
      </w:r>
      <w:r>
        <w:t>的两个样本点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，我们可以</w:t>
      </w:r>
      <w:r>
        <w:rPr>
          <w:rFonts w:hint="eastAsia"/>
        </w:rPr>
        <w:t>得到</w:t>
      </w:r>
      <w:r>
        <w:t>其在</w:t>
      </w:r>
      <w:r>
        <w:t>R</w:t>
      </w:r>
      <w:r>
        <w:t>上的对应点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。那么由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组成</w:t>
      </w:r>
      <w:r>
        <w:t>的</w:t>
      </w:r>
      <w:proofErr w:type="gramStart"/>
      <w:r>
        <w:rPr>
          <w:rFonts w:hint="eastAsia"/>
        </w:rPr>
        <w:t>轨迹段</w:t>
      </w:r>
      <w:r>
        <w:t>会匹配</w:t>
      </w:r>
      <w:proofErr w:type="gramEnd"/>
      <w:r>
        <w:t>到</w:t>
      </w:r>
      <w:r>
        <w:t>R</w:t>
      </w:r>
      <w:r>
        <w:t>上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组成</w:t>
      </w:r>
      <w:r>
        <w:t>的轨迹段。这两条</w:t>
      </w:r>
      <w:r>
        <w:rPr>
          <w:rFonts w:hint="eastAsia"/>
        </w:rPr>
        <w:t>轨迹段形状上</w:t>
      </w:r>
      <w:r>
        <w:t>的相似</w:t>
      </w:r>
      <w:r>
        <w:rPr>
          <w:rFonts w:hint="eastAsia"/>
        </w:rPr>
        <w:t>程度由</w:t>
      </w:r>
      <w:r>
        <w:t>两条轨迹段的夹角和轨迹段的</w:t>
      </w:r>
      <w:r>
        <w:rPr>
          <w:rFonts w:hint="eastAsia"/>
        </w:rPr>
        <w:t>长度决定</w:t>
      </w:r>
      <w:r w:rsidR="003218FB">
        <w:rPr>
          <w:rFonts w:hint="eastAsia"/>
        </w:rPr>
        <w:t>，</w:t>
      </w:r>
      <w:r>
        <w:t>两条</w:t>
      </w:r>
      <w:r>
        <w:rPr>
          <w:rFonts w:hint="eastAsia"/>
        </w:rPr>
        <w:t>轨迹段夹角越小</w:t>
      </w:r>
      <w:r w:rsidR="0051502A">
        <w:rPr>
          <w:rFonts w:hint="eastAsia"/>
        </w:rPr>
        <w:t>的情况下</w:t>
      </w:r>
      <w:r w:rsidR="0051502A">
        <w:t>，</w:t>
      </w:r>
      <w:r>
        <w:rPr>
          <w:rFonts w:hint="eastAsia"/>
        </w:rPr>
        <w:t>两条</w:t>
      </w:r>
      <w:r>
        <w:t>轨迹段长度越长</w:t>
      </w:r>
      <w:r>
        <w:rPr>
          <w:rFonts w:hint="eastAsia"/>
        </w:rPr>
        <w:t>，</w:t>
      </w:r>
      <w:r>
        <w:t>轨迹形状越相似</w:t>
      </w:r>
      <w:r w:rsidR="0051502A">
        <w:rPr>
          <w:rFonts w:hint="eastAsia"/>
        </w:rPr>
        <w:t>。</w:t>
      </w:r>
      <w:r w:rsidR="006E5113">
        <w:rPr>
          <w:rFonts w:hint="eastAsia"/>
        </w:rPr>
        <w:t>这里</w:t>
      </w:r>
      <w:r w:rsidR="006E5113">
        <w:t>采用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102ED7">
        <w:t>映射到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02ED7">
        <w:rPr>
          <w:rFonts w:hint="eastAsia"/>
        </w:rPr>
        <w:t>方向</w:t>
      </w:r>
      <w:r w:rsidR="001B0611">
        <w:rPr>
          <w:rFonts w:hint="eastAsia"/>
        </w:rPr>
        <w:t>上</w:t>
      </w:r>
      <w:r w:rsidR="006E5113">
        <w:t>的距离描述</w:t>
      </w:r>
      <w:r w:rsidR="006E5113">
        <w:rPr>
          <w:rFonts w:hint="eastAsia"/>
        </w:rPr>
        <w:t>轨迹段</w:t>
      </w:r>
      <w:r w:rsidR="006E5113">
        <w:t>的形状</w:t>
      </w:r>
      <w:r w:rsidR="006E5113">
        <w:rPr>
          <w:rFonts w:hint="eastAsia"/>
        </w:rPr>
        <w:t>上</w:t>
      </w:r>
      <w:r w:rsidR="006E5113">
        <w:t>的相似</w:t>
      </w:r>
      <w:r w:rsidR="00102ED7">
        <w:rPr>
          <w:rFonts w:hint="eastAsia"/>
        </w:rPr>
        <w:t>，</w:t>
      </w:r>
      <w:r w:rsidR="00102ED7">
        <w:t>如果</w:t>
      </w:r>
      <w:r w:rsidR="00102ED7">
        <w:rPr>
          <w:rFonts w:hint="eastAsia"/>
        </w:rPr>
        <w:t>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102ED7">
        <w:rPr>
          <w:rFonts w:hint="eastAsia"/>
        </w:rPr>
        <w:t>映射后</w:t>
      </w:r>
      <w:r w:rsidR="00102ED7">
        <w:t>的距离大于轨迹段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02ED7">
        <w:rPr>
          <w:rFonts w:hint="eastAsia"/>
        </w:rPr>
        <w:t>的</w:t>
      </w:r>
      <w:r w:rsidR="00102ED7">
        <w:t>长度</w:t>
      </w:r>
      <w:r w:rsidR="00102ED7">
        <w:rPr>
          <w:rFonts w:hint="eastAsia"/>
        </w:rPr>
        <w:t>，</w:t>
      </w:r>
      <w:r w:rsidR="00102ED7">
        <w:t>则取轨迹段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02ED7">
        <w:rPr>
          <w:rFonts w:hint="eastAsia"/>
        </w:rPr>
        <w:t>的</w:t>
      </w:r>
      <w:r w:rsidR="00102ED7">
        <w:t>长度</w:t>
      </w:r>
      <w:r w:rsidR="00102ED7">
        <w:rPr>
          <w:rFonts w:hint="eastAsia"/>
        </w:rPr>
        <w:t>作为</w:t>
      </w:r>
    </w:p>
    <w:p w:rsidR="001B0611" w:rsidRPr="001B0611" w:rsidRDefault="005E712E" w:rsidP="006E5113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)&gt;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d(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</m:eqArr>
            </m:e>
          </m:d>
        </m:oMath>
      </m:oMathPara>
    </w:p>
    <w:p w:rsidR="002466F8" w:rsidRPr="002466F8" w:rsidRDefault="002466F8" w:rsidP="007A5EC0">
      <w:pPr>
        <w:ind w:firstLineChars="0" w:firstLine="0"/>
      </w:pPr>
    </w:p>
    <w:p w:rsidR="007A5EC0" w:rsidRP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t>轨迹</w:t>
      </w:r>
      <w:proofErr w:type="gramStart"/>
      <w:r w:rsidRPr="006E5113">
        <w:rPr>
          <w:rFonts w:hint="eastAsia"/>
          <w:b/>
        </w:rPr>
        <w:t>段</w:t>
      </w:r>
      <w:r w:rsidR="006067C3">
        <w:rPr>
          <w:rFonts w:hint="eastAsia"/>
          <w:b/>
        </w:rPr>
        <w:t>空间</w:t>
      </w:r>
      <w:proofErr w:type="gramEnd"/>
      <w:r w:rsidR="00EF0834">
        <w:rPr>
          <w:rFonts w:hint="eastAsia"/>
          <w:b/>
        </w:rPr>
        <w:t>距离</w:t>
      </w:r>
      <w:r w:rsidRPr="006E5113">
        <w:rPr>
          <w:b/>
        </w:rPr>
        <w:t>：</w:t>
      </w:r>
    </w:p>
    <w:p w:rsidR="007D0801" w:rsidRDefault="007D0801" w:rsidP="0069655B">
      <w:pPr>
        <w:ind w:firstLine="480"/>
      </w:pPr>
    </w:p>
    <w:p w:rsidR="007D0801" w:rsidRDefault="007D0801" w:rsidP="0069655B">
      <w:pPr>
        <w:ind w:firstLine="480"/>
      </w:pPr>
    </w:p>
    <w:p w:rsidR="007D0801" w:rsidRDefault="007D0801" w:rsidP="0069655B">
      <w:pPr>
        <w:ind w:firstLine="480"/>
      </w:pPr>
    </w:p>
    <w:p w:rsidR="007D0801" w:rsidRPr="004D622E" w:rsidRDefault="007D0801" w:rsidP="004D622E">
      <w:pPr>
        <w:ind w:firstLineChars="0" w:firstLine="0"/>
      </w:pPr>
    </w:p>
    <w:sectPr w:rsidR="007D0801" w:rsidRPr="004D6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12E" w:rsidRDefault="005E712E" w:rsidP="00AE4D00">
      <w:pPr>
        <w:ind w:firstLine="480"/>
      </w:pPr>
      <w:r>
        <w:separator/>
      </w:r>
    </w:p>
  </w:endnote>
  <w:endnote w:type="continuationSeparator" w:id="0">
    <w:p w:rsidR="005E712E" w:rsidRDefault="005E712E" w:rsidP="00AE4D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12E" w:rsidRDefault="005E712E" w:rsidP="00AE4D00">
      <w:pPr>
        <w:ind w:firstLine="480"/>
      </w:pPr>
      <w:r>
        <w:separator/>
      </w:r>
    </w:p>
  </w:footnote>
  <w:footnote w:type="continuationSeparator" w:id="0">
    <w:p w:rsidR="005E712E" w:rsidRDefault="005E712E" w:rsidP="00AE4D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C0" w:rsidRDefault="007A5EC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14009"/>
    <w:rsid w:val="00017F27"/>
    <w:rsid w:val="000510E2"/>
    <w:rsid w:val="000949D6"/>
    <w:rsid w:val="000A679D"/>
    <w:rsid w:val="000B50B7"/>
    <w:rsid w:val="000B6119"/>
    <w:rsid w:val="000C2721"/>
    <w:rsid w:val="000C3C67"/>
    <w:rsid w:val="000D1F6C"/>
    <w:rsid w:val="000D554E"/>
    <w:rsid w:val="000D5897"/>
    <w:rsid w:val="000D6DEA"/>
    <w:rsid w:val="000E72EA"/>
    <w:rsid w:val="000F35AF"/>
    <w:rsid w:val="00100C73"/>
    <w:rsid w:val="00102ED7"/>
    <w:rsid w:val="0012326A"/>
    <w:rsid w:val="00145831"/>
    <w:rsid w:val="00156395"/>
    <w:rsid w:val="001579E1"/>
    <w:rsid w:val="0016431B"/>
    <w:rsid w:val="0017664B"/>
    <w:rsid w:val="00182413"/>
    <w:rsid w:val="00197293"/>
    <w:rsid w:val="001A62C5"/>
    <w:rsid w:val="001A783C"/>
    <w:rsid w:val="001B0311"/>
    <w:rsid w:val="001B0611"/>
    <w:rsid w:val="001D6751"/>
    <w:rsid w:val="001E0ADC"/>
    <w:rsid w:val="001F0979"/>
    <w:rsid w:val="002002C5"/>
    <w:rsid w:val="00222ECB"/>
    <w:rsid w:val="00240E26"/>
    <w:rsid w:val="002466F8"/>
    <w:rsid w:val="00251091"/>
    <w:rsid w:val="002605AD"/>
    <w:rsid w:val="00262954"/>
    <w:rsid w:val="002758DF"/>
    <w:rsid w:val="00277A83"/>
    <w:rsid w:val="00281965"/>
    <w:rsid w:val="002874AD"/>
    <w:rsid w:val="002A2CE0"/>
    <w:rsid w:val="002B18A8"/>
    <w:rsid w:val="002B2B79"/>
    <w:rsid w:val="002C6BF8"/>
    <w:rsid w:val="002D1FB0"/>
    <w:rsid w:val="002E7F36"/>
    <w:rsid w:val="003004FF"/>
    <w:rsid w:val="003044F0"/>
    <w:rsid w:val="00304C8C"/>
    <w:rsid w:val="003218FB"/>
    <w:rsid w:val="00322F18"/>
    <w:rsid w:val="00324C6D"/>
    <w:rsid w:val="003257C9"/>
    <w:rsid w:val="003314D4"/>
    <w:rsid w:val="00333DE9"/>
    <w:rsid w:val="00335958"/>
    <w:rsid w:val="00356BA9"/>
    <w:rsid w:val="003611A0"/>
    <w:rsid w:val="00362BDC"/>
    <w:rsid w:val="00370636"/>
    <w:rsid w:val="00371FF8"/>
    <w:rsid w:val="0037236B"/>
    <w:rsid w:val="003842FB"/>
    <w:rsid w:val="00385B8E"/>
    <w:rsid w:val="00397E86"/>
    <w:rsid w:val="003A7BDB"/>
    <w:rsid w:val="003B3075"/>
    <w:rsid w:val="003B518D"/>
    <w:rsid w:val="003E4E5A"/>
    <w:rsid w:val="003F1389"/>
    <w:rsid w:val="004129CF"/>
    <w:rsid w:val="00432B03"/>
    <w:rsid w:val="00450B2D"/>
    <w:rsid w:val="00485AB9"/>
    <w:rsid w:val="00485D4A"/>
    <w:rsid w:val="00492AE6"/>
    <w:rsid w:val="00497A2C"/>
    <w:rsid w:val="004A3383"/>
    <w:rsid w:val="004A74C0"/>
    <w:rsid w:val="004D1290"/>
    <w:rsid w:val="004D622E"/>
    <w:rsid w:val="004E4C23"/>
    <w:rsid w:val="004E5D07"/>
    <w:rsid w:val="004E70D1"/>
    <w:rsid w:val="004E7954"/>
    <w:rsid w:val="004F084E"/>
    <w:rsid w:val="004F4FB1"/>
    <w:rsid w:val="0051273F"/>
    <w:rsid w:val="0051502A"/>
    <w:rsid w:val="005156D3"/>
    <w:rsid w:val="00547746"/>
    <w:rsid w:val="005511BF"/>
    <w:rsid w:val="00571D97"/>
    <w:rsid w:val="0057591D"/>
    <w:rsid w:val="00577204"/>
    <w:rsid w:val="00595A43"/>
    <w:rsid w:val="005B1241"/>
    <w:rsid w:val="005E712E"/>
    <w:rsid w:val="006001D8"/>
    <w:rsid w:val="00600C10"/>
    <w:rsid w:val="0060219E"/>
    <w:rsid w:val="006067C3"/>
    <w:rsid w:val="00621CD5"/>
    <w:rsid w:val="006251D6"/>
    <w:rsid w:val="00630493"/>
    <w:rsid w:val="00641AD6"/>
    <w:rsid w:val="00670A0D"/>
    <w:rsid w:val="00675BE1"/>
    <w:rsid w:val="00687CD6"/>
    <w:rsid w:val="0069169A"/>
    <w:rsid w:val="0069506A"/>
    <w:rsid w:val="0069655B"/>
    <w:rsid w:val="006A047E"/>
    <w:rsid w:val="006B291B"/>
    <w:rsid w:val="006E5113"/>
    <w:rsid w:val="006E7BCF"/>
    <w:rsid w:val="00703330"/>
    <w:rsid w:val="007464B8"/>
    <w:rsid w:val="00765B5B"/>
    <w:rsid w:val="00771E52"/>
    <w:rsid w:val="007A5EC0"/>
    <w:rsid w:val="007B030C"/>
    <w:rsid w:val="007B1CE4"/>
    <w:rsid w:val="007C35B3"/>
    <w:rsid w:val="007D0801"/>
    <w:rsid w:val="007D12C4"/>
    <w:rsid w:val="007D500F"/>
    <w:rsid w:val="007F2A6A"/>
    <w:rsid w:val="00803245"/>
    <w:rsid w:val="0080464C"/>
    <w:rsid w:val="0081725F"/>
    <w:rsid w:val="008211B6"/>
    <w:rsid w:val="00837E7D"/>
    <w:rsid w:val="00844CF4"/>
    <w:rsid w:val="00855B64"/>
    <w:rsid w:val="0086303A"/>
    <w:rsid w:val="00882D30"/>
    <w:rsid w:val="00882F9D"/>
    <w:rsid w:val="008B05DA"/>
    <w:rsid w:val="008B223F"/>
    <w:rsid w:val="008B48DE"/>
    <w:rsid w:val="008B7C37"/>
    <w:rsid w:val="008C48C6"/>
    <w:rsid w:val="008C7FB6"/>
    <w:rsid w:val="008E3328"/>
    <w:rsid w:val="008E7D65"/>
    <w:rsid w:val="00901748"/>
    <w:rsid w:val="00904B24"/>
    <w:rsid w:val="00906730"/>
    <w:rsid w:val="00912260"/>
    <w:rsid w:val="009419BE"/>
    <w:rsid w:val="009A3465"/>
    <w:rsid w:val="009B0E07"/>
    <w:rsid w:val="009B7754"/>
    <w:rsid w:val="009C0C9F"/>
    <w:rsid w:val="009E1AB1"/>
    <w:rsid w:val="009E4A33"/>
    <w:rsid w:val="009F414E"/>
    <w:rsid w:val="00A02C6B"/>
    <w:rsid w:val="00A06E88"/>
    <w:rsid w:val="00A21D96"/>
    <w:rsid w:val="00A427C7"/>
    <w:rsid w:val="00A5192A"/>
    <w:rsid w:val="00A57DC1"/>
    <w:rsid w:val="00A64A71"/>
    <w:rsid w:val="00A67364"/>
    <w:rsid w:val="00A73D08"/>
    <w:rsid w:val="00A7732E"/>
    <w:rsid w:val="00A86C06"/>
    <w:rsid w:val="00A94F6D"/>
    <w:rsid w:val="00A9772A"/>
    <w:rsid w:val="00AB4124"/>
    <w:rsid w:val="00AC2390"/>
    <w:rsid w:val="00AC3203"/>
    <w:rsid w:val="00AC48CA"/>
    <w:rsid w:val="00AE1657"/>
    <w:rsid w:val="00AE4D00"/>
    <w:rsid w:val="00AE7C78"/>
    <w:rsid w:val="00B01475"/>
    <w:rsid w:val="00B026BB"/>
    <w:rsid w:val="00B03608"/>
    <w:rsid w:val="00B16717"/>
    <w:rsid w:val="00B17789"/>
    <w:rsid w:val="00B57A84"/>
    <w:rsid w:val="00B63827"/>
    <w:rsid w:val="00B822AF"/>
    <w:rsid w:val="00BA75E8"/>
    <w:rsid w:val="00BB08F6"/>
    <w:rsid w:val="00C061CD"/>
    <w:rsid w:val="00C126FE"/>
    <w:rsid w:val="00C13335"/>
    <w:rsid w:val="00C15463"/>
    <w:rsid w:val="00C16110"/>
    <w:rsid w:val="00C242A2"/>
    <w:rsid w:val="00C33AFE"/>
    <w:rsid w:val="00C53B5E"/>
    <w:rsid w:val="00C95FAA"/>
    <w:rsid w:val="00CA21B5"/>
    <w:rsid w:val="00CA441F"/>
    <w:rsid w:val="00CB3221"/>
    <w:rsid w:val="00CB637A"/>
    <w:rsid w:val="00CC5290"/>
    <w:rsid w:val="00CC52BD"/>
    <w:rsid w:val="00CC78F4"/>
    <w:rsid w:val="00D01862"/>
    <w:rsid w:val="00D2219D"/>
    <w:rsid w:val="00D25774"/>
    <w:rsid w:val="00D53B08"/>
    <w:rsid w:val="00D726F0"/>
    <w:rsid w:val="00D84E7B"/>
    <w:rsid w:val="00DA21A7"/>
    <w:rsid w:val="00DA5F03"/>
    <w:rsid w:val="00DA7A4C"/>
    <w:rsid w:val="00DC63F4"/>
    <w:rsid w:val="00DC6762"/>
    <w:rsid w:val="00DD1795"/>
    <w:rsid w:val="00DD51D9"/>
    <w:rsid w:val="00DD6F32"/>
    <w:rsid w:val="00E27981"/>
    <w:rsid w:val="00E3352F"/>
    <w:rsid w:val="00E40721"/>
    <w:rsid w:val="00E6217E"/>
    <w:rsid w:val="00E97C07"/>
    <w:rsid w:val="00ED030B"/>
    <w:rsid w:val="00EE5B04"/>
    <w:rsid w:val="00EF0834"/>
    <w:rsid w:val="00EF3DD8"/>
    <w:rsid w:val="00F03DD9"/>
    <w:rsid w:val="00F26164"/>
    <w:rsid w:val="00F3262C"/>
    <w:rsid w:val="00F45D9B"/>
    <w:rsid w:val="00F50422"/>
    <w:rsid w:val="00F53AB9"/>
    <w:rsid w:val="00F64D07"/>
    <w:rsid w:val="00F7126A"/>
    <w:rsid w:val="00F909ED"/>
    <w:rsid w:val="00F93A0A"/>
    <w:rsid w:val="00F95068"/>
    <w:rsid w:val="00FA49C9"/>
    <w:rsid w:val="00FA51AF"/>
    <w:rsid w:val="00FD3943"/>
    <w:rsid w:val="00FD76FD"/>
    <w:rsid w:val="00FD7B50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37EC6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E1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7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217</cp:revision>
  <dcterms:created xsi:type="dcterms:W3CDTF">2018-10-12T11:18:00Z</dcterms:created>
  <dcterms:modified xsi:type="dcterms:W3CDTF">2018-10-16T14:33:00Z</dcterms:modified>
</cp:coreProperties>
</file>