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08C" w:rsidRDefault="00CE4A27" w:rsidP="00CE4A27">
      <w:pPr>
        <w:pStyle w:val="a3"/>
      </w:pPr>
      <w:r>
        <w:rPr>
          <w:rFonts w:hint="eastAsia"/>
        </w:rPr>
        <w:t>Is life in Toronto linear or nonlinear?</w:t>
      </w:r>
    </w:p>
    <w:p w:rsidR="00CE4A27" w:rsidRDefault="00CE4A27" w:rsidP="00CE4A27">
      <w:pPr>
        <w:pStyle w:val="2"/>
      </w:pPr>
      <w:r>
        <w:rPr>
          <w:rFonts w:hint="eastAsia"/>
        </w:rPr>
        <w:t>Introduction</w:t>
      </w:r>
    </w:p>
    <w:p w:rsidR="00752D36" w:rsidRDefault="00752D36" w:rsidP="00752D36">
      <w:r>
        <w:t>When people are hungry, they will go to a restaurant, when people are thirsty, they will find a coffee shop, and when people need new clothes, they will go to store. These venues are reflections of people’s activities. The locations of venues are not random. For example, a food joint usually picks a location where most people visit, because the more people pass by, the more likely they pick up some food in this food joint.</w:t>
      </w:r>
    </w:p>
    <w:p w:rsidR="00752D36" w:rsidRPr="00752D36" w:rsidRDefault="00752D36" w:rsidP="00752D36"/>
    <w:p w:rsidR="00752D36" w:rsidRDefault="00752D36" w:rsidP="00752D36">
      <w:r>
        <w:t>And an interesting question is, from a geography point of view, are the venues located linearly or nonlinearly? Using locations of venues as a proxy, we can take a look at the life pattern of people.</w:t>
      </w:r>
    </w:p>
    <w:p w:rsidR="00752D36" w:rsidRDefault="00752D36" w:rsidP="00752D36"/>
    <w:p w:rsidR="00752D36" w:rsidRPr="00752D36" w:rsidRDefault="00752D36" w:rsidP="00CE4A27">
      <w:r>
        <w:t>In this project, we will explore the locations of venues of Toronto. And answer the question, do venues in Toronto located linearly or nonlinearly, which type of venue is located linearly or nonlinearly.</w:t>
      </w:r>
    </w:p>
    <w:p w:rsidR="00CE4A27" w:rsidRDefault="00752D36" w:rsidP="00752D36">
      <w:pPr>
        <w:pStyle w:val="2"/>
      </w:pPr>
      <w:r>
        <w:t>Data</w:t>
      </w:r>
    </w:p>
    <w:p w:rsidR="00721E0C" w:rsidRDefault="00752D36" w:rsidP="00CE4A27">
      <w:r>
        <w:t xml:space="preserve">The data used in this project </w:t>
      </w:r>
      <w:r w:rsidR="00200976">
        <w:t xml:space="preserve">are acquired through Wikipedia and Foursquare. First the postcodes, Borough and Neighborhood information is downloaded from Wikipedia page. </w:t>
      </w:r>
      <w:r w:rsidR="009F0A8C">
        <w:t>After removing not assigned borough and combine neighborhood in the same borough, we get 103 neighborhoods.</w:t>
      </w:r>
    </w:p>
    <w:p w:rsidR="00D51CDA" w:rsidRDefault="00721E0C" w:rsidP="00D51CDA">
      <w:pPr>
        <w:keepNext/>
      </w:pPr>
      <w:r>
        <w:rPr>
          <w:noProof/>
        </w:rPr>
        <w:drawing>
          <wp:inline distT="0" distB="0" distL="0" distR="0">
            <wp:extent cx="3819525" cy="159067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3819525" cy="1590675"/>
                    </a:xfrm>
                    <a:prstGeom prst="rect">
                      <a:avLst/>
                    </a:prstGeom>
                    <a:noFill/>
                    <a:ln w="9525">
                      <a:noFill/>
                      <a:miter lim="800000"/>
                      <a:headEnd/>
                      <a:tailEnd/>
                    </a:ln>
                  </pic:spPr>
                </pic:pic>
              </a:graphicData>
            </a:graphic>
          </wp:inline>
        </w:drawing>
      </w:r>
    </w:p>
    <w:p w:rsidR="00721E0C" w:rsidRDefault="00D51CDA" w:rsidP="00D51CDA">
      <w:pPr>
        <w:pStyle w:val="a8"/>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proofErr w:type="spellStart"/>
      <w:r>
        <w:rPr>
          <w:rFonts w:hint="eastAsia"/>
        </w:rPr>
        <w:t>DataFrame</w:t>
      </w:r>
      <w:proofErr w:type="spellEnd"/>
      <w:r>
        <w:rPr>
          <w:rFonts w:hint="eastAsia"/>
        </w:rPr>
        <w:t xml:space="preserve"> of postcode, Borough and Neighborhood</w:t>
      </w:r>
    </w:p>
    <w:p w:rsidR="00721E0C" w:rsidRDefault="00721E0C" w:rsidP="00CE4A27"/>
    <w:p w:rsidR="00CE4A27" w:rsidRDefault="00200976" w:rsidP="00CE4A27">
      <w:r>
        <w:t xml:space="preserve">Then for the locations of the neighborhood, we use latitude and longitude to represent the physical location of the neighborhood. The latitude and longitude could be achieved through </w:t>
      </w:r>
      <w:proofErr w:type="spellStart"/>
      <w:r>
        <w:t>geocoder</w:t>
      </w:r>
      <w:proofErr w:type="spellEnd"/>
      <w:r>
        <w:t xml:space="preserve">, however the codes to get coordinates from </w:t>
      </w:r>
      <w:proofErr w:type="spellStart"/>
      <w:r>
        <w:t>geocoder</w:t>
      </w:r>
      <w:proofErr w:type="spellEnd"/>
      <w:r>
        <w:t xml:space="preserve"> always fail because max retries exceed with </w:t>
      </w:r>
      <w:proofErr w:type="spellStart"/>
      <w:proofErr w:type="gramStart"/>
      <w:r>
        <w:t>url</w:t>
      </w:r>
      <w:proofErr w:type="spellEnd"/>
      <w:proofErr w:type="gramEnd"/>
      <w:r>
        <w:t>. In this project we use the coordinate data directly from the webpage provided in week3 of Applied Data Science Capstone.</w:t>
      </w:r>
    </w:p>
    <w:p w:rsidR="00D51CDA" w:rsidRDefault="00721E0C" w:rsidP="00D51CDA">
      <w:pPr>
        <w:keepNext/>
      </w:pPr>
      <w:r>
        <w:rPr>
          <w:noProof/>
        </w:rPr>
        <w:lastRenderedPageBreak/>
        <w:drawing>
          <wp:inline distT="0" distB="0" distL="0" distR="0">
            <wp:extent cx="5274310" cy="1648807"/>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274310" cy="1648807"/>
                    </a:xfrm>
                    <a:prstGeom prst="rect">
                      <a:avLst/>
                    </a:prstGeom>
                    <a:noFill/>
                    <a:ln w="9525">
                      <a:noFill/>
                      <a:miter lim="800000"/>
                      <a:headEnd/>
                      <a:tailEnd/>
                    </a:ln>
                  </pic:spPr>
                </pic:pic>
              </a:graphicData>
            </a:graphic>
          </wp:inline>
        </w:drawing>
      </w:r>
    </w:p>
    <w:p w:rsidR="00721E0C" w:rsidRDefault="00D51CDA" w:rsidP="00D51CDA">
      <w:pPr>
        <w:pStyle w:val="a8"/>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proofErr w:type="spellStart"/>
      <w:r>
        <w:rPr>
          <w:rFonts w:hint="eastAsia"/>
        </w:rPr>
        <w:t>DataFrame</w:t>
      </w:r>
      <w:proofErr w:type="spellEnd"/>
      <w:r>
        <w:rPr>
          <w:rFonts w:hint="eastAsia"/>
        </w:rPr>
        <w:t xml:space="preserve"> of postcode, Borough and Neighborhood, with coordinates</w:t>
      </w:r>
    </w:p>
    <w:p w:rsidR="00D51CDA" w:rsidRDefault="00721E0C" w:rsidP="00D51CDA">
      <w:pPr>
        <w:keepNext/>
      </w:pPr>
      <w:r>
        <w:rPr>
          <w:noProof/>
        </w:rPr>
        <w:drawing>
          <wp:inline distT="0" distB="0" distL="0" distR="0">
            <wp:extent cx="5274310" cy="3207706"/>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274310" cy="3207706"/>
                    </a:xfrm>
                    <a:prstGeom prst="rect">
                      <a:avLst/>
                    </a:prstGeom>
                    <a:noFill/>
                    <a:ln w="9525">
                      <a:noFill/>
                      <a:miter lim="800000"/>
                      <a:headEnd/>
                      <a:tailEnd/>
                    </a:ln>
                  </pic:spPr>
                </pic:pic>
              </a:graphicData>
            </a:graphic>
          </wp:inline>
        </w:drawing>
      </w:r>
    </w:p>
    <w:p w:rsidR="00200976" w:rsidRDefault="00D51CDA" w:rsidP="00D51CDA">
      <w:pPr>
        <w:pStyle w:val="a8"/>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map of Toronto where </w:t>
      </w:r>
      <w:proofErr w:type="spellStart"/>
      <w:r>
        <w:rPr>
          <w:rFonts w:hint="eastAsia"/>
        </w:rPr>
        <w:t>neightborhoods</w:t>
      </w:r>
      <w:proofErr w:type="spellEnd"/>
      <w:r>
        <w:rPr>
          <w:rFonts w:hint="eastAsia"/>
        </w:rPr>
        <w:t xml:space="preserve"> are marked</w:t>
      </w:r>
    </w:p>
    <w:p w:rsidR="00200976" w:rsidRDefault="00200976" w:rsidP="00CE4A27">
      <w:r>
        <w:t>Once we have the coordinates of the neighborhoods, venues in each neighborhood can be accessed using Foursquare API. The data we get contains the type of the venue</w:t>
      </w:r>
      <w:r w:rsidR="00721E0C">
        <w:t xml:space="preserve">, and the venue’s coordinates. </w:t>
      </w:r>
      <w:r w:rsidR="009F0A8C">
        <w:t xml:space="preserve">When accessing the venue data, we limit the maximum number of venues to be 100. </w:t>
      </w:r>
      <w:r w:rsidR="00721E0C">
        <w:t>For all the neighborhood</w:t>
      </w:r>
      <w:r w:rsidR="009F0A8C">
        <w:t>s</w:t>
      </w:r>
      <w:r w:rsidR="00721E0C">
        <w:t xml:space="preserve"> we get 2266 venue information. </w:t>
      </w:r>
      <w:r w:rsidR="009F0A8C">
        <w:t>And this 2266 venues belong to 276 unique venue types.</w:t>
      </w:r>
    </w:p>
    <w:p w:rsidR="00D51CDA" w:rsidRDefault="00721E0C" w:rsidP="00D51CDA">
      <w:pPr>
        <w:keepNext/>
      </w:pPr>
      <w:r>
        <w:rPr>
          <w:noProof/>
        </w:rPr>
        <w:drawing>
          <wp:inline distT="0" distB="0" distL="0" distR="0">
            <wp:extent cx="5274310" cy="1355351"/>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274310" cy="1355351"/>
                    </a:xfrm>
                    <a:prstGeom prst="rect">
                      <a:avLst/>
                    </a:prstGeom>
                    <a:noFill/>
                    <a:ln w="9525">
                      <a:noFill/>
                      <a:miter lim="800000"/>
                      <a:headEnd/>
                      <a:tailEnd/>
                    </a:ln>
                  </pic:spPr>
                </pic:pic>
              </a:graphicData>
            </a:graphic>
          </wp:inline>
        </w:drawing>
      </w:r>
    </w:p>
    <w:p w:rsidR="00721E0C" w:rsidRDefault="00D51CDA" w:rsidP="00D51CDA">
      <w:pPr>
        <w:pStyle w:val="a8"/>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 xml:space="preserve"> sample of </w:t>
      </w:r>
      <w:proofErr w:type="spellStart"/>
      <w:r>
        <w:rPr>
          <w:rFonts w:hint="eastAsia"/>
        </w:rPr>
        <w:t>DataFrame</w:t>
      </w:r>
      <w:proofErr w:type="spellEnd"/>
      <w:r>
        <w:rPr>
          <w:rFonts w:hint="eastAsia"/>
        </w:rPr>
        <w:t xml:space="preserve"> containing venue information</w:t>
      </w:r>
    </w:p>
    <w:p w:rsidR="00721E0C" w:rsidRDefault="00721E0C" w:rsidP="00CE4A27"/>
    <w:p w:rsidR="00CE4A27" w:rsidRDefault="00721E0C" w:rsidP="00CE4A27">
      <w:r>
        <w:t xml:space="preserve">The venues are grouped by their types and their neighborhoods. The </w:t>
      </w:r>
      <w:proofErr w:type="spellStart"/>
      <w:r>
        <w:t>dataframe</w:t>
      </w:r>
      <w:proofErr w:type="spellEnd"/>
      <w:r>
        <w:t xml:space="preserve"> looks like this:</w:t>
      </w:r>
    </w:p>
    <w:p w:rsidR="00D51CDA" w:rsidRDefault="00721E0C" w:rsidP="00D51CDA">
      <w:pPr>
        <w:keepNext/>
      </w:pPr>
      <w:r>
        <w:rPr>
          <w:noProof/>
        </w:rPr>
        <w:lastRenderedPageBreak/>
        <w:drawing>
          <wp:inline distT="0" distB="0" distL="0" distR="0">
            <wp:extent cx="5274310" cy="95896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274310" cy="958965"/>
                    </a:xfrm>
                    <a:prstGeom prst="rect">
                      <a:avLst/>
                    </a:prstGeom>
                    <a:noFill/>
                    <a:ln w="9525">
                      <a:noFill/>
                      <a:miter lim="800000"/>
                      <a:headEnd/>
                      <a:tailEnd/>
                    </a:ln>
                  </pic:spPr>
                </pic:pic>
              </a:graphicData>
            </a:graphic>
          </wp:inline>
        </w:drawing>
      </w:r>
    </w:p>
    <w:p w:rsidR="00721E0C" w:rsidRDefault="00D51CDA" w:rsidP="00D51CDA">
      <w:pPr>
        <w:pStyle w:val="a8"/>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 xml:space="preserve"> sample of </w:t>
      </w:r>
      <w:proofErr w:type="spellStart"/>
      <w:r>
        <w:rPr>
          <w:rFonts w:hint="eastAsia"/>
        </w:rPr>
        <w:t>DataFrame</w:t>
      </w:r>
      <w:proofErr w:type="spellEnd"/>
      <w:r>
        <w:rPr>
          <w:rFonts w:hint="eastAsia"/>
        </w:rPr>
        <w:t xml:space="preserve"> where venue types are processed by one-hot method</w:t>
      </w:r>
    </w:p>
    <w:p w:rsidR="00721E0C" w:rsidRDefault="00721E0C" w:rsidP="00CE4A27">
      <w:r>
        <w:rPr>
          <w:noProof/>
        </w:rPr>
        <w:t>Because regression analysis is used in this project, we need to filter out some venue types that do not have enough sample. In this project we choose the venue types that are not zero In at least 30 neighborhoods. Also before we feed the data into the model, for each venue type selected, the neighborhoods that do not have venues of this type are removed.</w:t>
      </w:r>
    </w:p>
    <w:p w:rsidR="00721E0C" w:rsidRDefault="00721E0C" w:rsidP="00CE4A27"/>
    <w:p w:rsidR="00CE4A27" w:rsidRDefault="00CE4A27" w:rsidP="00CE4A27">
      <w:pPr>
        <w:pStyle w:val="2"/>
      </w:pPr>
      <w:r>
        <w:rPr>
          <w:rFonts w:hint="eastAsia"/>
        </w:rPr>
        <w:t>Reference</w:t>
      </w:r>
    </w:p>
    <w:p w:rsidR="00CE4A27" w:rsidRDefault="00D219FE" w:rsidP="00200976">
      <w:hyperlink r:id="rId11" w:history="1">
        <w:r w:rsidR="00200976" w:rsidRPr="00130636">
          <w:rPr>
            <w:rStyle w:val="a4"/>
          </w:rPr>
          <w:t>https://en.wikipedia.org/wiki/List_of_postal_codes_of_Canada:_M</w:t>
        </w:r>
      </w:hyperlink>
    </w:p>
    <w:p w:rsidR="00D51CDA" w:rsidRDefault="00200976" w:rsidP="00200976">
      <w:pPr>
        <w:rPr>
          <w:rFonts w:hint="eastAsia"/>
        </w:rPr>
      </w:pPr>
      <w:r w:rsidRPr="00200976">
        <w:t>'</w:t>
      </w:r>
      <w:proofErr w:type="gramStart"/>
      <w:r w:rsidRPr="00200976">
        <w:t>https</w:t>
      </w:r>
      <w:proofErr w:type="gramEnd"/>
      <w:r w:rsidRPr="00200976">
        <w:t>://cocl.us/Geospatial_data</w:t>
      </w:r>
    </w:p>
    <w:p w:rsidR="00D51CDA" w:rsidRDefault="00D51CDA" w:rsidP="00200976">
      <w:proofErr w:type="spellStart"/>
      <w:r w:rsidRPr="00D51CDA">
        <w:t>Forsquare</w:t>
      </w:r>
      <w:proofErr w:type="spellEnd"/>
      <w:r w:rsidRPr="00D51CDA">
        <w:t xml:space="preserve"> API</w:t>
      </w:r>
    </w:p>
    <w:p w:rsidR="00200976" w:rsidRPr="00D51CDA" w:rsidRDefault="00D51CDA" w:rsidP="00D51CDA">
      <w:pPr>
        <w:tabs>
          <w:tab w:val="left" w:pos="5085"/>
        </w:tabs>
      </w:pPr>
      <w:r>
        <w:tab/>
      </w:r>
    </w:p>
    <w:sectPr w:rsidR="00200976" w:rsidRPr="00D51CDA" w:rsidSect="00E710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1F44" w:rsidRDefault="00121F44" w:rsidP="00D51CDA">
      <w:r>
        <w:separator/>
      </w:r>
    </w:p>
  </w:endnote>
  <w:endnote w:type="continuationSeparator" w:id="0">
    <w:p w:rsidR="00121F44" w:rsidRDefault="00121F44" w:rsidP="00D51C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1F44" w:rsidRDefault="00121F44" w:rsidP="00D51CDA">
      <w:r>
        <w:separator/>
      </w:r>
    </w:p>
  </w:footnote>
  <w:footnote w:type="continuationSeparator" w:id="0">
    <w:p w:rsidR="00121F44" w:rsidRDefault="00121F44" w:rsidP="00D51C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16876"/>
    <w:rsid w:val="00025069"/>
    <w:rsid w:val="0005423A"/>
    <w:rsid w:val="00080ECC"/>
    <w:rsid w:val="0009081B"/>
    <w:rsid w:val="000E276B"/>
    <w:rsid w:val="00101089"/>
    <w:rsid w:val="00111E3B"/>
    <w:rsid w:val="00113351"/>
    <w:rsid w:val="00115F9A"/>
    <w:rsid w:val="00121F44"/>
    <w:rsid w:val="00130FC3"/>
    <w:rsid w:val="001A5071"/>
    <w:rsid w:val="001C3A9D"/>
    <w:rsid w:val="001C690B"/>
    <w:rsid w:val="001F66B8"/>
    <w:rsid w:val="00200976"/>
    <w:rsid w:val="00234E7A"/>
    <w:rsid w:val="00237E80"/>
    <w:rsid w:val="00257DA0"/>
    <w:rsid w:val="00270A93"/>
    <w:rsid w:val="002916EF"/>
    <w:rsid w:val="002A40AB"/>
    <w:rsid w:val="002A59BB"/>
    <w:rsid w:val="002C0A4C"/>
    <w:rsid w:val="002D3DDE"/>
    <w:rsid w:val="002F20B5"/>
    <w:rsid w:val="002F5488"/>
    <w:rsid w:val="0030626C"/>
    <w:rsid w:val="003306BD"/>
    <w:rsid w:val="0037043A"/>
    <w:rsid w:val="00373B8D"/>
    <w:rsid w:val="003B22A0"/>
    <w:rsid w:val="003C76C5"/>
    <w:rsid w:val="003D22CB"/>
    <w:rsid w:val="003F0128"/>
    <w:rsid w:val="0040156D"/>
    <w:rsid w:val="00404832"/>
    <w:rsid w:val="00407AED"/>
    <w:rsid w:val="00442730"/>
    <w:rsid w:val="004542A4"/>
    <w:rsid w:val="004875AC"/>
    <w:rsid w:val="004913DA"/>
    <w:rsid w:val="004B081F"/>
    <w:rsid w:val="004D0F61"/>
    <w:rsid w:val="004F0BBA"/>
    <w:rsid w:val="0050615C"/>
    <w:rsid w:val="00527F83"/>
    <w:rsid w:val="00590E11"/>
    <w:rsid w:val="005A0FD1"/>
    <w:rsid w:val="005A1499"/>
    <w:rsid w:val="005A681F"/>
    <w:rsid w:val="005B53BC"/>
    <w:rsid w:val="005D35CF"/>
    <w:rsid w:val="005D5BCD"/>
    <w:rsid w:val="005D65A7"/>
    <w:rsid w:val="005E7266"/>
    <w:rsid w:val="00613790"/>
    <w:rsid w:val="00626179"/>
    <w:rsid w:val="0063443D"/>
    <w:rsid w:val="006A0BF6"/>
    <w:rsid w:val="007037BD"/>
    <w:rsid w:val="00704F57"/>
    <w:rsid w:val="007063A7"/>
    <w:rsid w:val="00721E0C"/>
    <w:rsid w:val="007440EE"/>
    <w:rsid w:val="00752D36"/>
    <w:rsid w:val="00771E5D"/>
    <w:rsid w:val="00774BB2"/>
    <w:rsid w:val="007967FB"/>
    <w:rsid w:val="007B090B"/>
    <w:rsid w:val="007D7BFC"/>
    <w:rsid w:val="007E2129"/>
    <w:rsid w:val="007F3E30"/>
    <w:rsid w:val="0081605D"/>
    <w:rsid w:val="00822315"/>
    <w:rsid w:val="0087120B"/>
    <w:rsid w:val="00943302"/>
    <w:rsid w:val="00954741"/>
    <w:rsid w:val="00961638"/>
    <w:rsid w:val="009B2A6A"/>
    <w:rsid w:val="009B62B8"/>
    <w:rsid w:val="009C44FC"/>
    <w:rsid w:val="009F0A8C"/>
    <w:rsid w:val="009F66AC"/>
    <w:rsid w:val="00A40A1E"/>
    <w:rsid w:val="00A42233"/>
    <w:rsid w:val="00A60EAD"/>
    <w:rsid w:val="00A62727"/>
    <w:rsid w:val="00A726C9"/>
    <w:rsid w:val="00AA3825"/>
    <w:rsid w:val="00AA5F1B"/>
    <w:rsid w:val="00AE042A"/>
    <w:rsid w:val="00AE3726"/>
    <w:rsid w:val="00B16876"/>
    <w:rsid w:val="00BA189D"/>
    <w:rsid w:val="00BA5587"/>
    <w:rsid w:val="00BD1B03"/>
    <w:rsid w:val="00BD2C1A"/>
    <w:rsid w:val="00C06D97"/>
    <w:rsid w:val="00C2011C"/>
    <w:rsid w:val="00C33EA5"/>
    <w:rsid w:val="00C6204E"/>
    <w:rsid w:val="00C83BF9"/>
    <w:rsid w:val="00C92676"/>
    <w:rsid w:val="00C97569"/>
    <w:rsid w:val="00CB4472"/>
    <w:rsid w:val="00CC53B7"/>
    <w:rsid w:val="00CE4A27"/>
    <w:rsid w:val="00D01DC3"/>
    <w:rsid w:val="00D219FE"/>
    <w:rsid w:val="00D25BC1"/>
    <w:rsid w:val="00D51CDA"/>
    <w:rsid w:val="00D56CC4"/>
    <w:rsid w:val="00D63007"/>
    <w:rsid w:val="00D764C3"/>
    <w:rsid w:val="00D82678"/>
    <w:rsid w:val="00DA2E21"/>
    <w:rsid w:val="00DC6086"/>
    <w:rsid w:val="00DF016A"/>
    <w:rsid w:val="00DF17CC"/>
    <w:rsid w:val="00E06175"/>
    <w:rsid w:val="00E13669"/>
    <w:rsid w:val="00E156A4"/>
    <w:rsid w:val="00E31F71"/>
    <w:rsid w:val="00E511EF"/>
    <w:rsid w:val="00E7108C"/>
    <w:rsid w:val="00E7268B"/>
    <w:rsid w:val="00E771ED"/>
    <w:rsid w:val="00E81B65"/>
    <w:rsid w:val="00E90A54"/>
    <w:rsid w:val="00E9623F"/>
    <w:rsid w:val="00EA5752"/>
    <w:rsid w:val="00EE6E30"/>
    <w:rsid w:val="00F218CC"/>
    <w:rsid w:val="00F7127F"/>
    <w:rsid w:val="00F944F2"/>
    <w:rsid w:val="00FA719B"/>
    <w:rsid w:val="00FB4BD1"/>
    <w:rsid w:val="00FF7F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108C"/>
    <w:pPr>
      <w:widowControl w:val="0"/>
      <w:jc w:val="both"/>
    </w:pPr>
  </w:style>
  <w:style w:type="paragraph" w:styleId="2">
    <w:name w:val="heading 2"/>
    <w:basedOn w:val="a"/>
    <w:next w:val="a"/>
    <w:link w:val="2Char"/>
    <w:uiPriority w:val="9"/>
    <w:unhideWhenUsed/>
    <w:qFormat/>
    <w:rsid w:val="00CE4A2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E4A2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E4A27"/>
    <w:rPr>
      <w:rFonts w:asciiTheme="majorHAnsi" w:eastAsia="宋体" w:hAnsiTheme="majorHAnsi" w:cstheme="majorBidi"/>
      <w:b/>
      <w:bCs/>
      <w:sz w:val="32"/>
      <w:szCs w:val="32"/>
    </w:rPr>
  </w:style>
  <w:style w:type="character" w:customStyle="1" w:styleId="2Char">
    <w:name w:val="标题 2 Char"/>
    <w:basedOn w:val="a0"/>
    <w:link w:val="2"/>
    <w:uiPriority w:val="9"/>
    <w:rsid w:val="00CE4A27"/>
    <w:rPr>
      <w:rFonts w:asciiTheme="majorHAnsi" w:eastAsiaTheme="majorEastAsia" w:hAnsiTheme="majorHAnsi" w:cstheme="majorBidi"/>
      <w:b/>
      <w:bCs/>
      <w:sz w:val="32"/>
      <w:szCs w:val="32"/>
    </w:rPr>
  </w:style>
  <w:style w:type="character" w:styleId="a4">
    <w:name w:val="Hyperlink"/>
    <w:basedOn w:val="a0"/>
    <w:uiPriority w:val="99"/>
    <w:unhideWhenUsed/>
    <w:rsid w:val="00200976"/>
    <w:rPr>
      <w:color w:val="0000FF" w:themeColor="hyperlink"/>
      <w:u w:val="single"/>
    </w:rPr>
  </w:style>
  <w:style w:type="paragraph" w:styleId="a5">
    <w:name w:val="Balloon Text"/>
    <w:basedOn w:val="a"/>
    <w:link w:val="Char0"/>
    <w:uiPriority w:val="99"/>
    <w:semiHidden/>
    <w:unhideWhenUsed/>
    <w:rsid w:val="00721E0C"/>
    <w:rPr>
      <w:sz w:val="18"/>
      <w:szCs w:val="18"/>
    </w:rPr>
  </w:style>
  <w:style w:type="character" w:customStyle="1" w:styleId="Char0">
    <w:name w:val="批注框文本 Char"/>
    <w:basedOn w:val="a0"/>
    <w:link w:val="a5"/>
    <w:uiPriority w:val="99"/>
    <w:semiHidden/>
    <w:rsid w:val="00721E0C"/>
    <w:rPr>
      <w:sz w:val="18"/>
      <w:szCs w:val="18"/>
    </w:rPr>
  </w:style>
  <w:style w:type="paragraph" w:styleId="a6">
    <w:name w:val="header"/>
    <w:basedOn w:val="a"/>
    <w:link w:val="Char1"/>
    <w:uiPriority w:val="99"/>
    <w:semiHidden/>
    <w:unhideWhenUsed/>
    <w:rsid w:val="00D51CD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D51CDA"/>
    <w:rPr>
      <w:sz w:val="18"/>
      <w:szCs w:val="18"/>
    </w:rPr>
  </w:style>
  <w:style w:type="paragraph" w:styleId="a7">
    <w:name w:val="footer"/>
    <w:basedOn w:val="a"/>
    <w:link w:val="Char2"/>
    <w:uiPriority w:val="99"/>
    <w:semiHidden/>
    <w:unhideWhenUsed/>
    <w:rsid w:val="00D51CDA"/>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D51CDA"/>
    <w:rPr>
      <w:sz w:val="18"/>
      <w:szCs w:val="18"/>
    </w:rPr>
  </w:style>
  <w:style w:type="paragraph" w:styleId="a8">
    <w:name w:val="caption"/>
    <w:basedOn w:val="a"/>
    <w:next w:val="a"/>
    <w:uiPriority w:val="35"/>
    <w:unhideWhenUsed/>
    <w:qFormat/>
    <w:rsid w:val="00D51CDA"/>
    <w:rPr>
      <w:rFonts w:asciiTheme="majorHAnsi" w:eastAsia="黑体" w:hAnsiTheme="majorHAnsi" w:cstheme="majorBidi"/>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en.wikipedia.org/wiki/List_of_postal_codes_of_Canada:_M" TargetMode="Externa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454</Words>
  <Characters>2590</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丁皓</dc:creator>
  <cp:lastModifiedBy>丁皓</cp:lastModifiedBy>
  <cp:revision>3</cp:revision>
  <dcterms:created xsi:type="dcterms:W3CDTF">2019-09-04T08:54:00Z</dcterms:created>
  <dcterms:modified xsi:type="dcterms:W3CDTF">2019-09-05T07:33:00Z</dcterms:modified>
</cp:coreProperties>
</file>