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D52FBD5">
      <w:pPr>
        <w:pStyle w:val="6"/>
        <w:spacing w:line="262" w:lineRule="auto"/>
        <w:rPr>
          <w:rFonts w:ascii="Times New Roman" w:hAnsi="Times New Roman" w:eastAsia="仿宋" w:cs="Times New Roman"/>
        </w:rPr>
      </w:pPr>
      <w:bookmarkStart w:id="0" w:name="bookmark1"/>
      <w:bookmarkEnd w:id="0"/>
      <w:bookmarkStart w:id="1" w:name="_Toc12583"/>
    </w:p>
    <w:p w14:paraId="3393E11D">
      <w:pPr>
        <w:pStyle w:val="6"/>
        <w:spacing w:line="262" w:lineRule="auto"/>
        <w:rPr>
          <w:rFonts w:ascii="Times New Roman" w:hAnsi="Times New Roman" w:eastAsia="仿宋" w:cs="Times New Roman"/>
        </w:rPr>
      </w:pPr>
    </w:p>
    <w:p w14:paraId="4B2FDAFE">
      <w:pPr>
        <w:pStyle w:val="6"/>
        <w:spacing w:line="262" w:lineRule="auto"/>
        <w:rPr>
          <w:rFonts w:ascii="Times New Roman" w:hAnsi="Times New Roman" w:eastAsia="仿宋" w:cs="Times New Roman"/>
        </w:rPr>
      </w:pPr>
      <w:r>
        <w:rPr>
          <w:rFonts w:ascii="Times New Roman" w:hAnsi="Times New Roman" w:eastAsia="黑体" w:cs="Times New Roman"/>
          <w:b/>
          <w:sz w:val="52"/>
          <w:szCs w:val="52"/>
        </w:rPr>
        <w:drawing>
          <wp:anchor distT="0" distB="0" distL="114300" distR="114300" simplePos="0" relativeHeight="251666432" behindDoc="0" locked="0" layoutInCell="1" allowOverlap="1">
            <wp:simplePos x="0" y="0"/>
            <wp:positionH relativeFrom="margin">
              <wp:posOffset>3810</wp:posOffset>
            </wp:positionH>
            <wp:positionV relativeFrom="paragraph">
              <wp:posOffset>187325</wp:posOffset>
            </wp:positionV>
            <wp:extent cx="892810" cy="889000"/>
            <wp:effectExtent l="0" t="0" r="0" b="6350"/>
            <wp:wrapNone/>
            <wp:docPr id="52" name="图片 52" descr="卡通人物&#10;&#10;中度可信度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图片 52" descr="卡通人物&#10;&#10;中度可信度描述已自动生成"/>
                    <pic:cNvPicPr>
                      <a:picLocks noChangeAspect="1" noChangeArrowheads="1"/>
                    </pic:cNvPicPr>
                  </pic:nvPicPr>
                  <pic:blipFill>
                    <a:blip r:embed="rId33" cstate="print">
                      <a:extLst>
                        <a:ext uri="{28A0092B-C50C-407E-A947-70E740481C1C}">
                          <a14:useLocalDpi xmlns:a14="http://schemas.microsoft.com/office/drawing/2010/main" val="0"/>
                        </a:ext>
                      </a:extLst>
                    </a:blip>
                    <a:srcRect r="67673" b="-5225"/>
                    <a:stretch>
                      <a:fillRect/>
                    </a:stretch>
                  </pic:blipFill>
                  <pic:spPr>
                    <a:xfrm>
                      <a:off x="0" y="0"/>
                      <a:ext cx="892588" cy="889000"/>
                    </a:xfrm>
                    <a:prstGeom prst="rect">
                      <a:avLst/>
                    </a:prstGeom>
                    <a:noFill/>
                    <a:ln>
                      <a:noFill/>
                    </a:ln>
                  </pic:spPr>
                </pic:pic>
              </a:graphicData>
            </a:graphic>
          </wp:anchor>
        </w:drawing>
      </w:r>
    </w:p>
    <w:p w14:paraId="05F12ABA">
      <w:pPr>
        <w:pStyle w:val="6"/>
        <w:spacing w:line="262" w:lineRule="auto"/>
        <w:rPr>
          <w:rFonts w:ascii="Times New Roman" w:hAnsi="Times New Roman" w:eastAsia="仿宋" w:cs="Times New Roman"/>
        </w:rPr>
      </w:pPr>
    </w:p>
    <w:p w14:paraId="1000DCFE">
      <w:pPr>
        <w:pStyle w:val="6"/>
        <w:spacing w:line="262" w:lineRule="auto"/>
        <w:rPr>
          <w:rFonts w:ascii="Times New Roman" w:hAnsi="Times New Roman" w:eastAsia="仿宋" w:cs="Times New Roman"/>
        </w:rPr>
      </w:pPr>
    </w:p>
    <w:p w14:paraId="0C2AB153">
      <w:pPr>
        <w:pStyle w:val="6"/>
        <w:spacing w:line="263" w:lineRule="auto"/>
        <w:rPr>
          <w:rFonts w:ascii="Times New Roman" w:hAnsi="Times New Roman" w:eastAsia="仿宋" w:cs="Times New Roman"/>
        </w:rPr>
      </w:pPr>
    </w:p>
    <w:p w14:paraId="5CE187B4">
      <w:pPr>
        <w:pStyle w:val="6"/>
        <w:spacing w:line="450" w:lineRule="auto"/>
        <w:rPr>
          <w:rFonts w:ascii="Times New Roman" w:hAnsi="Times New Roman" w:eastAsia="仿宋" w:cs="Times New Roman"/>
          <w:b/>
          <w:bCs/>
          <w:spacing w:val="-10"/>
          <w:sz w:val="46"/>
          <w:szCs w:val="46"/>
        </w:rPr>
      </w:pPr>
    </w:p>
    <w:p w14:paraId="531FFA54">
      <w:pPr>
        <w:pStyle w:val="6"/>
        <w:spacing w:line="269" w:lineRule="auto"/>
        <w:jc w:val="center"/>
        <w:rPr>
          <w:rFonts w:ascii="Times New Roman" w:hAnsi="Times New Roman" w:eastAsia="黑体" w:cs="Times New Roman"/>
          <w:b/>
          <w:bCs/>
          <w:spacing w:val="-10"/>
          <w:sz w:val="52"/>
          <w:szCs w:val="52"/>
          <w:lang w:eastAsia="zh-CN"/>
        </w:rPr>
      </w:pPr>
      <w:r>
        <w:rPr>
          <w:rFonts w:ascii="Times New Roman" w:hAnsi="Times New Roman" w:eastAsia="黑体" w:cs="Times New Roman"/>
          <w:b/>
          <w:bCs/>
          <w:spacing w:val="-10"/>
          <w:sz w:val="52"/>
          <w:szCs w:val="52"/>
          <w:lang w:eastAsia="zh-CN"/>
        </w:rPr>
        <w:t>{{项目名称}}</w:t>
      </w:r>
    </w:p>
    <w:p w14:paraId="0CD33E9D">
      <w:pPr>
        <w:pStyle w:val="6"/>
        <w:spacing w:line="269" w:lineRule="auto"/>
        <w:rPr>
          <w:rFonts w:ascii="Times New Roman" w:hAnsi="Times New Roman" w:eastAsia="仿宋" w:cs="Times New Roman"/>
          <w:lang w:eastAsia="zh-CN"/>
        </w:rPr>
      </w:pPr>
    </w:p>
    <w:p w14:paraId="1F15B533">
      <w:pPr>
        <w:pStyle w:val="6"/>
        <w:spacing w:line="381" w:lineRule="auto"/>
        <w:rPr>
          <w:rFonts w:ascii="Times New Roman" w:hAnsi="Times New Roman" w:eastAsia="仿宋" w:cs="Times New Roman"/>
          <w:lang w:eastAsia="zh-CN"/>
        </w:rPr>
      </w:pPr>
    </w:p>
    <w:p w14:paraId="1ED526CB">
      <w:pPr>
        <w:pStyle w:val="86"/>
        <w:ind w:left="1260" w:firstLine="210"/>
        <w:rPr>
          <w:rFonts w:ascii="Times New Roman" w:hAnsi="Times New Roman" w:cs="Times New Roman"/>
          <w:lang w:eastAsia="zh-CN"/>
        </w:rPr>
      </w:pPr>
    </w:p>
    <w:p w14:paraId="723DF53D">
      <w:pPr>
        <w:spacing w:before="150" w:line="223" w:lineRule="auto"/>
        <w:jc w:val="center"/>
        <w:rPr>
          <w:rFonts w:ascii="Times New Roman" w:hAnsi="Times New Roman" w:eastAsia="仿宋" w:cs="Times New Roman"/>
          <w:b/>
          <w:bCs/>
          <w:spacing w:val="30"/>
          <w:sz w:val="72"/>
          <w:szCs w:val="72"/>
          <w:lang w:eastAsia="zh-CN"/>
        </w:rPr>
      </w:pPr>
      <w:r>
        <w:rPr>
          <w:rFonts w:hint="eastAsia" w:ascii="Times New Roman" w:hAnsi="Times New Roman" w:eastAsia="仿宋" w:cs="Times New Roman"/>
          <w:b/>
          <w:bCs/>
          <w:spacing w:val="30"/>
          <w:sz w:val="72"/>
          <w:szCs w:val="72"/>
          <w:lang w:eastAsia="zh-CN"/>
        </w:rPr>
        <w:t>邀请招标</w:t>
      </w:r>
      <w:r>
        <w:rPr>
          <w:rFonts w:ascii="Times New Roman" w:hAnsi="Times New Roman" w:eastAsia="仿宋" w:cs="Times New Roman"/>
          <w:b/>
          <w:bCs/>
          <w:spacing w:val="30"/>
          <w:sz w:val="72"/>
          <w:szCs w:val="72"/>
          <w:lang w:eastAsia="zh-CN"/>
        </w:rPr>
        <w:t>采购文件</w:t>
      </w:r>
    </w:p>
    <w:p w14:paraId="4DF6078A">
      <w:pPr>
        <w:pStyle w:val="6"/>
        <w:rPr>
          <w:rFonts w:ascii="Times New Roman" w:hAnsi="Times New Roman" w:eastAsia="仿宋" w:cs="Times New Roman"/>
          <w:lang w:eastAsia="zh-CN"/>
        </w:rPr>
      </w:pPr>
    </w:p>
    <w:p w14:paraId="728C2600">
      <w:pPr>
        <w:pStyle w:val="6"/>
        <w:rPr>
          <w:rFonts w:ascii="Times New Roman" w:hAnsi="Times New Roman" w:eastAsia="仿宋" w:cs="Times New Roman"/>
          <w:lang w:eastAsia="zh-CN"/>
        </w:rPr>
      </w:pPr>
    </w:p>
    <w:p w14:paraId="059ACB49">
      <w:pPr>
        <w:pStyle w:val="6"/>
        <w:rPr>
          <w:rFonts w:ascii="Times New Roman" w:hAnsi="Times New Roman" w:eastAsia="仿宋" w:cs="Times New Roman"/>
          <w:lang w:eastAsia="zh-CN"/>
        </w:rPr>
      </w:pPr>
    </w:p>
    <w:p w14:paraId="1E75579C">
      <w:pPr>
        <w:pStyle w:val="6"/>
        <w:rPr>
          <w:rFonts w:ascii="Times New Roman" w:hAnsi="Times New Roman" w:eastAsia="仿宋" w:cs="Times New Roman"/>
          <w:lang w:eastAsia="zh-CN"/>
        </w:rPr>
      </w:pPr>
    </w:p>
    <w:p w14:paraId="16AEB5F8">
      <w:pPr>
        <w:pStyle w:val="6"/>
        <w:rPr>
          <w:rFonts w:ascii="Times New Roman" w:hAnsi="Times New Roman" w:eastAsia="仿宋" w:cs="Times New Roman"/>
          <w:lang w:eastAsia="zh-CN"/>
        </w:rPr>
      </w:pPr>
    </w:p>
    <w:p w14:paraId="4787AAB5">
      <w:pPr>
        <w:pStyle w:val="6"/>
        <w:rPr>
          <w:rFonts w:ascii="Times New Roman" w:hAnsi="Times New Roman" w:eastAsia="仿宋" w:cs="Times New Roman"/>
          <w:lang w:eastAsia="zh-CN"/>
        </w:rPr>
      </w:pPr>
    </w:p>
    <w:p w14:paraId="3AACC3C3">
      <w:pPr>
        <w:pStyle w:val="6"/>
        <w:rPr>
          <w:rFonts w:ascii="Times New Roman" w:hAnsi="Times New Roman" w:eastAsia="仿宋" w:cs="Times New Roman"/>
          <w:lang w:eastAsia="zh-CN"/>
        </w:rPr>
      </w:pPr>
    </w:p>
    <w:p w14:paraId="10DED9CC">
      <w:pPr>
        <w:pStyle w:val="6"/>
        <w:rPr>
          <w:rFonts w:ascii="Times New Roman" w:hAnsi="Times New Roman" w:eastAsia="仿宋" w:cs="Times New Roman"/>
          <w:lang w:eastAsia="zh-CN"/>
        </w:rPr>
      </w:pPr>
    </w:p>
    <w:p w14:paraId="5056254D">
      <w:pPr>
        <w:pStyle w:val="6"/>
        <w:rPr>
          <w:rFonts w:ascii="Times New Roman" w:hAnsi="Times New Roman" w:eastAsia="仿宋" w:cs="Times New Roman"/>
          <w:lang w:eastAsia="zh-CN"/>
        </w:rPr>
      </w:pPr>
    </w:p>
    <w:p w14:paraId="13E1CBAC">
      <w:pPr>
        <w:pStyle w:val="6"/>
        <w:spacing w:line="241" w:lineRule="auto"/>
        <w:rPr>
          <w:rFonts w:ascii="Times New Roman" w:hAnsi="Times New Roman" w:eastAsia="仿宋" w:cs="Times New Roman"/>
          <w:lang w:eastAsia="zh-CN"/>
        </w:rPr>
      </w:pPr>
    </w:p>
    <w:p w14:paraId="584F5103">
      <w:pPr>
        <w:pStyle w:val="6"/>
        <w:spacing w:line="241" w:lineRule="auto"/>
        <w:rPr>
          <w:rFonts w:ascii="Times New Roman" w:hAnsi="Times New Roman" w:eastAsia="仿宋" w:cs="Times New Roman"/>
          <w:lang w:eastAsia="zh-CN"/>
        </w:rPr>
      </w:pPr>
    </w:p>
    <w:p w14:paraId="75E3BD86">
      <w:pPr>
        <w:spacing w:before="111" w:line="224" w:lineRule="auto"/>
        <w:jc w:val="center"/>
        <w:rPr>
          <w:rFonts w:ascii="Times New Roman" w:hAnsi="Times New Roman" w:eastAsia="黑体" w:cs="Times New Roman"/>
          <w:sz w:val="34"/>
          <w:szCs w:val="34"/>
          <w:lang w:eastAsia="zh-CN"/>
        </w:rPr>
      </w:pPr>
      <w:r>
        <w:rPr>
          <w:rFonts w:ascii="Times New Roman" w:hAnsi="Times New Roman" w:eastAsia="黑体" w:cs="Times New Roman"/>
          <w:spacing w:val="-14"/>
          <w:sz w:val="34"/>
          <w:szCs w:val="34"/>
          <w:lang w:eastAsia="zh-CN"/>
        </w:rPr>
        <w:t>采 购</w:t>
      </w:r>
      <w:r>
        <w:rPr>
          <w:rFonts w:ascii="Times New Roman" w:hAnsi="Times New Roman" w:eastAsia="黑体" w:cs="Times New Roman"/>
          <w:spacing w:val="-17"/>
          <w:sz w:val="34"/>
          <w:szCs w:val="34"/>
          <w:lang w:eastAsia="zh-CN"/>
        </w:rPr>
        <w:t xml:space="preserve"> </w:t>
      </w:r>
      <w:r>
        <w:rPr>
          <w:rFonts w:ascii="Times New Roman" w:hAnsi="Times New Roman" w:eastAsia="黑体" w:cs="Times New Roman"/>
          <w:spacing w:val="-14"/>
          <w:sz w:val="34"/>
          <w:szCs w:val="34"/>
          <w:lang w:eastAsia="zh-CN"/>
        </w:rPr>
        <w:t>人：四川水发勘测设计研究有限公司</w:t>
      </w:r>
    </w:p>
    <w:p w14:paraId="3CEAAAED">
      <w:pPr>
        <w:jc w:val="center"/>
        <w:rPr>
          <w:rFonts w:ascii="Times New Roman" w:hAnsi="Times New Roman" w:cs="Times New Roman"/>
        </w:rPr>
        <w:sectPr>
          <w:type w:val="continuous"/>
          <w:pgSz w:w="11906" w:h="16838"/>
          <w:pgMar w:top="1440" w:right="1800" w:bottom="1440" w:left="1800" w:header="851" w:footer="992" w:gutter="0"/>
          <w:cols w:space="425" w:num="1"/>
          <w:docGrid w:type="lines" w:linePitch="312" w:charSpace="0"/>
        </w:sectPr>
      </w:pPr>
      <w:r>
        <w:rPr>
          <w:rFonts w:ascii="Times New Roman" w:hAnsi="Times New Roman" w:eastAsia="黑体" w:cs="Times New Roman"/>
          <w:sz w:val="30"/>
          <w:szCs w:val="30"/>
        </w:rPr>
        <w:t>{{封面时间}}</w:t>
      </w:r>
    </w:p>
    <w:sdt>
      <w:sdtPr>
        <w:rPr>
          <w:rFonts w:ascii="Times New Roman" w:hAnsi="Times New Roman" w:eastAsia="Arial" w:cs="Times New Roman"/>
          <w:snapToGrid w:val="0"/>
          <w:color w:val="000000"/>
          <w:sz w:val="21"/>
          <w:szCs w:val="21"/>
          <w:lang w:val="zh-CN" w:eastAsia="en-US"/>
        </w:rPr>
        <w:id w:val="-1"/>
        <w:docPartObj>
          <w:docPartGallery w:val="Table of Contents"/>
          <w:docPartUnique/>
        </w:docPartObj>
      </w:sdtPr>
      <w:sdtEndPr>
        <w:rPr>
          <w:rFonts w:ascii="Times New Roman" w:hAnsi="Times New Roman" w:eastAsia="宋体" w:cs="Times New Roman"/>
          <w:snapToGrid w:val="0"/>
          <w:color w:val="000000"/>
          <w:sz w:val="24"/>
          <w:szCs w:val="24"/>
          <w:lang w:val="zh-CN" w:eastAsia="en-US"/>
        </w:rPr>
      </w:sdtEndPr>
      <w:sdtContent>
        <w:p w14:paraId="2F282E05">
          <w:pPr>
            <w:pStyle w:val="158"/>
            <w:jc w:val="center"/>
            <w:rPr>
              <w:rFonts w:ascii="Times New Roman" w:hAnsi="Times New Roman" w:eastAsia="黑体" w:cs="Times New Roman"/>
              <w:color w:val="auto"/>
              <w:sz w:val="36"/>
              <w:szCs w:val="36"/>
            </w:rPr>
          </w:pPr>
          <w:r>
            <w:rPr>
              <w:rFonts w:ascii="Times New Roman" w:hAnsi="Times New Roman" w:eastAsia="黑体" w:cs="Times New Roman"/>
              <w:color w:val="auto"/>
              <w:sz w:val="36"/>
              <w:szCs w:val="36"/>
              <w:lang w:val="zh-CN"/>
            </w:rPr>
            <w:t>目录</w:t>
          </w:r>
        </w:p>
        <w:p w14:paraId="52CDF5A3">
          <w:pPr>
            <w:pStyle w:val="59"/>
            <w:tabs>
              <w:tab w:val="right" w:leader="dot" w:pos="8297"/>
            </w:tabs>
            <w:spacing w:before="0" w:after="0"/>
            <w:rPr>
              <w:rFonts w:ascii="Times New Roman" w:hAnsi="Times New Roman" w:eastAsia="宋体" w:cs="Times New Roman"/>
              <w:b w:val="0"/>
              <w:bCs w:val="0"/>
              <w:caps w:val="0"/>
              <w:snapToGrid/>
              <w:color w:val="auto"/>
              <w:kern w:val="2"/>
              <w:sz w:val="24"/>
              <w:szCs w:val="24"/>
              <w:lang w:eastAsia="zh-CN"/>
              <w14:ligatures w14:val="standardContextual"/>
            </w:rPr>
          </w:pPr>
          <w:r>
            <w:rPr>
              <w:rFonts w:ascii="Times New Roman" w:hAnsi="Times New Roman" w:eastAsia="宋体" w:cs="Times New Roman"/>
              <w:b w:val="0"/>
              <w:bCs w:val="0"/>
              <w:sz w:val="24"/>
              <w:szCs w:val="24"/>
            </w:rPr>
            <w:fldChar w:fldCharType="begin"/>
          </w:r>
          <w:r>
            <w:rPr>
              <w:rFonts w:ascii="Times New Roman" w:hAnsi="Times New Roman" w:eastAsia="宋体" w:cs="Times New Roman"/>
              <w:b w:val="0"/>
              <w:bCs w:val="0"/>
              <w:sz w:val="24"/>
              <w:szCs w:val="24"/>
            </w:rPr>
            <w:instrText xml:space="preserve"> TOC \o "1-3" \h \z \u </w:instrText>
          </w:r>
          <w:r>
            <w:rPr>
              <w:rFonts w:ascii="Times New Roman" w:hAnsi="Times New Roman" w:eastAsia="宋体" w:cs="Times New Roman"/>
              <w:b w:val="0"/>
              <w:bCs w:val="0"/>
              <w:sz w:val="24"/>
              <w:szCs w:val="24"/>
            </w:rPr>
            <w:fldChar w:fldCharType="separate"/>
          </w:r>
          <w:r>
            <w:fldChar w:fldCharType="begin"/>
          </w:r>
          <w:r>
            <w:instrText xml:space="preserve"> HYPERLINK \l "_Toc230613774" </w:instrText>
          </w:r>
          <w:r>
            <w:fldChar w:fldCharType="separate"/>
          </w:r>
          <w:r>
            <w:rPr>
              <w:rStyle w:val="91"/>
              <w:rFonts w:ascii="Times New Roman" w:hAnsi="Times New Roman" w:eastAsia="宋体" w:cs="Times New Roman"/>
              <w:b w:val="0"/>
              <w:bCs w:val="0"/>
              <w:sz w:val="24"/>
              <w:szCs w:val="24"/>
            </w:rPr>
            <w:t>第一章 采购邀请</w:t>
          </w:r>
          <w:r>
            <w:rPr>
              <w:rFonts w:ascii="Times New Roman" w:hAnsi="Times New Roman" w:eastAsia="宋体" w:cs="Times New Roman"/>
              <w:b w:val="0"/>
              <w:bCs w:val="0"/>
              <w:sz w:val="24"/>
              <w:szCs w:val="24"/>
            </w:rPr>
            <w:tab/>
          </w:r>
          <w:r>
            <w:rPr>
              <w:rFonts w:ascii="Times New Roman" w:hAnsi="Times New Roman" w:eastAsia="宋体" w:cs="Times New Roman"/>
              <w:b w:val="0"/>
              <w:bCs w:val="0"/>
              <w:sz w:val="24"/>
              <w:szCs w:val="24"/>
            </w:rPr>
            <w:fldChar w:fldCharType="begin"/>
          </w:r>
          <w:r>
            <w:rPr>
              <w:rFonts w:ascii="Times New Roman" w:hAnsi="Times New Roman" w:eastAsia="宋体" w:cs="Times New Roman"/>
              <w:b w:val="0"/>
              <w:bCs w:val="0"/>
              <w:sz w:val="24"/>
              <w:szCs w:val="24"/>
            </w:rPr>
            <w:instrText xml:space="preserve"> PAGEREF _Toc230613774 \h </w:instrText>
          </w:r>
          <w:r>
            <w:rPr>
              <w:rFonts w:ascii="Times New Roman" w:hAnsi="Times New Roman" w:eastAsia="宋体" w:cs="Times New Roman"/>
              <w:b w:val="0"/>
              <w:bCs w:val="0"/>
              <w:sz w:val="24"/>
              <w:szCs w:val="24"/>
            </w:rPr>
            <w:fldChar w:fldCharType="separate"/>
          </w:r>
          <w:r>
            <w:rPr>
              <w:rFonts w:ascii="Times New Roman" w:hAnsi="Times New Roman" w:eastAsia="宋体" w:cs="Times New Roman"/>
              <w:b w:val="0"/>
              <w:bCs w:val="0"/>
              <w:sz w:val="24"/>
              <w:szCs w:val="24"/>
            </w:rPr>
            <w:t>1</w:t>
          </w:r>
          <w:r>
            <w:rPr>
              <w:rFonts w:ascii="Times New Roman" w:hAnsi="Times New Roman" w:eastAsia="宋体" w:cs="Times New Roman"/>
              <w:b w:val="0"/>
              <w:bCs w:val="0"/>
              <w:sz w:val="24"/>
              <w:szCs w:val="24"/>
            </w:rPr>
            <w:fldChar w:fldCharType="end"/>
          </w:r>
          <w:r>
            <w:rPr>
              <w:rFonts w:ascii="Times New Roman" w:hAnsi="Times New Roman" w:eastAsia="宋体" w:cs="Times New Roman"/>
              <w:b w:val="0"/>
              <w:bCs w:val="0"/>
              <w:sz w:val="24"/>
              <w:szCs w:val="24"/>
            </w:rPr>
            <w:fldChar w:fldCharType="end"/>
          </w:r>
        </w:p>
        <w:p w14:paraId="42555684">
          <w:pPr>
            <w:pStyle w:val="74"/>
            <w:tabs>
              <w:tab w:val="right" w:leader="dot" w:pos="8297"/>
            </w:tabs>
            <w:ind w:left="0" w:firstLine="400" w:firstLineChars="200"/>
            <w:rPr>
              <w:rFonts w:ascii="Times New Roman" w:hAnsi="Times New Roman" w:eastAsia="宋体" w:cs="Times New Roman"/>
              <w:smallCaps w:val="0"/>
              <w:snapToGrid/>
              <w:color w:val="auto"/>
              <w:kern w:val="2"/>
              <w:sz w:val="24"/>
              <w:szCs w:val="24"/>
              <w:lang w:eastAsia="zh-CN"/>
              <w14:ligatures w14:val="standardContextual"/>
            </w:rPr>
          </w:pPr>
          <w:r>
            <w:fldChar w:fldCharType="begin"/>
          </w:r>
          <w:r>
            <w:instrText xml:space="preserve"> HYPERLINK \l "_Toc230613775" </w:instrText>
          </w:r>
          <w:r>
            <w:fldChar w:fldCharType="separate"/>
          </w:r>
          <w:r>
            <w:rPr>
              <w:rStyle w:val="91"/>
              <w:rFonts w:ascii="Times New Roman" w:hAnsi="Times New Roman" w:eastAsia="宋体" w:cs="Times New Roman"/>
              <w:sz w:val="24"/>
              <w:szCs w:val="24"/>
              <w:lang w:eastAsia="zh-CN"/>
            </w:rPr>
            <w:t>一、项目基本情况</w:t>
          </w:r>
          <w:r>
            <w:rPr>
              <w:rFonts w:ascii="Times New Roman" w:hAnsi="Times New Roman" w:eastAsia="宋体" w:cs="Times New Roman"/>
              <w:sz w:val="24"/>
              <w:szCs w:val="24"/>
            </w:rPr>
            <w:tab/>
          </w:r>
          <w:r>
            <w:rPr>
              <w:rFonts w:ascii="Times New Roman" w:hAnsi="Times New Roman" w:eastAsia="宋体" w:cs="Times New Roman"/>
              <w:sz w:val="24"/>
              <w:szCs w:val="24"/>
            </w:rPr>
            <w:fldChar w:fldCharType="begin"/>
          </w:r>
          <w:r>
            <w:rPr>
              <w:rFonts w:ascii="Times New Roman" w:hAnsi="Times New Roman" w:eastAsia="宋体" w:cs="Times New Roman"/>
              <w:sz w:val="24"/>
              <w:szCs w:val="24"/>
            </w:rPr>
            <w:instrText xml:space="preserve"> PAGEREF _Toc230613775 \h </w:instrText>
          </w:r>
          <w:r>
            <w:rPr>
              <w:rFonts w:ascii="Times New Roman" w:hAnsi="Times New Roman" w:eastAsia="宋体" w:cs="Times New Roman"/>
              <w:sz w:val="24"/>
              <w:szCs w:val="24"/>
            </w:rPr>
            <w:fldChar w:fldCharType="separate"/>
          </w:r>
          <w:r>
            <w:rPr>
              <w:rFonts w:ascii="Times New Roman" w:hAnsi="Times New Roman" w:eastAsia="宋体" w:cs="Times New Roman"/>
              <w:sz w:val="24"/>
              <w:szCs w:val="24"/>
            </w:rPr>
            <w:t>1</w:t>
          </w:r>
          <w:r>
            <w:rPr>
              <w:rFonts w:ascii="Times New Roman" w:hAnsi="Times New Roman" w:eastAsia="宋体" w:cs="Times New Roman"/>
              <w:sz w:val="24"/>
              <w:szCs w:val="24"/>
            </w:rPr>
            <w:fldChar w:fldCharType="end"/>
          </w:r>
          <w:r>
            <w:rPr>
              <w:rFonts w:ascii="Times New Roman" w:hAnsi="Times New Roman" w:eastAsia="宋体" w:cs="Times New Roman"/>
              <w:sz w:val="24"/>
              <w:szCs w:val="24"/>
            </w:rPr>
            <w:fldChar w:fldCharType="end"/>
          </w:r>
        </w:p>
        <w:p w14:paraId="5EE4D9CC">
          <w:pPr>
            <w:pStyle w:val="74"/>
            <w:tabs>
              <w:tab w:val="right" w:leader="dot" w:pos="8297"/>
            </w:tabs>
            <w:ind w:left="0" w:firstLine="400" w:firstLineChars="200"/>
            <w:rPr>
              <w:rFonts w:ascii="Times New Roman" w:hAnsi="Times New Roman" w:eastAsia="宋体" w:cs="Times New Roman"/>
              <w:smallCaps w:val="0"/>
              <w:snapToGrid/>
              <w:color w:val="auto"/>
              <w:kern w:val="2"/>
              <w:sz w:val="24"/>
              <w:szCs w:val="24"/>
              <w:lang w:eastAsia="zh-CN"/>
              <w14:ligatures w14:val="standardContextual"/>
            </w:rPr>
          </w:pPr>
          <w:r>
            <w:fldChar w:fldCharType="begin"/>
          </w:r>
          <w:r>
            <w:instrText xml:space="preserve"> HYPERLINK \l "_Toc230613776" </w:instrText>
          </w:r>
          <w:r>
            <w:fldChar w:fldCharType="separate"/>
          </w:r>
          <w:r>
            <w:rPr>
              <w:rStyle w:val="91"/>
              <w:rFonts w:ascii="Times New Roman" w:hAnsi="Times New Roman" w:eastAsia="宋体" w:cs="Times New Roman"/>
              <w:sz w:val="24"/>
              <w:szCs w:val="24"/>
              <w:lang w:eastAsia="zh-CN"/>
            </w:rPr>
            <w:t>二、投标人的资格要求（须同时满足）</w:t>
          </w:r>
          <w:r>
            <w:rPr>
              <w:rFonts w:ascii="Times New Roman" w:hAnsi="Times New Roman" w:eastAsia="宋体" w:cs="Times New Roman"/>
              <w:sz w:val="24"/>
              <w:szCs w:val="24"/>
            </w:rPr>
            <w:tab/>
          </w:r>
          <w:r>
            <w:rPr>
              <w:rFonts w:ascii="Times New Roman" w:hAnsi="Times New Roman" w:eastAsia="宋体" w:cs="Times New Roman"/>
              <w:sz w:val="24"/>
              <w:szCs w:val="24"/>
            </w:rPr>
            <w:fldChar w:fldCharType="begin"/>
          </w:r>
          <w:r>
            <w:rPr>
              <w:rFonts w:ascii="Times New Roman" w:hAnsi="Times New Roman" w:eastAsia="宋体" w:cs="Times New Roman"/>
              <w:sz w:val="24"/>
              <w:szCs w:val="24"/>
            </w:rPr>
            <w:instrText xml:space="preserve"> PAGEREF _Toc230613776 \h </w:instrText>
          </w:r>
          <w:r>
            <w:rPr>
              <w:rFonts w:ascii="Times New Roman" w:hAnsi="Times New Roman" w:eastAsia="宋体" w:cs="Times New Roman"/>
              <w:sz w:val="24"/>
              <w:szCs w:val="24"/>
            </w:rPr>
            <w:fldChar w:fldCharType="separate"/>
          </w:r>
          <w:r>
            <w:rPr>
              <w:rFonts w:ascii="Times New Roman" w:hAnsi="Times New Roman" w:eastAsia="宋体" w:cs="Times New Roman"/>
              <w:sz w:val="24"/>
              <w:szCs w:val="24"/>
            </w:rPr>
            <w:t>1</w:t>
          </w:r>
          <w:r>
            <w:rPr>
              <w:rFonts w:ascii="Times New Roman" w:hAnsi="Times New Roman" w:eastAsia="宋体" w:cs="Times New Roman"/>
              <w:sz w:val="24"/>
              <w:szCs w:val="24"/>
            </w:rPr>
            <w:fldChar w:fldCharType="end"/>
          </w:r>
          <w:r>
            <w:rPr>
              <w:rFonts w:ascii="Times New Roman" w:hAnsi="Times New Roman" w:eastAsia="宋体" w:cs="Times New Roman"/>
              <w:sz w:val="24"/>
              <w:szCs w:val="24"/>
            </w:rPr>
            <w:fldChar w:fldCharType="end"/>
          </w:r>
        </w:p>
        <w:p w14:paraId="0C844AC4">
          <w:pPr>
            <w:pStyle w:val="74"/>
            <w:tabs>
              <w:tab w:val="right" w:leader="dot" w:pos="8297"/>
            </w:tabs>
            <w:ind w:left="0" w:firstLine="400" w:firstLineChars="200"/>
            <w:rPr>
              <w:rFonts w:ascii="Times New Roman" w:hAnsi="Times New Roman" w:eastAsia="宋体" w:cs="Times New Roman"/>
              <w:smallCaps w:val="0"/>
              <w:snapToGrid/>
              <w:color w:val="auto"/>
              <w:kern w:val="2"/>
              <w:sz w:val="24"/>
              <w:szCs w:val="24"/>
              <w:lang w:eastAsia="zh-CN"/>
              <w14:ligatures w14:val="standardContextual"/>
            </w:rPr>
          </w:pPr>
          <w:r>
            <w:fldChar w:fldCharType="begin"/>
          </w:r>
          <w:r>
            <w:instrText xml:space="preserve"> HYPERLINK \l "_Toc230613777" </w:instrText>
          </w:r>
          <w:r>
            <w:fldChar w:fldCharType="separate"/>
          </w:r>
          <w:r>
            <w:rPr>
              <w:rStyle w:val="91"/>
              <w:rFonts w:ascii="Times New Roman" w:hAnsi="Times New Roman" w:eastAsia="宋体" w:cs="Times New Roman"/>
              <w:sz w:val="24"/>
              <w:szCs w:val="24"/>
              <w:lang w:eastAsia="zh-CN"/>
            </w:rPr>
            <w:t>三、采购文件获取</w:t>
          </w:r>
          <w:r>
            <w:rPr>
              <w:rFonts w:ascii="Times New Roman" w:hAnsi="Times New Roman" w:eastAsia="宋体" w:cs="Times New Roman"/>
              <w:sz w:val="24"/>
              <w:szCs w:val="24"/>
            </w:rPr>
            <w:tab/>
          </w:r>
          <w:r>
            <w:rPr>
              <w:rFonts w:ascii="Times New Roman" w:hAnsi="Times New Roman" w:eastAsia="宋体" w:cs="Times New Roman"/>
              <w:sz w:val="24"/>
              <w:szCs w:val="24"/>
            </w:rPr>
            <w:fldChar w:fldCharType="begin"/>
          </w:r>
          <w:r>
            <w:rPr>
              <w:rFonts w:ascii="Times New Roman" w:hAnsi="Times New Roman" w:eastAsia="宋体" w:cs="Times New Roman"/>
              <w:sz w:val="24"/>
              <w:szCs w:val="24"/>
            </w:rPr>
            <w:instrText xml:space="preserve"> PAGEREF _Toc230613777 \h </w:instrText>
          </w:r>
          <w:r>
            <w:rPr>
              <w:rFonts w:ascii="Times New Roman" w:hAnsi="Times New Roman" w:eastAsia="宋体" w:cs="Times New Roman"/>
              <w:sz w:val="24"/>
              <w:szCs w:val="24"/>
            </w:rPr>
            <w:fldChar w:fldCharType="separate"/>
          </w:r>
          <w:r>
            <w:rPr>
              <w:rFonts w:ascii="Times New Roman" w:hAnsi="Times New Roman" w:eastAsia="宋体" w:cs="Times New Roman"/>
              <w:sz w:val="24"/>
              <w:szCs w:val="24"/>
            </w:rPr>
            <w:t>1</w:t>
          </w:r>
          <w:r>
            <w:rPr>
              <w:rFonts w:ascii="Times New Roman" w:hAnsi="Times New Roman" w:eastAsia="宋体" w:cs="Times New Roman"/>
              <w:sz w:val="24"/>
              <w:szCs w:val="24"/>
            </w:rPr>
            <w:fldChar w:fldCharType="end"/>
          </w:r>
          <w:r>
            <w:rPr>
              <w:rFonts w:ascii="Times New Roman" w:hAnsi="Times New Roman" w:eastAsia="宋体" w:cs="Times New Roman"/>
              <w:sz w:val="24"/>
              <w:szCs w:val="24"/>
            </w:rPr>
            <w:fldChar w:fldCharType="end"/>
          </w:r>
        </w:p>
        <w:p w14:paraId="4A350B02">
          <w:pPr>
            <w:pStyle w:val="74"/>
            <w:tabs>
              <w:tab w:val="right" w:leader="dot" w:pos="8297"/>
            </w:tabs>
            <w:ind w:left="0" w:firstLine="400" w:firstLineChars="200"/>
            <w:rPr>
              <w:rFonts w:ascii="Times New Roman" w:hAnsi="Times New Roman" w:eastAsia="宋体" w:cs="Times New Roman"/>
              <w:smallCaps w:val="0"/>
              <w:snapToGrid/>
              <w:color w:val="auto"/>
              <w:kern w:val="2"/>
              <w:sz w:val="24"/>
              <w:szCs w:val="24"/>
              <w:lang w:eastAsia="zh-CN"/>
              <w14:ligatures w14:val="standardContextual"/>
            </w:rPr>
          </w:pPr>
          <w:r>
            <w:fldChar w:fldCharType="begin"/>
          </w:r>
          <w:r>
            <w:instrText xml:space="preserve"> HYPERLINK \l "_Toc230613778" </w:instrText>
          </w:r>
          <w:r>
            <w:fldChar w:fldCharType="separate"/>
          </w:r>
          <w:r>
            <w:rPr>
              <w:rStyle w:val="91"/>
              <w:rFonts w:ascii="Times New Roman" w:hAnsi="Times New Roman" w:eastAsia="宋体" w:cs="Times New Roman"/>
              <w:sz w:val="24"/>
              <w:szCs w:val="24"/>
              <w:lang w:eastAsia="zh-CN"/>
            </w:rPr>
            <w:t>四、响应文件提交、开标</w:t>
          </w:r>
          <w:r>
            <w:rPr>
              <w:rFonts w:ascii="Times New Roman" w:hAnsi="Times New Roman" w:eastAsia="宋体" w:cs="Times New Roman"/>
              <w:sz w:val="24"/>
              <w:szCs w:val="24"/>
            </w:rPr>
            <w:tab/>
          </w:r>
          <w:r>
            <w:rPr>
              <w:rFonts w:ascii="Times New Roman" w:hAnsi="Times New Roman" w:eastAsia="宋体" w:cs="Times New Roman"/>
              <w:sz w:val="24"/>
              <w:szCs w:val="24"/>
            </w:rPr>
            <w:fldChar w:fldCharType="begin"/>
          </w:r>
          <w:r>
            <w:rPr>
              <w:rFonts w:ascii="Times New Roman" w:hAnsi="Times New Roman" w:eastAsia="宋体" w:cs="Times New Roman"/>
              <w:sz w:val="24"/>
              <w:szCs w:val="24"/>
            </w:rPr>
            <w:instrText xml:space="preserve"> PAGEREF _Toc230613778 \h </w:instrText>
          </w:r>
          <w:r>
            <w:rPr>
              <w:rFonts w:ascii="Times New Roman" w:hAnsi="Times New Roman" w:eastAsia="宋体" w:cs="Times New Roman"/>
              <w:sz w:val="24"/>
              <w:szCs w:val="24"/>
            </w:rPr>
            <w:fldChar w:fldCharType="separate"/>
          </w:r>
          <w:r>
            <w:rPr>
              <w:rFonts w:ascii="Times New Roman" w:hAnsi="Times New Roman" w:eastAsia="宋体" w:cs="Times New Roman"/>
              <w:sz w:val="24"/>
              <w:szCs w:val="24"/>
            </w:rPr>
            <w:t>1</w:t>
          </w:r>
          <w:r>
            <w:rPr>
              <w:rFonts w:ascii="Times New Roman" w:hAnsi="Times New Roman" w:eastAsia="宋体" w:cs="Times New Roman"/>
              <w:sz w:val="24"/>
              <w:szCs w:val="24"/>
            </w:rPr>
            <w:fldChar w:fldCharType="end"/>
          </w:r>
          <w:r>
            <w:rPr>
              <w:rFonts w:ascii="Times New Roman" w:hAnsi="Times New Roman" w:eastAsia="宋体" w:cs="Times New Roman"/>
              <w:sz w:val="24"/>
              <w:szCs w:val="24"/>
            </w:rPr>
            <w:fldChar w:fldCharType="end"/>
          </w:r>
        </w:p>
        <w:p w14:paraId="6FF42257">
          <w:pPr>
            <w:pStyle w:val="74"/>
            <w:tabs>
              <w:tab w:val="right" w:leader="dot" w:pos="8297"/>
            </w:tabs>
            <w:ind w:left="0" w:firstLine="400" w:firstLineChars="200"/>
            <w:rPr>
              <w:rFonts w:ascii="Times New Roman" w:hAnsi="Times New Roman" w:eastAsia="宋体" w:cs="Times New Roman"/>
              <w:smallCaps w:val="0"/>
              <w:snapToGrid/>
              <w:color w:val="auto"/>
              <w:kern w:val="2"/>
              <w:sz w:val="24"/>
              <w:szCs w:val="24"/>
              <w:lang w:eastAsia="zh-CN"/>
              <w14:ligatures w14:val="standardContextual"/>
            </w:rPr>
          </w:pPr>
          <w:r>
            <w:fldChar w:fldCharType="begin"/>
          </w:r>
          <w:r>
            <w:instrText xml:space="preserve"> HYPERLINK \l "_Toc230613779" </w:instrText>
          </w:r>
          <w:r>
            <w:fldChar w:fldCharType="separate"/>
          </w:r>
          <w:r>
            <w:rPr>
              <w:rStyle w:val="91"/>
              <w:rFonts w:ascii="Times New Roman" w:hAnsi="Times New Roman" w:eastAsia="宋体" w:cs="Times New Roman"/>
              <w:sz w:val="24"/>
              <w:szCs w:val="24"/>
              <w:lang w:eastAsia="zh-CN"/>
            </w:rPr>
            <w:t>五、发布公告的媒介</w:t>
          </w:r>
          <w:r>
            <w:rPr>
              <w:rFonts w:ascii="Times New Roman" w:hAnsi="Times New Roman" w:eastAsia="宋体" w:cs="Times New Roman"/>
              <w:sz w:val="24"/>
              <w:szCs w:val="24"/>
            </w:rPr>
            <w:tab/>
          </w:r>
          <w:r>
            <w:rPr>
              <w:rFonts w:ascii="Times New Roman" w:hAnsi="Times New Roman" w:eastAsia="宋体" w:cs="Times New Roman"/>
              <w:sz w:val="24"/>
              <w:szCs w:val="24"/>
            </w:rPr>
            <w:fldChar w:fldCharType="begin"/>
          </w:r>
          <w:r>
            <w:rPr>
              <w:rFonts w:ascii="Times New Roman" w:hAnsi="Times New Roman" w:eastAsia="宋体" w:cs="Times New Roman"/>
              <w:sz w:val="24"/>
              <w:szCs w:val="24"/>
            </w:rPr>
            <w:instrText xml:space="preserve"> PAGEREF _Toc230613779 \h </w:instrText>
          </w:r>
          <w:r>
            <w:rPr>
              <w:rFonts w:ascii="Times New Roman" w:hAnsi="Times New Roman" w:eastAsia="宋体" w:cs="Times New Roman"/>
              <w:sz w:val="24"/>
              <w:szCs w:val="24"/>
            </w:rPr>
            <w:fldChar w:fldCharType="separate"/>
          </w:r>
          <w:r>
            <w:rPr>
              <w:rFonts w:ascii="Times New Roman" w:hAnsi="Times New Roman" w:eastAsia="宋体" w:cs="Times New Roman"/>
              <w:sz w:val="24"/>
              <w:szCs w:val="24"/>
            </w:rPr>
            <w:t>2</w:t>
          </w:r>
          <w:r>
            <w:rPr>
              <w:rFonts w:ascii="Times New Roman" w:hAnsi="Times New Roman" w:eastAsia="宋体" w:cs="Times New Roman"/>
              <w:sz w:val="24"/>
              <w:szCs w:val="24"/>
            </w:rPr>
            <w:fldChar w:fldCharType="end"/>
          </w:r>
          <w:r>
            <w:rPr>
              <w:rFonts w:ascii="Times New Roman" w:hAnsi="Times New Roman" w:eastAsia="宋体" w:cs="Times New Roman"/>
              <w:sz w:val="24"/>
              <w:szCs w:val="24"/>
            </w:rPr>
            <w:fldChar w:fldCharType="end"/>
          </w:r>
        </w:p>
        <w:p w14:paraId="03D662EA">
          <w:pPr>
            <w:pStyle w:val="74"/>
            <w:tabs>
              <w:tab w:val="right" w:leader="dot" w:pos="8297"/>
            </w:tabs>
            <w:ind w:left="0" w:firstLine="400" w:firstLineChars="200"/>
            <w:rPr>
              <w:rFonts w:ascii="Times New Roman" w:hAnsi="Times New Roman" w:eastAsia="宋体" w:cs="Times New Roman"/>
              <w:smallCaps w:val="0"/>
              <w:snapToGrid/>
              <w:color w:val="auto"/>
              <w:kern w:val="2"/>
              <w:sz w:val="24"/>
              <w:szCs w:val="24"/>
              <w:lang w:eastAsia="zh-CN"/>
              <w14:ligatures w14:val="standardContextual"/>
            </w:rPr>
          </w:pPr>
          <w:r>
            <w:fldChar w:fldCharType="begin"/>
          </w:r>
          <w:r>
            <w:instrText xml:space="preserve"> HYPERLINK \l "_Toc230613780" </w:instrText>
          </w:r>
          <w:r>
            <w:fldChar w:fldCharType="separate"/>
          </w:r>
          <w:r>
            <w:rPr>
              <w:rStyle w:val="91"/>
              <w:rFonts w:ascii="Times New Roman" w:hAnsi="Times New Roman" w:eastAsia="宋体" w:cs="Times New Roman"/>
              <w:sz w:val="24"/>
              <w:szCs w:val="24"/>
              <w:lang w:eastAsia="zh-CN"/>
            </w:rPr>
            <w:t>六、监督举报</w:t>
          </w:r>
          <w:r>
            <w:rPr>
              <w:rFonts w:ascii="Times New Roman" w:hAnsi="Times New Roman" w:eastAsia="宋体" w:cs="Times New Roman"/>
              <w:sz w:val="24"/>
              <w:szCs w:val="24"/>
            </w:rPr>
            <w:tab/>
          </w:r>
          <w:r>
            <w:rPr>
              <w:rFonts w:ascii="Times New Roman" w:hAnsi="Times New Roman" w:eastAsia="宋体" w:cs="Times New Roman"/>
              <w:sz w:val="24"/>
              <w:szCs w:val="24"/>
            </w:rPr>
            <w:fldChar w:fldCharType="begin"/>
          </w:r>
          <w:r>
            <w:rPr>
              <w:rFonts w:ascii="Times New Roman" w:hAnsi="Times New Roman" w:eastAsia="宋体" w:cs="Times New Roman"/>
              <w:sz w:val="24"/>
              <w:szCs w:val="24"/>
            </w:rPr>
            <w:instrText xml:space="preserve"> PAGEREF _Toc230613780 \h </w:instrText>
          </w:r>
          <w:r>
            <w:rPr>
              <w:rFonts w:ascii="Times New Roman" w:hAnsi="Times New Roman" w:eastAsia="宋体" w:cs="Times New Roman"/>
              <w:sz w:val="24"/>
              <w:szCs w:val="24"/>
            </w:rPr>
            <w:fldChar w:fldCharType="separate"/>
          </w:r>
          <w:r>
            <w:rPr>
              <w:rFonts w:ascii="Times New Roman" w:hAnsi="Times New Roman" w:eastAsia="宋体" w:cs="Times New Roman"/>
              <w:sz w:val="24"/>
              <w:szCs w:val="24"/>
            </w:rPr>
            <w:t>2</w:t>
          </w:r>
          <w:r>
            <w:rPr>
              <w:rFonts w:ascii="Times New Roman" w:hAnsi="Times New Roman" w:eastAsia="宋体" w:cs="Times New Roman"/>
              <w:sz w:val="24"/>
              <w:szCs w:val="24"/>
            </w:rPr>
            <w:fldChar w:fldCharType="end"/>
          </w:r>
          <w:r>
            <w:rPr>
              <w:rFonts w:ascii="Times New Roman" w:hAnsi="Times New Roman" w:eastAsia="宋体" w:cs="Times New Roman"/>
              <w:sz w:val="24"/>
              <w:szCs w:val="24"/>
            </w:rPr>
            <w:fldChar w:fldCharType="end"/>
          </w:r>
        </w:p>
        <w:p w14:paraId="529D4F7F">
          <w:pPr>
            <w:pStyle w:val="74"/>
            <w:tabs>
              <w:tab w:val="right" w:leader="dot" w:pos="8297"/>
            </w:tabs>
            <w:ind w:left="0" w:firstLine="400" w:firstLineChars="200"/>
            <w:rPr>
              <w:rFonts w:ascii="Times New Roman" w:hAnsi="Times New Roman" w:eastAsia="宋体" w:cs="Times New Roman"/>
              <w:smallCaps w:val="0"/>
              <w:snapToGrid/>
              <w:color w:val="auto"/>
              <w:kern w:val="2"/>
              <w:sz w:val="24"/>
              <w:szCs w:val="24"/>
              <w:lang w:eastAsia="zh-CN"/>
              <w14:ligatures w14:val="standardContextual"/>
            </w:rPr>
          </w:pPr>
          <w:r>
            <w:fldChar w:fldCharType="begin"/>
          </w:r>
          <w:r>
            <w:instrText xml:space="preserve"> HYPERLINK \l "_Toc230613781" </w:instrText>
          </w:r>
          <w:r>
            <w:fldChar w:fldCharType="separate"/>
          </w:r>
          <w:r>
            <w:rPr>
              <w:rStyle w:val="91"/>
              <w:rFonts w:ascii="Times New Roman" w:hAnsi="Times New Roman" w:eastAsia="宋体" w:cs="Times New Roman"/>
              <w:sz w:val="24"/>
              <w:szCs w:val="24"/>
              <w:lang w:eastAsia="zh-CN"/>
            </w:rPr>
            <w:t>七、联系人及联系电话</w:t>
          </w:r>
          <w:r>
            <w:rPr>
              <w:rFonts w:ascii="Times New Roman" w:hAnsi="Times New Roman" w:eastAsia="宋体" w:cs="Times New Roman"/>
              <w:sz w:val="24"/>
              <w:szCs w:val="24"/>
            </w:rPr>
            <w:tab/>
          </w:r>
          <w:r>
            <w:rPr>
              <w:rFonts w:ascii="Times New Roman" w:hAnsi="Times New Roman" w:eastAsia="宋体" w:cs="Times New Roman"/>
              <w:sz w:val="24"/>
              <w:szCs w:val="24"/>
            </w:rPr>
            <w:fldChar w:fldCharType="begin"/>
          </w:r>
          <w:r>
            <w:rPr>
              <w:rFonts w:ascii="Times New Roman" w:hAnsi="Times New Roman" w:eastAsia="宋体" w:cs="Times New Roman"/>
              <w:sz w:val="24"/>
              <w:szCs w:val="24"/>
            </w:rPr>
            <w:instrText xml:space="preserve"> PAGEREF _Toc230613781 \h </w:instrText>
          </w:r>
          <w:r>
            <w:rPr>
              <w:rFonts w:ascii="Times New Roman" w:hAnsi="Times New Roman" w:eastAsia="宋体" w:cs="Times New Roman"/>
              <w:sz w:val="24"/>
              <w:szCs w:val="24"/>
            </w:rPr>
            <w:fldChar w:fldCharType="separate"/>
          </w:r>
          <w:r>
            <w:rPr>
              <w:rFonts w:ascii="Times New Roman" w:hAnsi="Times New Roman" w:eastAsia="宋体" w:cs="Times New Roman"/>
              <w:sz w:val="24"/>
              <w:szCs w:val="24"/>
            </w:rPr>
            <w:t>2</w:t>
          </w:r>
          <w:r>
            <w:rPr>
              <w:rFonts w:ascii="Times New Roman" w:hAnsi="Times New Roman" w:eastAsia="宋体" w:cs="Times New Roman"/>
              <w:sz w:val="24"/>
              <w:szCs w:val="24"/>
            </w:rPr>
            <w:fldChar w:fldCharType="end"/>
          </w:r>
          <w:r>
            <w:rPr>
              <w:rFonts w:ascii="Times New Roman" w:hAnsi="Times New Roman" w:eastAsia="宋体" w:cs="Times New Roman"/>
              <w:sz w:val="24"/>
              <w:szCs w:val="24"/>
            </w:rPr>
            <w:fldChar w:fldCharType="end"/>
          </w:r>
        </w:p>
        <w:p w14:paraId="77FFA695">
          <w:pPr>
            <w:pStyle w:val="59"/>
            <w:tabs>
              <w:tab w:val="right" w:leader="dot" w:pos="8297"/>
            </w:tabs>
            <w:spacing w:before="0" w:after="0"/>
            <w:rPr>
              <w:rFonts w:ascii="Times New Roman" w:hAnsi="Times New Roman" w:eastAsia="宋体" w:cs="Times New Roman"/>
              <w:b w:val="0"/>
              <w:bCs w:val="0"/>
              <w:caps w:val="0"/>
              <w:snapToGrid/>
              <w:color w:val="auto"/>
              <w:kern w:val="2"/>
              <w:sz w:val="24"/>
              <w:szCs w:val="24"/>
              <w:lang w:eastAsia="zh-CN"/>
              <w14:ligatures w14:val="standardContextual"/>
            </w:rPr>
          </w:pPr>
          <w:r>
            <w:fldChar w:fldCharType="begin"/>
          </w:r>
          <w:r>
            <w:instrText xml:space="preserve"> HYPERLINK \l "_Toc230613782" </w:instrText>
          </w:r>
          <w:r>
            <w:fldChar w:fldCharType="separate"/>
          </w:r>
          <w:r>
            <w:rPr>
              <w:rStyle w:val="91"/>
              <w:rFonts w:ascii="Times New Roman" w:hAnsi="Times New Roman" w:eastAsia="宋体" w:cs="Times New Roman"/>
              <w:b w:val="0"/>
              <w:bCs w:val="0"/>
              <w:sz w:val="24"/>
              <w:szCs w:val="24"/>
              <w:lang w:eastAsia="zh-CN"/>
            </w:rPr>
            <w:t>第二章 投标人须知</w:t>
          </w:r>
          <w:r>
            <w:rPr>
              <w:rFonts w:ascii="Times New Roman" w:hAnsi="Times New Roman" w:eastAsia="宋体" w:cs="Times New Roman"/>
              <w:b w:val="0"/>
              <w:bCs w:val="0"/>
              <w:sz w:val="24"/>
              <w:szCs w:val="24"/>
            </w:rPr>
            <w:tab/>
          </w:r>
          <w:r>
            <w:rPr>
              <w:rFonts w:ascii="Times New Roman" w:hAnsi="Times New Roman" w:eastAsia="宋体" w:cs="Times New Roman"/>
              <w:b w:val="0"/>
              <w:bCs w:val="0"/>
              <w:sz w:val="24"/>
              <w:szCs w:val="24"/>
            </w:rPr>
            <w:fldChar w:fldCharType="begin"/>
          </w:r>
          <w:r>
            <w:rPr>
              <w:rFonts w:ascii="Times New Roman" w:hAnsi="Times New Roman" w:eastAsia="宋体" w:cs="Times New Roman"/>
              <w:b w:val="0"/>
              <w:bCs w:val="0"/>
              <w:sz w:val="24"/>
              <w:szCs w:val="24"/>
            </w:rPr>
            <w:instrText xml:space="preserve"> PAGEREF _Toc230613782 \h </w:instrText>
          </w:r>
          <w:r>
            <w:rPr>
              <w:rFonts w:ascii="Times New Roman" w:hAnsi="Times New Roman" w:eastAsia="宋体" w:cs="Times New Roman"/>
              <w:b w:val="0"/>
              <w:bCs w:val="0"/>
              <w:sz w:val="24"/>
              <w:szCs w:val="24"/>
            </w:rPr>
            <w:fldChar w:fldCharType="separate"/>
          </w:r>
          <w:r>
            <w:rPr>
              <w:rFonts w:ascii="Times New Roman" w:hAnsi="Times New Roman" w:eastAsia="宋体" w:cs="Times New Roman"/>
              <w:b w:val="0"/>
              <w:bCs w:val="0"/>
              <w:sz w:val="24"/>
              <w:szCs w:val="24"/>
            </w:rPr>
            <w:t>3</w:t>
          </w:r>
          <w:r>
            <w:rPr>
              <w:rFonts w:ascii="Times New Roman" w:hAnsi="Times New Roman" w:eastAsia="宋体" w:cs="Times New Roman"/>
              <w:b w:val="0"/>
              <w:bCs w:val="0"/>
              <w:sz w:val="24"/>
              <w:szCs w:val="24"/>
            </w:rPr>
            <w:fldChar w:fldCharType="end"/>
          </w:r>
          <w:r>
            <w:rPr>
              <w:rFonts w:ascii="Times New Roman" w:hAnsi="Times New Roman" w:eastAsia="宋体" w:cs="Times New Roman"/>
              <w:b w:val="0"/>
              <w:bCs w:val="0"/>
              <w:sz w:val="24"/>
              <w:szCs w:val="24"/>
            </w:rPr>
            <w:fldChar w:fldCharType="end"/>
          </w:r>
        </w:p>
        <w:p w14:paraId="25A68E1A">
          <w:pPr>
            <w:pStyle w:val="74"/>
            <w:tabs>
              <w:tab w:val="right" w:leader="dot" w:pos="8297"/>
            </w:tabs>
            <w:ind w:left="0" w:firstLine="400" w:firstLineChars="200"/>
            <w:rPr>
              <w:rFonts w:ascii="Times New Roman" w:hAnsi="Times New Roman" w:eastAsia="宋体" w:cs="Times New Roman"/>
              <w:smallCaps w:val="0"/>
              <w:snapToGrid/>
              <w:color w:val="auto"/>
              <w:kern w:val="2"/>
              <w:sz w:val="24"/>
              <w:szCs w:val="24"/>
              <w:lang w:eastAsia="zh-CN"/>
              <w14:ligatures w14:val="standardContextual"/>
            </w:rPr>
          </w:pPr>
          <w:r>
            <w:fldChar w:fldCharType="begin"/>
          </w:r>
          <w:r>
            <w:instrText xml:space="preserve"> HYPERLINK \l "_Toc230613783" </w:instrText>
          </w:r>
          <w:r>
            <w:fldChar w:fldCharType="separate"/>
          </w:r>
          <w:r>
            <w:rPr>
              <w:rStyle w:val="91"/>
              <w:rFonts w:ascii="Times New Roman" w:hAnsi="Times New Roman" w:eastAsia="宋体" w:cs="Times New Roman"/>
              <w:sz w:val="24"/>
              <w:szCs w:val="24"/>
              <w:lang w:eastAsia="zh-CN"/>
            </w:rPr>
            <w:t>投标人须知前附表</w:t>
          </w:r>
          <w:r>
            <w:rPr>
              <w:rFonts w:ascii="Times New Roman" w:hAnsi="Times New Roman" w:eastAsia="宋体" w:cs="Times New Roman"/>
              <w:sz w:val="24"/>
              <w:szCs w:val="24"/>
            </w:rPr>
            <w:tab/>
          </w:r>
          <w:r>
            <w:rPr>
              <w:rFonts w:ascii="Times New Roman" w:hAnsi="Times New Roman" w:eastAsia="宋体" w:cs="Times New Roman"/>
              <w:sz w:val="24"/>
              <w:szCs w:val="24"/>
            </w:rPr>
            <w:fldChar w:fldCharType="begin"/>
          </w:r>
          <w:r>
            <w:rPr>
              <w:rFonts w:ascii="Times New Roman" w:hAnsi="Times New Roman" w:eastAsia="宋体" w:cs="Times New Roman"/>
              <w:sz w:val="24"/>
              <w:szCs w:val="24"/>
            </w:rPr>
            <w:instrText xml:space="preserve"> PAGEREF _Toc230613783 \h </w:instrText>
          </w:r>
          <w:r>
            <w:rPr>
              <w:rFonts w:ascii="Times New Roman" w:hAnsi="Times New Roman" w:eastAsia="宋体" w:cs="Times New Roman"/>
              <w:sz w:val="24"/>
              <w:szCs w:val="24"/>
            </w:rPr>
            <w:fldChar w:fldCharType="separate"/>
          </w:r>
          <w:r>
            <w:rPr>
              <w:rFonts w:ascii="Times New Roman" w:hAnsi="Times New Roman" w:eastAsia="宋体" w:cs="Times New Roman"/>
              <w:sz w:val="24"/>
              <w:szCs w:val="24"/>
            </w:rPr>
            <w:t>3</w:t>
          </w:r>
          <w:r>
            <w:rPr>
              <w:rFonts w:ascii="Times New Roman" w:hAnsi="Times New Roman" w:eastAsia="宋体" w:cs="Times New Roman"/>
              <w:sz w:val="24"/>
              <w:szCs w:val="24"/>
            </w:rPr>
            <w:fldChar w:fldCharType="end"/>
          </w:r>
          <w:r>
            <w:rPr>
              <w:rFonts w:ascii="Times New Roman" w:hAnsi="Times New Roman" w:eastAsia="宋体" w:cs="Times New Roman"/>
              <w:sz w:val="24"/>
              <w:szCs w:val="24"/>
            </w:rPr>
            <w:fldChar w:fldCharType="end"/>
          </w:r>
        </w:p>
        <w:p w14:paraId="63ACF400">
          <w:pPr>
            <w:pStyle w:val="74"/>
            <w:tabs>
              <w:tab w:val="right" w:leader="dot" w:pos="8297"/>
            </w:tabs>
            <w:ind w:left="0" w:firstLine="400" w:firstLineChars="200"/>
            <w:rPr>
              <w:rFonts w:ascii="Times New Roman" w:hAnsi="Times New Roman" w:eastAsia="宋体" w:cs="Times New Roman"/>
              <w:smallCaps w:val="0"/>
              <w:snapToGrid/>
              <w:color w:val="auto"/>
              <w:kern w:val="2"/>
              <w:sz w:val="24"/>
              <w:szCs w:val="24"/>
              <w:lang w:eastAsia="zh-CN"/>
              <w14:ligatures w14:val="standardContextual"/>
            </w:rPr>
          </w:pPr>
          <w:r>
            <w:fldChar w:fldCharType="begin"/>
          </w:r>
          <w:r>
            <w:instrText xml:space="preserve"> HYPERLINK \l "_Toc230613785" </w:instrText>
          </w:r>
          <w:r>
            <w:fldChar w:fldCharType="separate"/>
          </w:r>
          <w:r>
            <w:rPr>
              <w:rStyle w:val="91"/>
              <w:rFonts w:ascii="Times New Roman" w:hAnsi="Times New Roman" w:eastAsia="宋体" w:cs="Times New Roman"/>
              <w:sz w:val="24"/>
              <w:szCs w:val="24"/>
              <w:lang w:eastAsia="zh-CN"/>
            </w:rPr>
            <w:t>一、 总则</w:t>
          </w:r>
          <w:r>
            <w:rPr>
              <w:rFonts w:ascii="Times New Roman" w:hAnsi="Times New Roman" w:eastAsia="宋体" w:cs="Times New Roman"/>
              <w:sz w:val="24"/>
              <w:szCs w:val="24"/>
            </w:rPr>
            <w:tab/>
          </w:r>
          <w:r>
            <w:rPr>
              <w:rFonts w:ascii="Times New Roman" w:hAnsi="Times New Roman" w:eastAsia="宋体" w:cs="Times New Roman"/>
              <w:sz w:val="24"/>
              <w:szCs w:val="24"/>
            </w:rPr>
            <w:fldChar w:fldCharType="begin"/>
          </w:r>
          <w:r>
            <w:rPr>
              <w:rFonts w:ascii="Times New Roman" w:hAnsi="Times New Roman" w:eastAsia="宋体" w:cs="Times New Roman"/>
              <w:sz w:val="24"/>
              <w:szCs w:val="24"/>
            </w:rPr>
            <w:instrText xml:space="preserve"> PAGEREF _Toc230613785 \h </w:instrText>
          </w:r>
          <w:r>
            <w:rPr>
              <w:rFonts w:ascii="Times New Roman" w:hAnsi="Times New Roman" w:eastAsia="宋体" w:cs="Times New Roman"/>
              <w:sz w:val="24"/>
              <w:szCs w:val="24"/>
            </w:rPr>
            <w:fldChar w:fldCharType="separate"/>
          </w:r>
          <w:r>
            <w:rPr>
              <w:rFonts w:ascii="Times New Roman" w:hAnsi="Times New Roman" w:eastAsia="宋体" w:cs="Times New Roman"/>
              <w:sz w:val="24"/>
              <w:szCs w:val="24"/>
            </w:rPr>
            <w:t>5</w:t>
          </w:r>
          <w:r>
            <w:rPr>
              <w:rFonts w:ascii="Times New Roman" w:hAnsi="Times New Roman" w:eastAsia="宋体" w:cs="Times New Roman"/>
              <w:sz w:val="24"/>
              <w:szCs w:val="24"/>
            </w:rPr>
            <w:fldChar w:fldCharType="end"/>
          </w:r>
          <w:r>
            <w:rPr>
              <w:rFonts w:ascii="Times New Roman" w:hAnsi="Times New Roman" w:eastAsia="宋体" w:cs="Times New Roman"/>
              <w:sz w:val="24"/>
              <w:szCs w:val="24"/>
            </w:rPr>
            <w:fldChar w:fldCharType="end"/>
          </w:r>
        </w:p>
        <w:p w14:paraId="7D19A267">
          <w:pPr>
            <w:pStyle w:val="74"/>
            <w:tabs>
              <w:tab w:val="right" w:leader="dot" w:pos="8297"/>
            </w:tabs>
            <w:ind w:left="0" w:firstLine="400" w:firstLineChars="200"/>
            <w:rPr>
              <w:rFonts w:ascii="Times New Roman" w:hAnsi="Times New Roman" w:eastAsia="宋体" w:cs="Times New Roman"/>
              <w:smallCaps w:val="0"/>
              <w:snapToGrid/>
              <w:color w:val="auto"/>
              <w:kern w:val="2"/>
              <w:sz w:val="24"/>
              <w:szCs w:val="24"/>
              <w:lang w:eastAsia="zh-CN"/>
              <w14:ligatures w14:val="standardContextual"/>
            </w:rPr>
          </w:pPr>
          <w:r>
            <w:fldChar w:fldCharType="begin"/>
          </w:r>
          <w:r>
            <w:instrText xml:space="preserve"> HYPERLINK \l "_Toc230613786" </w:instrText>
          </w:r>
          <w:r>
            <w:fldChar w:fldCharType="separate"/>
          </w:r>
          <w:r>
            <w:rPr>
              <w:rStyle w:val="91"/>
              <w:rFonts w:ascii="Times New Roman" w:hAnsi="Times New Roman" w:eastAsia="宋体" w:cs="Times New Roman"/>
              <w:sz w:val="24"/>
              <w:szCs w:val="24"/>
              <w:lang w:eastAsia="zh-CN"/>
            </w:rPr>
            <w:t>二、 采购文件</w:t>
          </w:r>
          <w:r>
            <w:rPr>
              <w:rFonts w:ascii="Times New Roman" w:hAnsi="Times New Roman" w:eastAsia="宋体" w:cs="Times New Roman"/>
              <w:sz w:val="24"/>
              <w:szCs w:val="24"/>
            </w:rPr>
            <w:tab/>
          </w:r>
          <w:r>
            <w:rPr>
              <w:rFonts w:ascii="Times New Roman" w:hAnsi="Times New Roman" w:eastAsia="宋体" w:cs="Times New Roman"/>
              <w:sz w:val="24"/>
              <w:szCs w:val="24"/>
            </w:rPr>
            <w:fldChar w:fldCharType="begin"/>
          </w:r>
          <w:r>
            <w:rPr>
              <w:rFonts w:ascii="Times New Roman" w:hAnsi="Times New Roman" w:eastAsia="宋体" w:cs="Times New Roman"/>
              <w:sz w:val="24"/>
              <w:szCs w:val="24"/>
            </w:rPr>
            <w:instrText xml:space="preserve"> PAGEREF _Toc230613786 \h </w:instrText>
          </w:r>
          <w:r>
            <w:rPr>
              <w:rFonts w:ascii="Times New Roman" w:hAnsi="Times New Roman" w:eastAsia="宋体" w:cs="Times New Roman"/>
              <w:sz w:val="24"/>
              <w:szCs w:val="24"/>
            </w:rPr>
            <w:fldChar w:fldCharType="separate"/>
          </w:r>
          <w:r>
            <w:rPr>
              <w:rFonts w:ascii="Times New Roman" w:hAnsi="Times New Roman" w:eastAsia="宋体" w:cs="Times New Roman"/>
              <w:sz w:val="24"/>
              <w:szCs w:val="24"/>
            </w:rPr>
            <w:t>5</w:t>
          </w:r>
          <w:r>
            <w:rPr>
              <w:rFonts w:ascii="Times New Roman" w:hAnsi="Times New Roman" w:eastAsia="宋体" w:cs="Times New Roman"/>
              <w:sz w:val="24"/>
              <w:szCs w:val="24"/>
            </w:rPr>
            <w:fldChar w:fldCharType="end"/>
          </w:r>
          <w:r>
            <w:rPr>
              <w:rFonts w:ascii="Times New Roman" w:hAnsi="Times New Roman" w:eastAsia="宋体" w:cs="Times New Roman"/>
              <w:sz w:val="24"/>
              <w:szCs w:val="24"/>
            </w:rPr>
            <w:fldChar w:fldCharType="end"/>
          </w:r>
        </w:p>
        <w:p w14:paraId="5B783F21">
          <w:pPr>
            <w:pStyle w:val="74"/>
            <w:tabs>
              <w:tab w:val="right" w:leader="dot" w:pos="8297"/>
            </w:tabs>
            <w:ind w:left="0" w:firstLine="400" w:firstLineChars="200"/>
            <w:rPr>
              <w:rFonts w:ascii="Times New Roman" w:hAnsi="Times New Roman" w:eastAsia="宋体" w:cs="Times New Roman"/>
              <w:smallCaps w:val="0"/>
              <w:snapToGrid/>
              <w:color w:val="auto"/>
              <w:kern w:val="2"/>
              <w:sz w:val="24"/>
              <w:szCs w:val="24"/>
              <w:lang w:eastAsia="zh-CN"/>
              <w14:ligatures w14:val="standardContextual"/>
            </w:rPr>
          </w:pPr>
          <w:r>
            <w:fldChar w:fldCharType="begin"/>
          </w:r>
          <w:r>
            <w:instrText xml:space="preserve"> HYPERLINK \l "_Toc230613787" </w:instrText>
          </w:r>
          <w:r>
            <w:fldChar w:fldCharType="separate"/>
          </w:r>
          <w:r>
            <w:rPr>
              <w:rStyle w:val="91"/>
              <w:rFonts w:ascii="Times New Roman" w:hAnsi="Times New Roman" w:eastAsia="宋体" w:cs="Times New Roman"/>
              <w:sz w:val="24"/>
              <w:szCs w:val="24"/>
              <w:lang w:eastAsia="zh-CN"/>
            </w:rPr>
            <w:t>三、 响应文件的编制</w:t>
          </w:r>
          <w:r>
            <w:rPr>
              <w:rFonts w:ascii="Times New Roman" w:hAnsi="Times New Roman" w:eastAsia="宋体" w:cs="Times New Roman"/>
              <w:sz w:val="24"/>
              <w:szCs w:val="24"/>
            </w:rPr>
            <w:tab/>
          </w:r>
          <w:r>
            <w:rPr>
              <w:rFonts w:ascii="Times New Roman" w:hAnsi="Times New Roman" w:eastAsia="宋体" w:cs="Times New Roman"/>
              <w:sz w:val="24"/>
              <w:szCs w:val="24"/>
            </w:rPr>
            <w:fldChar w:fldCharType="begin"/>
          </w:r>
          <w:r>
            <w:rPr>
              <w:rFonts w:ascii="Times New Roman" w:hAnsi="Times New Roman" w:eastAsia="宋体" w:cs="Times New Roman"/>
              <w:sz w:val="24"/>
              <w:szCs w:val="24"/>
            </w:rPr>
            <w:instrText xml:space="preserve"> PAGEREF _Toc230613787 \h </w:instrText>
          </w:r>
          <w:r>
            <w:rPr>
              <w:rFonts w:ascii="Times New Roman" w:hAnsi="Times New Roman" w:eastAsia="宋体" w:cs="Times New Roman"/>
              <w:sz w:val="24"/>
              <w:szCs w:val="24"/>
            </w:rPr>
            <w:fldChar w:fldCharType="separate"/>
          </w:r>
          <w:r>
            <w:rPr>
              <w:rFonts w:ascii="Times New Roman" w:hAnsi="Times New Roman" w:eastAsia="宋体" w:cs="Times New Roman"/>
              <w:sz w:val="24"/>
              <w:szCs w:val="24"/>
            </w:rPr>
            <w:t>6</w:t>
          </w:r>
          <w:r>
            <w:rPr>
              <w:rFonts w:ascii="Times New Roman" w:hAnsi="Times New Roman" w:eastAsia="宋体" w:cs="Times New Roman"/>
              <w:sz w:val="24"/>
              <w:szCs w:val="24"/>
            </w:rPr>
            <w:fldChar w:fldCharType="end"/>
          </w:r>
          <w:r>
            <w:rPr>
              <w:rFonts w:ascii="Times New Roman" w:hAnsi="Times New Roman" w:eastAsia="宋体" w:cs="Times New Roman"/>
              <w:sz w:val="24"/>
              <w:szCs w:val="24"/>
            </w:rPr>
            <w:fldChar w:fldCharType="end"/>
          </w:r>
        </w:p>
        <w:p w14:paraId="2F1ABC9E">
          <w:pPr>
            <w:pStyle w:val="74"/>
            <w:tabs>
              <w:tab w:val="right" w:leader="dot" w:pos="8297"/>
            </w:tabs>
            <w:ind w:left="0" w:firstLine="400" w:firstLineChars="200"/>
            <w:rPr>
              <w:rFonts w:ascii="Times New Roman" w:hAnsi="Times New Roman" w:eastAsia="宋体" w:cs="Times New Roman"/>
              <w:smallCaps w:val="0"/>
              <w:snapToGrid/>
              <w:color w:val="auto"/>
              <w:kern w:val="2"/>
              <w:sz w:val="24"/>
              <w:szCs w:val="24"/>
              <w:lang w:eastAsia="zh-CN"/>
              <w14:ligatures w14:val="standardContextual"/>
            </w:rPr>
          </w:pPr>
          <w:r>
            <w:fldChar w:fldCharType="begin"/>
          </w:r>
          <w:r>
            <w:instrText xml:space="preserve"> HYPERLINK \l "_Toc230613788" </w:instrText>
          </w:r>
          <w:r>
            <w:fldChar w:fldCharType="separate"/>
          </w:r>
          <w:r>
            <w:rPr>
              <w:rStyle w:val="91"/>
              <w:rFonts w:ascii="Times New Roman" w:hAnsi="Times New Roman" w:eastAsia="宋体" w:cs="Times New Roman"/>
              <w:sz w:val="24"/>
              <w:szCs w:val="24"/>
              <w:lang w:eastAsia="zh-CN"/>
            </w:rPr>
            <w:t>四、 响应文件的提交</w:t>
          </w:r>
          <w:r>
            <w:rPr>
              <w:rFonts w:ascii="Times New Roman" w:hAnsi="Times New Roman" w:eastAsia="宋体" w:cs="Times New Roman"/>
              <w:sz w:val="24"/>
              <w:szCs w:val="24"/>
            </w:rPr>
            <w:tab/>
          </w:r>
          <w:r>
            <w:rPr>
              <w:rFonts w:ascii="Times New Roman" w:hAnsi="Times New Roman" w:eastAsia="宋体" w:cs="Times New Roman"/>
              <w:sz w:val="24"/>
              <w:szCs w:val="24"/>
            </w:rPr>
            <w:fldChar w:fldCharType="begin"/>
          </w:r>
          <w:r>
            <w:rPr>
              <w:rFonts w:ascii="Times New Roman" w:hAnsi="Times New Roman" w:eastAsia="宋体" w:cs="Times New Roman"/>
              <w:sz w:val="24"/>
              <w:szCs w:val="24"/>
            </w:rPr>
            <w:instrText xml:space="preserve"> PAGEREF _Toc230613788 \h </w:instrText>
          </w:r>
          <w:r>
            <w:rPr>
              <w:rFonts w:ascii="Times New Roman" w:hAnsi="Times New Roman" w:eastAsia="宋体" w:cs="Times New Roman"/>
              <w:sz w:val="24"/>
              <w:szCs w:val="24"/>
            </w:rPr>
            <w:fldChar w:fldCharType="separate"/>
          </w:r>
          <w:r>
            <w:rPr>
              <w:rFonts w:ascii="Times New Roman" w:hAnsi="Times New Roman" w:eastAsia="宋体" w:cs="Times New Roman"/>
              <w:sz w:val="24"/>
              <w:szCs w:val="24"/>
            </w:rPr>
            <w:t>9</w:t>
          </w:r>
          <w:r>
            <w:rPr>
              <w:rFonts w:ascii="Times New Roman" w:hAnsi="Times New Roman" w:eastAsia="宋体" w:cs="Times New Roman"/>
              <w:sz w:val="24"/>
              <w:szCs w:val="24"/>
            </w:rPr>
            <w:fldChar w:fldCharType="end"/>
          </w:r>
          <w:r>
            <w:rPr>
              <w:rFonts w:ascii="Times New Roman" w:hAnsi="Times New Roman" w:eastAsia="宋体" w:cs="Times New Roman"/>
              <w:sz w:val="24"/>
              <w:szCs w:val="24"/>
            </w:rPr>
            <w:fldChar w:fldCharType="end"/>
          </w:r>
        </w:p>
        <w:p w14:paraId="2FC2B4E5">
          <w:pPr>
            <w:pStyle w:val="74"/>
            <w:tabs>
              <w:tab w:val="right" w:leader="dot" w:pos="8297"/>
            </w:tabs>
            <w:ind w:left="0" w:firstLine="400" w:firstLineChars="200"/>
            <w:rPr>
              <w:rFonts w:ascii="Times New Roman" w:hAnsi="Times New Roman" w:eastAsia="宋体" w:cs="Times New Roman"/>
              <w:smallCaps w:val="0"/>
              <w:snapToGrid/>
              <w:color w:val="auto"/>
              <w:kern w:val="2"/>
              <w:sz w:val="24"/>
              <w:szCs w:val="24"/>
              <w:lang w:eastAsia="zh-CN"/>
              <w14:ligatures w14:val="standardContextual"/>
            </w:rPr>
          </w:pPr>
          <w:r>
            <w:fldChar w:fldCharType="begin"/>
          </w:r>
          <w:r>
            <w:instrText xml:space="preserve"> HYPERLINK \l "_Toc230613789" </w:instrText>
          </w:r>
          <w:r>
            <w:fldChar w:fldCharType="separate"/>
          </w:r>
          <w:r>
            <w:rPr>
              <w:rStyle w:val="91"/>
              <w:rFonts w:ascii="Times New Roman" w:hAnsi="Times New Roman" w:eastAsia="宋体" w:cs="Times New Roman"/>
              <w:sz w:val="24"/>
              <w:szCs w:val="24"/>
              <w:lang w:eastAsia="zh-CN"/>
            </w:rPr>
            <w:t>五、 评审</w:t>
          </w:r>
          <w:r>
            <w:rPr>
              <w:rFonts w:ascii="Times New Roman" w:hAnsi="Times New Roman" w:eastAsia="宋体" w:cs="Times New Roman"/>
              <w:sz w:val="24"/>
              <w:szCs w:val="24"/>
            </w:rPr>
            <w:tab/>
          </w:r>
          <w:r>
            <w:rPr>
              <w:rFonts w:ascii="Times New Roman" w:hAnsi="Times New Roman" w:eastAsia="宋体" w:cs="Times New Roman"/>
              <w:sz w:val="24"/>
              <w:szCs w:val="24"/>
            </w:rPr>
            <w:fldChar w:fldCharType="begin"/>
          </w:r>
          <w:r>
            <w:rPr>
              <w:rFonts w:ascii="Times New Roman" w:hAnsi="Times New Roman" w:eastAsia="宋体" w:cs="Times New Roman"/>
              <w:sz w:val="24"/>
              <w:szCs w:val="24"/>
            </w:rPr>
            <w:instrText xml:space="preserve"> PAGEREF _Toc230613789 \h </w:instrText>
          </w:r>
          <w:r>
            <w:rPr>
              <w:rFonts w:ascii="Times New Roman" w:hAnsi="Times New Roman" w:eastAsia="宋体" w:cs="Times New Roman"/>
              <w:sz w:val="24"/>
              <w:szCs w:val="24"/>
            </w:rPr>
            <w:fldChar w:fldCharType="separate"/>
          </w:r>
          <w:r>
            <w:rPr>
              <w:rFonts w:ascii="Times New Roman" w:hAnsi="Times New Roman" w:eastAsia="宋体" w:cs="Times New Roman"/>
              <w:sz w:val="24"/>
              <w:szCs w:val="24"/>
            </w:rPr>
            <w:t>9</w:t>
          </w:r>
          <w:r>
            <w:rPr>
              <w:rFonts w:ascii="Times New Roman" w:hAnsi="Times New Roman" w:eastAsia="宋体" w:cs="Times New Roman"/>
              <w:sz w:val="24"/>
              <w:szCs w:val="24"/>
            </w:rPr>
            <w:fldChar w:fldCharType="end"/>
          </w:r>
          <w:r>
            <w:rPr>
              <w:rFonts w:ascii="Times New Roman" w:hAnsi="Times New Roman" w:eastAsia="宋体" w:cs="Times New Roman"/>
              <w:sz w:val="24"/>
              <w:szCs w:val="24"/>
            </w:rPr>
            <w:fldChar w:fldCharType="end"/>
          </w:r>
        </w:p>
        <w:p w14:paraId="5BA27135">
          <w:pPr>
            <w:pStyle w:val="74"/>
            <w:tabs>
              <w:tab w:val="right" w:leader="dot" w:pos="8297"/>
            </w:tabs>
            <w:ind w:left="0" w:firstLine="400" w:firstLineChars="200"/>
            <w:rPr>
              <w:rFonts w:ascii="Times New Roman" w:hAnsi="Times New Roman" w:eastAsia="宋体" w:cs="Times New Roman"/>
              <w:smallCaps w:val="0"/>
              <w:snapToGrid/>
              <w:color w:val="auto"/>
              <w:kern w:val="2"/>
              <w:sz w:val="24"/>
              <w:szCs w:val="24"/>
              <w:lang w:eastAsia="zh-CN"/>
              <w14:ligatures w14:val="standardContextual"/>
            </w:rPr>
          </w:pPr>
          <w:r>
            <w:fldChar w:fldCharType="begin"/>
          </w:r>
          <w:r>
            <w:instrText xml:space="preserve"> HYPERLINK \l "_Toc230613790" </w:instrText>
          </w:r>
          <w:r>
            <w:fldChar w:fldCharType="separate"/>
          </w:r>
          <w:r>
            <w:rPr>
              <w:rStyle w:val="91"/>
              <w:rFonts w:ascii="Times New Roman" w:hAnsi="Times New Roman" w:eastAsia="宋体" w:cs="Times New Roman"/>
              <w:sz w:val="24"/>
              <w:szCs w:val="24"/>
              <w:lang w:eastAsia="zh-CN"/>
            </w:rPr>
            <w:t>六、 确定中标</w:t>
          </w:r>
          <w:r>
            <w:rPr>
              <w:rFonts w:ascii="Times New Roman" w:hAnsi="Times New Roman" w:eastAsia="宋体" w:cs="Times New Roman"/>
              <w:sz w:val="24"/>
              <w:szCs w:val="24"/>
            </w:rPr>
            <w:tab/>
          </w:r>
          <w:r>
            <w:rPr>
              <w:rFonts w:ascii="Times New Roman" w:hAnsi="Times New Roman" w:eastAsia="宋体" w:cs="Times New Roman"/>
              <w:sz w:val="24"/>
              <w:szCs w:val="24"/>
            </w:rPr>
            <w:fldChar w:fldCharType="begin"/>
          </w:r>
          <w:r>
            <w:rPr>
              <w:rFonts w:ascii="Times New Roman" w:hAnsi="Times New Roman" w:eastAsia="宋体" w:cs="Times New Roman"/>
              <w:sz w:val="24"/>
              <w:szCs w:val="24"/>
            </w:rPr>
            <w:instrText xml:space="preserve"> PAGEREF _Toc230613790 \h </w:instrText>
          </w:r>
          <w:r>
            <w:rPr>
              <w:rFonts w:ascii="Times New Roman" w:hAnsi="Times New Roman" w:eastAsia="宋体" w:cs="Times New Roman"/>
              <w:sz w:val="24"/>
              <w:szCs w:val="24"/>
            </w:rPr>
            <w:fldChar w:fldCharType="separate"/>
          </w:r>
          <w:r>
            <w:rPr>
              <w:rFonts w:ascii="Times New Roman" w:hAnsi="Times New Roman" w:eastAsia="宋体" w:cs="Times New Roman"/>
              <w:sz w:val="24"/>
              <w:szCs w:val="24"/>
            </w:rPr>
            <w:t>10</w:t>
          </w:r>
          <w:r>
            <w:rPr>
              <w:rFonts w:ascii="Times New Roman" w:hAnsi="Times New Roman" w:eastAsia="宋体" w:cs="Times New Roman"/>
              <w:sz w:val="24"/>
              <w:szCs w:val="24"/>
            </w:rPr>
            <w:fldChar w:fldCharType="end"/>
          </w:r>
          <w:r>
            <w:rPr>
              <w:rFonts w:ascii="Times New Roman" w:hAnsi="Times New Roman" w:eastAsia="宋体" w:cs="Times New Roman"/>
              <w:sz w:val="24"/>
              <w:szCs w:val="24"/>
            </w:rPr>
            <w:fldChar w:fldCharType="end"/>
          </w:r>
        </w:p>
        <w:p w14:paraId="01DDEB0E">
          <w:pPr>
            <w:pStyle w:val="59"/>
            <w:tabs>
              <w:tab w:val="right" w:leader="dot" w:pos="8297"/>
            </w:tabs>
            <w:spacing w:before="0" w:after="0"/>
            <w:rPr>
              <w:rFonts w:ascii="Times New Roman" w:hAnsi="Times New Roman" w:eastAsia="宋体" w:cs="Times New Roman"/>
              <w:b w:val="0"/>
              <w:bCs w:val="0"/>
              <w:caps w:val="0"/>
              <w:snapToGrid/>
              <w:color w:val="auto"/>
              <w:kern w:val="2"/>
              <w:sz w:val="24"/>
              <w:szCs w:val="24"/>
              <w:lang w:eastAsia="zh-CN"/>
              <w14:ligatures w14:val="standardContextual"/>
            </w:rPr>
          </w:pPr>
          <w:r>
            <w:fldChar w:fldCharType="begin"/>
          </w:r>
          <w:r>
            <w:instrText xml:space="preserve"> HYPERLINK \l "_Toc230613791" </w:instrText>
          </w:r>
          <w:r>
            <w:fldChar w:fldCharType="separate"/>
          </w:r>
          <w:r>
            <w:rPr>
              <w:rStyle w:val="91"/>
              <w:rFonts w:ascii="Times New Roman" w:hAnsi="Times New Roman" w:eastAsia="宋体" w:cs="Times New Roman"/>
              <w:b w:val="0"/>
              <w:bCs w:val="0"/>
              <w:sz w:val="24"/>
              <w:szCs w:val="24"/>
              <w:lang w:eastAsia="zh-CN"/>
            </w:rPr>
            <w:t>第三章  评标程序和评定成交的标准</w:t>
          </w:r>
          <w:r>
            <w:rPr>
              <w:rFonts w:ascii="Times New Roman" w:hAnsi="Times New Roman" w:eastAsia="宋体" w:cs="Times New Roman"/>
              <w:b w:val="0"/>
              <w:bCs w:val="0"/>
              <w:sz w:val="24"/>
              <w:szCs w:val="24"/>
            </w:rPr>
            <w:tab/>
          </w:r>
          <w:r>
            <w:rPr>
              <w:rFonts w:ascii="Times New Roman" w:hAnsi="Times New Roman" w:eastAsia="宋体" w:cs="Times New Roman"/>
              <w:b w:val="0"/>
              <w:bCs w:val="0"/>
              <w:sz w:val="24"/>
              <w:szCs w:val="24"/>
            </w:rPr>
            <w:fldChar w:fldCharType="begin"/>
          </w:r>
          <w:r>
            <w:rPr>
              <w:rFonts w:ascii="Times New Roman" w:hAnsi="Times New Roman" w:eastAsia="宋体" w:cs="Times New Roman"/>
              <w:b w:val="0"/>
              <w:bCs w:val="0"/>
              <w:sz w:val="24"/>
              <w:szCs w:val="24"/>
            </w:rPr>
            <w:instrText xml:space="preserve"> PAGEREF _Toc230613791 \h </w:instrText>
          </w:r>
          <w:r>
            <w:rPr>
              <w:rFonts w:ascii="Times New Roman" w:hAnsi="Times New Roman" w:eastAsia="宋体" w:cs="Times New Roman"/>
              <w:b w:val="0"/>
              <w:bCs w:val="0"/>
              <w:sz w:val="24"/>
              <w:szCs w:val="24"/>
            </w:rPr>
            <w:fldChar w:fldCharType="separate"/>
          </w:r>
          <w:r>
            <w:rPr>
              <w:rFonts w:ascii="Times New Roman" w:hAnsi="Times New Roman" w:eastAsia="宋体" w:cs="Times New Roman"/>
              <w:b w:val="0"/>
              <w:bCs w:val="0"/>
              <w:sz w:val="24"/>
              <w:szCs w:val="24"/>
            </w:rPr>
            <w:t>13</w:t>
          </w:r>
          <w:r>
            <w:rPr>
              <w:rFonts w:ascii="Times New Roman" w:hAnsi="Times New Roman" w:eastAsia="宋体" w:cs="Times New Roman"/>
              <w:b w:val="0"/>
              <w:bCs w:val="0"/>
              <w:sz w:val="24"/>
              <w:szCs w:val="24"/>
            </w:rPr>
            <w:fldChar w:fldCharType="end"/>
          </w:r>
          <w:r>
            <w:rPr>
              <w:rFonts w:ascii="Times New Roman" w:hAnsi="Times New Roman" w:eastAsia="宋体" w:cs="Times New Roman"/>
              <w:b w:val="0"/>
              <w:bCs w:val="0"/>
              <w:sz w:val="24"/>
              <w:szCs w:val="24"/>
            </w:rPr>
            <w:fldChar w:fldCharType="end"/>
          </w:r>
        </w:p>
        <w:p w14:paraId="398F21AC">
          <w:pPr>
            <w:pStyle w:val="59"/>
            <w:tabs>
              <w:tab w:val="right" w:leader="dot" w:pos="8297"/>
            </w:tabs>
            <w:spacing w:before="0" w:after="0"/>
            <w:rPr>
              <w:rFonts w:ascii="Times New Roman" w:hAnsi="Times New Roman" w:eastAsia="宋体" w:cs="Times New Roman"/>
              <w:b w:val="0"/>
              <w:bCs w:val="0"/>
              <w:caps w:val="0"/>
              <w:snapToGrid/>
              <w:color w:val="auto"/>
              <w:kern w:val="2"/>
              <w:sz w:val="24"/>
              <w:szCs w:val="24"/>
              <w:lang w:eastAsia="zh-CN"/>
              <w14:ligatures w14:val="standardContextual"/>
            </w:rPr>
          </w:pPr>
          <w:r>
            <w:fldChar w:fldCharType="begin"/>
          </w:r>
          <w:r>
            <w:instrText xml:space="preserve"> HYPERLINK \l "_Toc230613792" </w:instrText>
          </w:r>
          <w:r>
            <w:fldChar w:fldCharType="separate"/>
          </w:r>
          <w:r>
            <w:rPr>
              <w:rStyle w:val="91"/>
              <w:rFonts w:ascii="Times New Roman" w:hAnsi="Times New Roman" w:eastAsia="宋体" w:cs="Times New Roman"/>
              <w:b w:val="0"/>
              <w:bCs w:val="0"/>
              <w:sz w:val="24"/>
              <w:szCs w:val="24"/>
              <w:lang w:eastAsia="zh-CN"/>
            </w:rPr>
            <w:t>第四章   采购需求</w:t>
          </w:r>
          <w:r>
            <w:rPr>
              <w:rFonts w:ascii="Times New Roman" w:hAnsi="Times New Roman" w:eastAsia="宋体" w:cs="Times New Roman"/>
              <w:b w:val="0"/>
              <w:bCs w:val="0"/>
              <w:sz w:val="24"/>
              <w:szCs w:val="24"/>
            </w:rPr>
            <w:tab/>
          </w:r>
          <w:r>
            <w:rPr>
              <w:rFonts w:ascii="Times New Roman" w:hAnsi="Times New Roman" w:eastAsia="宋体" w:cs="Times New Roman"/>
              <w:b w:val="0"/>
              <w:bCs w:val="0"/>
              <w:sz w:val="24"/>
              <w:szCs w:val="24"/>
            </w:rPr>
            <w:fldChar w:fldCharType="begin"/>
          </w:r>
          <w:r>
            <w:rPr>
              <w:rFonts w:ascii="Times New Roman" w:hAnsi="Times New Roman" w:eastAsia="宋体" w:cs="Times New Roman"/>
              <w:b w:val="0"/>
              <w:bCs w:val="0"/>
              <w:sz w:val="24"/>
              <w:szCs w:val="24"/>
            </w:rPr>
            <w:instrText xml:space="preserve"> PAGEREF _Toc230613792 \h </w:instrText>
          </w:r>
          <w:r>
            <w:rPr>
              <w:rFonts w:ascii="Times New Roman" w:hAnsi="Times New Roman" w:eastAsia="宋体" w:cs="Times New Roman"/>
              <w:b w:val="0"/>
              <w:bCs w:val="0"/>
              <w:sz w:val="24"/>
              <w:szCs w:val="24"/>
            </w:rPr>
            <w:fldChar w:fldCharType="separate"/>
          </w:r>
          <w:r>
            <w:rPr>
              <w:rFonts w:ascii="Times New Roman" w:hAnsi="Times New Roman" w:eastAsia="宋体" w:cs="Times New Roman"/>
              <w:b w:val="0"/>
              <w:bCs w:val="0"/>
              <w:sz w:val="24"/>
              <w:szCs w:val="24"/>
            </w:rPr>
            <w:t>18</w:t>
          </w:r>
          <w:r>
            <w:rPr>
              <w:rFonts w:ascii="Times New Roman" w:hAnsi="Times New Roman" w:eastAsia="宋体" w:cs="Times New Roman"/>
              <w:b w:val="0"/>
              <w:bCs w:val="0"/>
              <w:sz w:val="24"/>
              <w:szCs w:val="24"/>
            </w:rPr>
            <w:fldChar w:fldCharType="end"/>
          </w:r>
          <w:r>
            <w:rPr>
              <w:rFonts w:ascii="Times New Roman" w:hAnsi="Times New Roman" w:eastAsia="宋体" w:cs="Times New Roman"/>
              <w:b w:val="0"/>
              <w:bCs w:val="0"/>
              <w:sz w:val="24"/>
              <w:szCs w:val="24"/>
            </w:rPr>
            <w:fldChar w:fldCharType="end"/>
          </w:r>
        </w:p>
        <w:p w14:paraId="430B960F">
          <w:pPr>
            <w:pStyle w:val="74"/>
            <w:tabs>
              <w:tab w:val="right" w:leader="dot" w:pos="8297"/>
            </w:tabs>
            <w:ind w:left="0" w:firstLine="400" w:firstLineChars="200"/>
            <w:rPr>
              <w:rFonts w:ascii="Times New Roman" w:hAnsi="Times New Roman" w:eastAsia="宋体" w:cs="Times New Roman"/>
              <w:smallCaps w:val="0"/>
              <w:snapToGrid/>
              <w:color w:val="auto"/>
              <w:kern w:val="2"/>
              <w:sz w:val="24"/>
              <w:szCs w:val="24"/>
              <w:lang w:eastAsia="zh-CN"/>
              <w14:ligatures w14:val="standardContextual"/>
            </w:rPr>
          </w:pPr>
          <w:r>
            <w:fldChar w:fldCharType="begin"/>
          </w:r>
          <w:r>
            <w:instrText xml:space="preserve"> HYPERLINK \l "_Toc230613793" </w:instrText>
          </w:r>
          <w:r>
            <w:fldChar w:fldCharType="separate"/>
          </w:r>
          <w:r>
            <w:rPr>
              <w:rStyle w:val="91"/>
              <w:rFonts w:ascii="Times New Roman" w:hAnsi="Times New Roman" w:eastAsia="宋体" w:cs="Times New Roman"/>
              <w:sz w:val="24"/>
              <w:szCs w:val="24"/>
              <w:lang w:eastAsia="zh-CN"/>
            </w:rPr>
            <w:t>一、采购项目概述</w:t>
          </w:r>
          <w:r>
            <w:rPr>
              <w:rFonts w:ascii="Times New Roman" w:hAnsi="Times New Roman" w:eastAsia="宋体" w:cs="Times New Roman"/>
              <w:sz w:val="24"/>
              <w:szCs w:val="24"/>
            </w:rPr>
            <w:tab/>
          </w:r>
          <w:r>
            <w:rPr>
              <w:rFonts w:ascii="Times New Roman" w:hAnsi="Times New Roman" w:eastAsia="宋体" w:cs="Times New Roman"/>
              <w:sz w:val="24"/>
              <w:szCs w:val="24"/>
            </w:rPr>
            <w:fldChar w:fldCharType="begin"/>
          </w:r>
          <w:r>
            <w:rPr>
              <w:rFonts w:ascii="Times New Roman" w:hAnsi="Times New Roman" w:eastAsia="宋体" w:cs="Times New Roman"/>
              <w:sz w:val="24"/>
              <w:szCs w:val="24"/>
            </w:rPr>
            <w:instrText xml:space="preserve"> PAGEREF _Toc230613793 \h </w:instrText>
          </w:r>
          <w:r>
            <w:rPr>
              <w:rFonts w:ascii="Times New Roman" w:hAnsi="Times New Roman" w:eastAsia="宋体" w:cs="Times New Roman"/>
              <w:sz w:val="24"/>
              <w:szCs w:val="24"/>
            </w:rPr>
            <w:fldChar w:fldCharType="separate"/>
          </w:r>
          <w:r>
            <w:rPr>
              <w:rFonts w:ascii="Times New Roman" w:hAnsi="Times New Roman" w:eastAsia="宋体" w:cs="Times New Roman"/>
              <w:sz w:val="24"/>
              <w:szCs w:val="24"/>
            </w:rPr>
            <w:t>18</w:t>
          </w:r>
          <w:r>
            <w:rPr>
              <w:rFonts w:ascii="Times New Roman" w:hAnsi="Times New Roman" w:eastAsia="宋体" w:cs="Times New Roman"/>
              <w:sz w:val="24"/>
              <w:szCs w:val="24"/>
            </w:rPr>
            <w:fldChar w:fldCharType="end"/>
          </w:r>
          <w:r>
            <w:rPr>
              <w:rFonts w:ascii="Times New Roman" w:hAnsi="Times New Roman" w:eastAsia="宋体" w:cs="Times New Roman"/>
              <w:sz w:val="24"/>
              <w:szCs w:val="24"/>
            </w:rPr>
            <w:fldChar w:fldCharType="end"/>
          </w:r>
        </w:p>
        <w:p w14:paraId="2E888E60">
          <w:pPr>
            <w:pStyle w:val="74"/>
            <w:tabs>
              <w:tab w:val="right" w:leader="dot" w:pos="8297"/>
            </w:tabs>
            <w:ind w:left="0" w:firstLine="400" w:firstLineChars="200"/>
            <w:rPr>
              <w:rFonts w:ascii="Times New Roman" w:hAnsi="Times New Roman" w:eastAsia="宋体" w:cs="Times New Roman"/>
              <w:smallCaps w:val="0"/>
              <w:snapToGrid/>
              <w:color w:val="auto"/>
              <w:kern w:val="2"/>
              <w:sz w:val="24"/>
              <w:szCs w:val="24"/>
              <w:lang w:eastAsia="zh-CN"/>
              <w14:ligatures w14:val="standardContextual"/>
            </w:rPr>
          </w:pPr>
          <w:r>
            <w:fldChar w:fldCharType="begin"/>
          </w:r>
          <w:r>
            <w:instrText xml:space="preserve"> HYPERLINK \l "_Toc230613794" </w:instrText>
          </w:r>
          <w:r>
            <w:fldChar w:fldCharType="separate"/>
          </w:r>
          <w:r>
            <w:rPr>
              <w:rStyle w:val="91"/>
              <w:rFonts w:ascii="Times New Roman" w:hAnsi="Times New Roman" w:eastAsia="宋体" w:cs="Times New Roman"/>
              <w:sz w:val="24"/>
              <w:szCs w:val="24"/>
              <w:lang w:eastAsia="zh-CN"/>
            </w:rPr>
            <w:t>二、商务要求</w:t>
          </w:r>
          <w:r>
            <w:rPr>
              <w:rFonts w:ascii="Times New Roman" w:hAnsi="Times New Roman" w:eastAsia="宋体" w:cs="Times New Roman"/>
              <w:sz w:val="24"/>
              <w:szCs w:val="24"/>
            </w:rPr>
            <w:tab/>
          </w:r>
          <w:r>
            <w:rPr>
              <w:rFonts w:ascii="Times New Roman" w:hAnsi="Times New Roman" w:eastAsia="宋体" w:cs="Times New Roman"/>
              <w:sz w:val="24"/>
              <w:szCs w:val="24"/>
            </w:rPr>
            <w:fldChar w:fldCharType="begin"/>
          </w:r>
          <w:r>
            <w:rPr>
              <w:rFonts w:ascii="Times New Roman" w:hAnsi="Times New Roman" w:eastAsia="宋体" w:cs="Times New Roman"/>
              <w:sz w:val="24"/>
              <w:szCs w:val="24"/>
            </w:rPr>
            <w:instrText xml:space="preserve"> PAGEREF _Toc230613794 \h </w:instrText>
          </w:r>
          <w:r>
            <w:rPr>
              <w:rFonts w:ascii="Times New Roman" w:hAnsi="Times New Roman" w:eastAsia="宋体" w:cs="Times New Roman"/>
              <w:sz w:val="24"/>
              <w:szCs w:val="24"/>
            </w:rPr>
            <w:fldChar w:fldCharType="separate"/>
          </w:r>
          <w:r>
            <w:rPr>
              <w:rFonts w:ascii="Times New Roman" w:hAnsi="Times New Roman" w:eastAsia="宋体" w:cs="Times New Roman"/>
              <w:sz w:val="24"/>
              <w:szCs w:val="24"/>
            </w:rPr>
            <w:t>18</w:t>
          </w:r>
          <w:r>
            <w:rPr>
              <w:rFonts w:ascii="Times New Roman" w:hAnsi="Times New Roman" w:eastAsia="宋体" w:cs="Times New Roman"/>
              <w:sz w:val="24"/>
              <w:szCs w:val="24"/>
            </w:rPr>
            <w:fldChar w:fldCharType="end"/>
          </w:r>
          <w:r>
            <w:rPr>
              <w:rFonts w:ascii="Times New Roman" w:hAnsi="Times New Roman" w:eastAsia="宋体" w:cs="Times New Roman"/>
              <w:sz w:val="24"/>
              <w:szCs w:val="24"/>
            </w:rPr>
            <w:fldChar w:fldCharType="end"/>
          </w:r>
        </w:p>
        <w:p w14:paraId="47CAB2F2">
          <w:pPr>
            <w:pStyle w:val="74"/>
            <w:tabs>
              <w:tab w:val="right" w:leader="dot" w:pos="8297"/>
            </w:tabs>
            <w:ind w:left="0" w:firstLine="400" w:firstLineChars="200"/>
            <w:rPr>
              <w:rFonts w:ascii="Times New Roman" w:hAnsi="Times New Roman" w:eastAsia="宋体" w:cs="Times New Roman"/>
              <w:smallCaps w:val="0"/>
              <w:snapToGrid/>
              <w:color w:val="auto"/>
              <w:kern w:val="2"/>
              <w:sz w:val="24"/>
              <w:szCs w:val="24"/>
              <w:lang w:eastAsia="zh-CN"/>
              <w14:ligatures w14:val="standardContextual"/>
            </w:rPr>
          </w:pPr>
          <w:r>
            <w:fldChar w:fldCharType="begin"/>
          </w:r>
          <w:r>
            <w:instrText xml:space="preserve"> HYPERLINK \l "_Toc230613795" </w:instrText>
          </w:r>
          <w:r>
            <w:fldChar w:fldCharType="separate"/>
          </w:r>
          <w:r>
            <w:rPr>
              <w:rStyle w:val="91"/>
              <w:rFonts w:ascii="Times New Roman" w:hAnsi="Times New Roman" w:eastAsia="宋体" w:cs="Times New Roman"/>
              <w:sz w:val="24"/>
              <w:szCs w:val="24"/>
              <w:lang w:eastAsia="zh-CN"/>
            </w:rPr>
            <w:t>三、技术要求</w:t>
          </w:r>
          <w:r>
            <w:rPr>
              <w:rFonts w:ascii="Times New Roman" w:hAnsi="Times New Roman" w:eastAsia="宋体" w:cs="Times New Roman"/>
              <w:sz w:val="24"/>
              <w:szCs w:val="24"/>
            </w:rPr>
            <w:tab/>
          </w:r>
          <w:r>
            <w:rPr>
              <w:rFonts w:ascii="Times New Roman" w:hAnsi="Times New Roman" w:eastAsia="宋体" w:cs="Times New Roman"/>
              <w:sz w:val="24"/>
              <w:szCs w:val="24"/>
            </w:rPr>
            <w:fldChar w:fldCharType="begin"/>
          </w:r>
          <w:r>
            <w:rPr>
              <w:rFonts w:ascii="Times New Roman" w:hAnsi="Times New Roman" w:eastAsia="宋体" w:cs="Times New Roman"/>
              <w:sz w:val="24"/>
              <w:szCs w:val="24"/>
            </w:rPr>
            <w:instrText xml:space="preserve"> PAGEREF _Toc230613795 \h </w:instrText>
          </w:r>
          <w:r>
            <w:rPr>
              <w:rFonts w:ascii="Times New Roman" w:hAnsi="Times New Roman" w:eastAsia="宋体" w:cs="Times New Roman"/>
              <w:sz w:val="24"/>
              <w:szCs w:val="24"/>
            </w:rPr>
            <w:fldChar w:fldCharType="separate"/>
          </w:r>
          <w:r>
            <w:rPr>
              <w:rFonts w:ascii="Times New Roman" w:hAnsi="Times New Roman" w:eastAsia="宋体" w:cs="Times New Roman"/>
              <w:sz w:val="24"/>
              <w:szCs w:val="24"/>
            </w:rPr>
            <w:t>18</w:t>
          </w:r>
          <w:r>
            <w:rPr>
              <w:rFonts w:ascii="Times New Roman" w:hAnsi="Times New Roman" w:eastAsia="宋体" w:cs="Times New Roman"/>
              <w:sz w:val="24"/>
              <w:szCs w:val="24"/>
            </w:rPr>
            <w:fldChar w:fldCharType="end"/>
          </w:r>
          <w:r>
            <w:rPr>
              <w:rFonts w:ascii="Times New Roman" w:hAnsi="Times New Roman" w:eastAsia="宋体" w:cs="Times New Roman"/>
              <w:sz w:val="24"/>
              <w:szCs w:val="24"/>
            </w:rPr>
            <w:fldChar w:fldCharType="end"/>
          </w:r>
        </w:p>
        <w:p w14:paraId="463FBEFD">
          <w:pPr>
            <w:pStyle w:val="59"/>
            <w:tabs>
              <w:tab w:val="right" w:leader="dot" w:pos="8297"/>
            </w:tabs>
            <w:spacing w:before="0" w:after="0"/>
            <w:rPr>
              <w:rFonts w:ascii="Times New Roman" w:hAnsi="Times New Roman" w:eastAsia="宋体" w:cs="Times New Roman"/>
              <w:b w:val="0"/>
              <w:bCs w:val="0"/>
              <w:caps w:val="0"/>
              <w:snapToGrid/>
              <w:color w:val="auto"/>
              <w:kern w:val="2"/>
              <w:sz w:val="24"/>
              <w:szCs w:val="24"/>
              <w:lang w:eastAsia="zh-CN"/>
              <w14:ligatures w14:val="standardContextual"/>
            </w:rPr>
          </w:pPr>
          <w:r>
            <w:fldChar w:fldCharType="begin"/>
          </w:r>
          <w:r>
            <w:instrText xml:space="preserve"> HYPERLINK \l "_Toc230613796" </w:instrText>
          </w:r>
          <w:r>
            <w:fldChar w:fldCharType="separate"/>
          </w:r>
          <w:r>
            <w:rPr>
              <w:rStyle w:val="91"/>
              <w:rFonts w:ascii="Times New Roman" w:hAnsi="Times New Roman" w:eastAsia="宋体" w:cs="Times New Roman"/>
              <w:b w:val="0"/>
              <w:bCs w:val="0"/>
              <w:sz w:val="24"/>
              <w:szCs w:val="24"/>
              <w:lang w:eastAsia="zh-CN"/>
            </w:rPr>
            <w:t>第五章 响应文件格式</w:t>
          </w:r>
          <w:r>
            <w:rPr>
              <w:rFonts w:ascii="Times New Roman" w:hAnsi="Times New Roman" w:eastAsia="宋体" w:cs="Times New Roman"/>
              <w:b w:val="0"/>
              <w:bCs w:val="0"/>
              <w:sz w:val="24"/>
              <w:szCs w:val="24"/>
            </w:rPr>
            <w:tab/>
          </w:r>
          <w:r>
            <w:rPr>
              <w:rFonts w:ascii="Times New Roman" w:hAnsi="Times New Roman" w:eastAsia="宋体" w:cs="Times New Roman"/>
              <w:b w:val="0"/>
              <w:bCs w:val="0"/>
              <w:sz w:val="24"/>
              <w:szCs w:val="24"/>
            </w:rPr>
            <w:fldChar w:fldCharType="begin"/>
          </w:r>
          <w:r>
            <w:rPr>
              <w:rFonts w:ascii="Times New Roman" w:hAnsi="Times New Roman" w:eastAsia="宋体" w:cs="Times New Roman"/>
              <w:b w:val="0"/>
              <w:bCs w:val="0"/>
              <w:sz w:val="24"/>
              <w:szCs w:val="24"/>
            </w:rPr>
            <w:instrText xml:space="preserve"> PAGEREF _Toc230613796 \h </w:instrText>
          </w:r>
          <w:r>
            <w:rPr>
              <w:rFonts w:ascii="Times New Roman" w:hAnsi="Times New Roman" w:eastAsia="宋体" w:cs="Times New Roman"/>
              <w:b w:val="0"/>
              <w:bCs w:val="0"/>
              <w:sz w:val="24"/>
              <w:szCs w:val="24"/>
            </w:rPr>
            <w:fldChar w:fldCharType="separate"/>
          </w:r>
          <w:r>
            <w:rPr>
              <w:rFonts w:ascii="Times New Roman" w:hAnsi="Times New Roman" w:eastAsia="宋体" w:cs="Times New Roman"/>
              <w:b w:val="0"/>
              <w:bCs w:val="0"/>
              <w:sz w:val="24"/>
              <w:szCs w:val="24"/>
            </w:rPr>
            <w:t>19</w:t>
          </w:r>
          <w:r>
            <w:rPr>
              <w:rFonts w:ascii="Times New Roman" w:hAnsi="Times New Roman" w:eastAsia="宋体" w:cs="Times New Roman"/>
              <w:b w:val="0"/>
              <w:bCs w:val="0"/>
              <w:sz w:val="24"/>
              <w:szCs w:val="24"/>
            </w:rPr>
            <w:fldChar w:fldCharType="end"/>
          </w:r>
          <w:r>
            <w:rPr>
              <w:rFonts w:ascii="Times New Roman" w:hAnsi="Times New Roman" w:eastAsia="宋体" w:cs="Times New Roman"/>
              <w:b w:val="0"/>
              <w:bCs w:val="0"/>
              <w:sz w:val="24"/>
              <w:szCs w:val="24"/>
            </w:rPr>
            <w:fldChar w:fldCharType="end"/>
          </w:r>
        </w:p>
        <w:p w14:paraId="337A4BC3">
          <w:pPr>
            <w:rPr>
              <w:rFonts w:ascii="Times New Roman" w:hAnsi="Times New Roman" w:eastAsia="宋体" w:cs="Times New Roman"/>
              <w:sz w:val="24"/>
              <w:szCs w:val="24"/>
            </w:rPr>
          </w:pPr>
          <w:r>
            <w:rPr>
              <w:rFonts w:ascii="Times New Roman" w:hAnsi="Times New Roman" w:eastAsia="宋体" w:cs="Times New Roman"/>
              <w:sz w:val="24"/>
              <w:szCs w:val="24"/>
              <w:lang w:val="zh-CN"/>
            </w:rPr>
            <w:fldChar w:fldCharType="end"/>
          </w:r>
        </w:p>
      </w:sdtContent>
    </w:sdt>
    <w:p w14:paraId="7908BB62">
      <w:pPr>
        <w:rPr>
          <w:rFonts w:ascii="Times New Roman" w:hAnsi="Times New Roman" w:cs="Times New Roman"/>
          <w:b/>
          <w:color w:val="auto"/>
        </w:rPr>
      </w:pPr>
      <w:bookmarkStart w:id="290" w:name="_GoBack"/>
      <w:bookmarkEnd w:id="290"/>
    </w:p>
    <w:p w14:paraId="5F099FB4">
      <w:pPr>
        <w:kinsoku/>
        <w:autoSpaceDE/>
        <w:autoSpaceDN/>
        <w:adjustRightInd/>
        <w:snapToGrid/>
        <w:textAlignment w:val="auto"/>
        <w:rPr>
          <w:rFonts w:ascii="Times New Roman" w:hAnsi="Times New Roman" w:cs="Times New Roman"/>
          <w:b/>
          <w:color w:val="auto"/>
        </w:rPr>
      </w:pPr>
      <w:r>
        <w:rPr>
          <w:rFonts w:ascii="Times New Roman" w:hAnsi="Times New Roman" w:cs="Times New Roman"/>
          <w:b/>
          <w:color w:val="auto"/>
        </w:rPr>
        <w:br w:type="page"/>
      </w:r>
    </w:p>
    <w:p w14:paraId="1AC14673">
      <w:pPr>
        <w:rPr>
          <w:rFonts w:ascii="Times New Roman" w:hAnsi="Times New Roman" w:cs="Times New Roman"/>
          <w:b/>
          <w:color w:val="auto"/>
        </w:rPr>
        <w:sectPr>
          <w:headerReference r:id="rId3" w:type="default"/>
          <w:footerReference r:id="rId4" w:type="default"/>
          <w:type w:val="continuous"/>
          <w:pgSz w:w="11907" w:h="16840"/>
          <w:pgMar w:top="1440" w:right="1800" w:bottom="1440" w:left="1800" w:header="862" w:footer="886" w:gutter="0"/>
          <w:cols w:space="720" w:num="1"/>
        </w:sectPr>
      </w:pPr>
    </w:p>
    <w:p w14:paraId="0F409509">
      <w:pPr>
        <w:pStyle w:val="6"/>
        <w:numPr>
          <w:ilvl w:val="0"/>
          <w:numId w:val="11"/>
        </w:numPr>
        <w:autoSpaceDE/>
        <w:autoSpaceDN/>
        <w:spacing w:before="337" w:after="240" w:afterLines="100" w:line="219" w:lineRule="auto"/>
        <w:jc w:val="center"/>
        <w:outlineLvl w:val="0"/>
        <w:rPr>
          <w:rFonts w:ascii="Times New Roman" w:hAnsi="Times New Roman" w:eastAsia="仿宋" w:cs="Times New Roman"/>
          <w:b/>
          <w:bCs/>
          <w:color w:val="000000" w:themeColor="text1"/>
          <w:sz w:val="28"/>
          <w:szCs w:val="28"/>
          <w14:textFill>
            <w14:solidFill>
              <w14:schemeClr w14:val="tx1"/>
            </w14:solidFill>
          </w14:textFill>
        </w:rPr>
      </w:pPr>
      <w:bookmarkStart w:id="2" w:name="_Toc11859"/>
      <w:bookmarkStart w:id="3" w:name="_Toc3813"/>
      <w:bookmarkStart w:id="4" w:name="_Toc21200"/>
      <w:bookmarkStart w:id="5" w:name="_Toc24743"/>
      <w:bookmarkStart w:id="6" w:name="_Toc29642"/>
      <w:bookmarkStart w:id="7" w:name="_Toc230613774"/>
      <w:r>
        <w:rPr>
          <w:rFonts w:ascii="Times New Roman" w:hAnsi="Times New Roman" w:eastAsia="仿宋" w:cs="Times New Roman"/>
          <w:b/>
          <w:bCs/>
          <w:color w:val="000000" w:themeColor="text1"/>
          <w:sz w:val="28"/>
          <w:szCs w:val="28"/>
          <w14:textFill>
            <w14:solidFill>
              <w14:schemeClr w14:val="tx1"/>
            </w14:solidFill>
          </w14:textFill>
        </w:rPr>
        <w:t>采购邀请</w:t>
      </w:r>
      <w:bookmarkEnd w:id="1"/>
      <w:bookmarkEnd w:id="2"/>
      <w:bookmarkEnd w:id="3"/>
      <w:bookmarkEnd w:id="4"/>
      <w:bookmarkEnd w:id="5"/>
      <w:bookmarkEnd w:id="6"/>
      <w:bookmarkEnd w:id="7"/>
    </w:p>
    <w:p w14:paraId="3BA2292D">
      <w:pPr>
        <w:kinsoku/>
        <w:autoSpaceDE/>
        <w:autoSpaceDN/>
        <w:adjustRightInd/>
        <w:snapToGrid/>
        <w:spacing w:line="360" w:lineRule="auto"/>
        <w:ind w:firstLine="480" w:firstLineChars="200"/>
        <w:jc w:val="both"/>
        <w:textAlignment w:val="auto"/>
        <w:rPr>
          <w:rFonts w:ascii="Times New Roman" w:hAnsi="Times New Roman" w:eastAsia="仿宋" w:cs="Times New Roman"/>
          <w:snapToGrid/>
          <w:color w:val="000000" w:themeColor="text1"/>
          <w:sz w:val="24"/>
          <w:szCs w:val="24"/>
          <w:lang w:val="zh-CN" w:eastAsia="zh-CN"/>
          <w14:textFill>
            <w14:solidFill>
              <w14:schemeClr w14:val="tx1"/>
            </w14:solidFill>
          </w14:textFill>
        </w:rPr>
      </w:pPr>
      <w:r>
        <w:rPr>
          <w:rFonts w:ascii="Times New Roman" w:hAnsi="Times New Roman" w:eastAsia="仿宋" w:cs="Times New Roman"/>
          <w:snapToGrid/>
          <w:color w:val="000000" w:themeColor="text1"/>
          <w:sz w:val="24"/>
          <w:szCs w:val="24"/>
          <w:lang w:val="zh-CN" w:eastAsia="zh-CN"/>
          <w14:textFill>
            <w14:solidFill>
              <w14:schemeClr w14:val="tx1"/>
            </w14:solidFill>
          </w14:textFill>
        </w:rPr>
        <w:t>四川水发勘测设计研究有限公司拟对下述项目采用内部竞标（竞价）方式进行采购，兹邀请符合本次采购要求的投标人参加投标。</w:t>
      </w:r>
    </w:p>
    <w:p w14:paraId="571271F2">
      <w:pPr>
        <w:pStyle w:val="6"/>
        <w:spacing w:line="360" w:lineRule="auto"/>
        <w:outlineLvl w:val="1"/>
        <w:rPr>
          <w:rFonts w:ascii="Times New Roman" w:hAnsi="Times New Roman" w:eastAsia="仿宋" w:cs="Times New Roman"/>
          <w:b/>
          <w:bCs/>
          <w:color w:val="000000" w:themeColor="text1"/>
          <w:sz w:val="24"/>
          <w:szCs w:val="24"/>
          <w:lang w:eastAsia="zh-CN"/>
          <w14:textFill>
            <w14:solidFill>
              <w14:schemeClr w14:val="tx1"/>
            </w14:solidFill>
          </w14:textFill>
        </w:rPr>
      </w:pPr>
      <w:bookmarkStart w:id="8" w:name="_Toc1289"/>
      <w:bookmarkStart w:id="9" w:name="_Toc3066"/>
      <w:bookmarkStart w:id="10" w:name="_Toc2307"/>
      <w:bookmarkStart w:id="11" w:name="_Toc2563"/>
      <w:bookmarkStart w:id="12" w:name="_Toc2962"/>
      <w:bookmarkStart w:id="13" w:name="_Toc230613775"/>
      <w:bookmarkStart w:id="14" w:name="_Toc26266"/>
      <w:r>
        <w:rPr>
          <w:rFonts w:ascii="Times New Roman" w:hAnsi="Times New Roman" w:eastAsia="仿宋" w:cs="Times New Roman"/>
          <w:b/>
          <w:bCs/>
          <w:color w:val="000000" w:themeColor="text1"/>
          <w:sz w:val="24"/>
          <w:szCs w:val="24"/>
          <w:lang w:eastAsia="zh-CN"/>
          <w14:textFill>
            <w14:solidFill>
              <w14:schemeClr w14:val="tx1"/>
            </w14:solidFill>
          </w14:textFill>
        </w:rPr>
        <w:t>一、项目基本情况</w:t>
      </w:r>
      <w:bookmarkEnd w:id="8"/>
      <w:bookmarkEnd w:id="9"/>
      <w:bookmarkEnd w:id="10"/>
      <w:bookmarkEnd w:id="11"/>
      <w:bookmarkEnd w:id="12"/>
      <w:bookmarkEnd w:id="13"/>
      <w:bookmarkEnd w:id="14"/>
    </w:p>
    <w:p w14:paraId="3084CD22">
      <w:pPr>
        <w:kinsoku/>
        <w:autoSpaceDE/>
        <w:autoSpaceDN/>
        <w:adjustRightInd/>
        <w:snapToGrid/>
        <w:spacing w:line="360" w:lineRule="auto"/>
        <w:ind w:firstLine="480" w:firstLineChars="200"/>
        <w:jc w:val="both"/>
        <w:textAlignment w:val="auto"/>
        <w:rPr>
          <w:rFonts w:ascii="Times New Roman" w:hAnsi="Times New Roman" w:eastAsia="仿宋" w:cs="Times New Roman"/>
          <w:snapToGrid/>
          <w:color w:val="000000" w:themeColor="text1"/>
          <w:sz w:val="24"/>
          <w:szCs w:val="24"/>
          <w:lang w:val="zh-CN" w:eastAsia="zh-CN"/>
          <w14:textFill>
            <w14:solidFill>
              <w14:schemeClr w14:val="tx1"/>
            </w14:solidFill>
          </w14:textFill>
        </w:rPr>
      </w:pPr>
      <w:bookmarkStart w:id="15" w:name="OLE_LINK7"/>
      <w:bookmarkStart w:id="16" w:name="_Toc4082"/>
      <w:bookmarkStart w:id="17" w:name="_Toc1413"/>
      <w:bookmarkStart w:id="18" w:name="_Toc16655"/>
      <w:bookmarkStart w:id="19" w:name="_Toc14793"/>
      <w:bookmarkStart w:id="20" w:name="_Toc13272"/>
      <w:bookmarkStart w:id="21" w:name="_Toc29564"/>
      <w:r>
        <w:rPr>
          <w:rFonts w:ascii="Times New Roman" w:hAnsi="Times New Roman" w:eastAsia="仿宋" w:cs="Times New Roman"/>
          <w:snapToGrid/>
          <w:color w:val="000000" w:themeColor="text1"/>
          <w:sz w:val="24"/>
          <w:szCs w:val="24"/>
          <w:lang w:val="zh-CN" w:eastAsia="zh-CN"/>
          <w14:textFill>
            <w14:solidFill>
              <w14:schemeClr w14:val="tx1"/>
            </w14:solidFill>
          </w14:textFill>
        </w:rPr>
        <w:t xml:space="preserve">1.项目名称：{{项目名称}}                 </w:t>
      </w:r>
    </w:p>
    <w:p w14:paraId="638CB180">
      <w:pPr>
        <w:kinsoku/>
        <w:autoSpaceDE/>
        <w:autoSpaceDN/>
        <w:adjustRightInd/>
        <w:snapToGrid/>
        <w:spacing w:line="360" w:lineRule="auto"/>
        <w:ind w:firstLine="480" w:firstLineChars="200"/>
        <w:jc w:val="both"/>
        <w:textAlignment w:val="auto"/>
        <w:rPr>
          <w:rFonts w:ascii="Times New Roman" w:hAnsi="Times New Roman" w:eastAsia="仿宋" w:cs="Times New Roman"/>
          <w:snapToGrid/>
          <w:color w:val="000000" w:themeColor="text1"/>
          <w:sz w:val="24"/>
          <w:szCs w:val="24"/>
          <w:lang w:val="zh-CN" w:eastAsia="zh-CN"/>
          <w14:textFill>
            <w14:solidFill>
              <w14:schemeClr w14:val="tx1"/>
            </w14:solidFill>
          </w14:textFill>
        </w:rPr>
      </w:pPr>
      <w:r>
        <w:rPr>
          <w:rFonts w:ascii="Times New Roman" w:hAnsi="Times New Roman" w:eastAsia="仿宋" w:cs="Times New Roman"/>
          <w:snapToGrid/>
          <w:color w:val="000000" w:themeColor="text1"/>
          <w:sz w:val="24"/>
          <w:szCs w:val="24"/>
          <w:lang w:val="zh-CN" w:eastAsia="zh-CN"/>
          <w14:textFill>
            <w14:solidFill>
              <w14:schemeClr w14:val="tx1"/>
            </w14:solidFill>
          </w14:textFill>
        </w:rPr>
        <w:t>2.项目概况和采购内容：{{项目概况和采购内容}}</w:t>
      </w:r>
    </w:p>
    <w:p w14:paraId="13200555">
      <w:pPr>
        <w:kinsoku/>
        <w:autoSpaceDE/>
        <w:autoSpaceDN/>
        <w:adjustRightInd/>
        <w:snapToGrid/>
        <w:spacing w:line="360" w:lineRule="auto"/>
        <w:ind w:firstLine="480" w:firstLineChars="200"/>
        <w:jc w:val="both"/>
        <w:textAlignment w:val="auto"/>
        <w:rPr>
          <w:rFonts w:ascii="Times New Roman" w:hAnsi="Times New Roman" w:eastAsia="仿宋" w:cs="Times New Roman"/>
          <w:snapToGrid/>
          <w:color w:val="000000" w:themeColor="text1"/>
          <w:sz w:val="24"/>
          <w:szCs w:val="24"/>
          <w:lang w:val="zh-CN" w:eastAsia="zh-CN"/>
          <w14:textFill>
            <w14:solidFill>
              <w14:schemeClr w14:val="tx1"/>
            </w14:solidFill>
          </w14:textFill>
        </w:rPr>
      </w:pPr>
      <w:r>
        <w:rPr>
          <w:rFonts w:ascii="Times New Roman" w:hAnsi="Times New Roman" w:eastAsia="仿宋" w:cs="Times New Roman"/>
          <w:snapToGrid/>
          <w:color w:val="000000" w:themeColor="text1"/>
          <w:sz w:val="24"/>
          <w:szCs w:val="24"/>
          <w:lang w:val="zh-CN" w:eastAsia="zh-CN"/>
          <w14:textFill>
            <w14:solidFill>
              <w14:schemeClr w14:val="tx1"/>
            </w14:solidFill>
          </w14:textFill>
        </w:rPr>
        <w:t>3.项目最高限价（含税）：最高限价{{最高限价}}元。</w:t>
      </w:r>
    </w:p>
    <w:p w14:paraId="2248065F">
      <w:pPr>
        <w:kinsoku/>
        <w:autoSpaceDE/>
        <w:autoSpaceDN/>
        <w:adjustRightInd/>
        <w:snapToGrid/>
        <w:spacing w:line="360" w:lineRule="auto"/>
        <w:ind w:firstLine="480" w:firstLineChars="200"/>
        <w:jc w:val="both"/>
        <w:textAlignment w:val="auto"/>
        <w:rPr>
          <w:rFonts w:ascii="Times New Roman" w:hAnsi="Times New Roman" w:eastAsia="仿宋" w:cs="Times New Roman"/>
          <w:snapToGrid/>
          <w:color w:val="000000" w:themeColor="text1"/>
          <w:sz w:val="24"/>
          <w:szCs w:val="24"/>
          <w:lang w:val="zh-CN" w:eastAsia="zh-CN"/>
          <w14:textFill>
            <w14:solidFill>
              <w14:schemeClr w14:val="tx1"/>
            </w14:solidFill>
          </w14:textFill>
        </w:rPr>
      </w:pPr>
      <w:r>
        <w:rPr>
          <w:rFonts w:ascii="Times New Roman" w:hAnsi="Times New Roman" w:eastAsia="仿宋" w:cs="Times New Roman"/>
          <w:snapToGrid/>
          <w:color w:val="000000" w:themeColor="text1"/>
          <w:sz w:val="24"/>
          <w:szCs w:val="24"/>
          <w:lang w:val="zh-CN" w:eastAsia="zh-CN"/>
          <w14:textFill>
            <w14:solidFill>
              <w14:schemeClr w14:val="tx1"/>
            </w14:solidFill>
          </w14:textFill>
        </w:rPr>
        <w:t>4.合同履行期限： 双方履行完合同约定的义务后，本合同终止。</w:t>
      </w:r>
    </w:p>
    <w:p w14:paraId="6171BAB6">
      <w:pPr>
        <w:pStyle w:val="6"/>
        <w:spacing w:line="360" w:lineRule="auto"/>
        <w:outlineLvl w:val="1"/>
        <w:rPr>
          <w:rFonts w:ascii="Times New Roman" w:hAnsi="Times New Roman" w:eastAsia="仿宋" w:cs="Times New Roman"/>
          <w:b/>
          <w:bCs/>
          <w:color w:val="000000" w:themeColor="text1"/>
          <w:sz w:val="24"/>
          <w:szCs w:val="24"/>
          <w:lang w:eastAsia="zh-CN"/>
          <w14:textFill>
            <w14:solidFill>
              <w14:schemeClr w14:val="tx1"/>
            </w14:solidFill>
          </w14:textFill>
        </w:rPr>
      </w:pPr>
      <w:bookmarkStart w:id="22" w:name="_Toc230613776"/>
      <w:r>
        <w:rPr>
          <w:rFonts w:ascii="Times New Roman" w:hAnsi="Times New Roman" w:eastAsia="仿宋" w:cs="Times New Roman"/>
          <w:b/>
          <w:bCs/>
          <w:color w:val="000000" w:themeColor="text1"/>
          <w:sz w:val="24"/>
          <w:szCs w:val="24"/>
          <w:lang w:eastAsia="zh-CN"/>
          <w14:textFill>
            <w14:solidFill>
              <w14:schemeClr w14:val="tx1"/>
            </w14:solidFill>
          </w14:textFill>
        </w:rPr>
        <w:t>二、投标人的资格要求</w:t>
      </w:r>
      <w:bookmarkEnd w:id="15"/>
      <w:r>
        <w:rPr>
          <w:rFonts w:ascii="Times New Roman" w:hAnsi="Times New Roman" w:eastAsia="仿宋" w:cs="Times New Roman"/>
          <w:b/>
          <w:bCs/>
          <w:color w:val="000000" w:themeColor="text1"/>
          <w:sz w:val="24"/>
          <w:szCs w:val="24"/>
          <w:lang w:eastAsia="zh-CN"/>
          <w14:textFill>
            <w14:solidFill>
              <w14:schemeClr w14:val="tx1"/>
            </w14:solidFill>
          </w14:textFill>
        </w:rPr>
        <w:t>（须同时满足）</w:t>
      </w:r>
      <w:bookmarkEnd w:id="16"/>
      <w:bookmarkEnd w:id="17"/>
      <w:bookmarkEnd w:id="18"/>
      <w:bookmarkEnd w:id="19"/>
      <w:bookmarkEnd w:id="20"/>
      <w:bookmarkEnd w:id="21"/>
      <w:bookmarkEnd w:id="22"/>
    </w:p>
    <w:p w14:paraId="228ADDB9">
      <w:pPr>
        <w:kinsoku/>
        <w:autoSpaceDE/>
        <w:autoSpaceDN/>
        <w:adjustRightInd/>
        <w:snapToGrid/>
        <w:spacing w:line="360" w:lineRule="auto"/>
        <w:ind w:firstLine="480" w:firstLineChars="200"/>
        <w:jc w:val="both"/>
        <w:textAlignment w:val="auto"/>
        <w:rPr>
          <w:rFonts w:ascii="Times New Roman" w:hAnsi="Times New Roman" w:eastAsia="仿宋" w:cs="Times New Roman"/>
          <w:snapToGrid/>
          <w:color w:val="000000" w:themeColor="text1"/>
          <w:sz w:val="24"/>
          <w:szCs w:val="24"/>
          <w:lang w:val="zh-CN" w:eastAsia="zh-CN"/>
          <w14:textFill>
            <w14:solidFill>
              <w14:schemeClr w14:val="tx1"/>
            </w14:solidFill>
          </w14:textFill>
        </w:rPr>
      </w:pPr>
      <w:r>
        <w:rPr>
          <w:rFonts w:ascii="Times New Roman" w:hAnsi="Times New Roman" w:eastAsia="仿宋" w:cs="Times New Roman"/>
          <w:snapToGrid/>
          <w:color w:val="000000" w:themeColor="text1"/>
          <w:sz w:val="24"/>
          <w:szCs w:val="24"/>
          <w:lang w:val="zh-CN" w:eastAsia="zh-CN"/>
          <w14:textFill>
            <w14:solidFill>
              <w14:schemeClr w14:val="tx1"/>
            </w14:solidFill>
          </w14:textFill>
        </w:rPr>
        <w:t>1.投标人基本资格要求：</w:t>
      </w:r>
    </w:p>
    <w:p w14:paraId="26E6B8FE">
      <w:pPr>
        <w:kinsoku/>
        <w:autoSpaceDE/>
        <w:autoSpaceDN/>
        <w:adjustRightInd/>
        <w:snapToGrid/>
        <w:spacing w:line="360" w:lineRule="auto"/>
        <w:ind w:firstLine="480" w:firstLineChars="200"/>
        <w:jc w:val="both"/>
        <w:textAlignment w:val="auto"/>
        <w:rPr>
          <w:rFonts w:ascii="Times New Roman" w:hAnsi="Times New Roman" w:eastAsia="仿宋" w:cs="Times New Roman"/>
          <w:snapToGrid/>
          <w:color w:val="000000" w:themeColor="text1"/>
          <w:sz w:val="24"/>
          <w:szCs w:val="24"/>
          <w:lang w:val="zh-CN" w:eastAsia="zh-CN"/>
          <w14:textFill>
            <w14:solidFill>
              <w14:schemeClr w14:val="tx1"/>
            </w14:solidFill>
          </w14:textFill>
        </w:rPr>
      </w:pPr>
      <w:r>
        <w:rPr>
          <w:rFonts w:ascii="Times New Roman" w:hAnsi="Times New Roman" w:eastAsia="仿宋" w:cs="Times New Roman"/>
          <w:snapToGrid/>
          <w:color w:val="000000" w:themeColor="text1"/>
          <w:sz w:val="24"/>
          <w:szCs w:val="24"/>
          <w:lang w:val="zh-CN" w:eastAsia="zh-CN"/>
          <w14:textFill>
            <w14:solidFill>
              <w14:schemeClr w14:val="tx1"/>
            </w14:solidFill>
          </w14:textFill>
        </w:rPr>
        <w:t>1.1 提供有效营业执照或事业单位法人证书；</w:t>
      </w:r>
    </w:p>
    <w:p w14:paraId="6CF9B179">
      <w:pPr>
        <w:kinsoku/>
        <w:autoSpaceDE/>
        <w:autoSpaceDN/>
        <w:adjustRightInd/>
        <w:snapToGrid/>
        <w:spacing w:line="360" w:lineRule="auto"/>
        <w:ind w:firstLine="480" w:firstLineChars="200"/>
        <w:jc w:val="both"/>
        <w:textAlignment w:val="auto"/>
        <w:rPr>
          <w:rFonts w:ascii="Times New Roman" w:hAnsi="Times New Roman" w:eastAsia="仿宋" w:cs="Times New Roman"/>
          <w:snapToGrid/>
          <w:color w:val="000000" w:themeColor="text1"/>
          <w:sz w:val="24"/>
          <w:szCs w:val="24"/>
          <w:lang w:val="zh-CN" w:eastAsia="zh-CN"/>
          <w14:textFill>
            <w14:solidFill>
              <w14:schemeClr w14:val="tx1"/>
            </w14:solidFill>
          </w14:textFill>
        </w:rPr>
      </w:pPr>
      <w:r>
        <w:rPr>
          <w:rFonts w:ascii="Times New Roman" w:hAnsi="Times New Roman" w:eastAsia="仿宋" w:cs="Times New Roman"/>
          <w:snapToGrid/>
          <w:color w:val="000000" w:themeColor="text1"/>
          <w:sz w:val="24"/>
          <w:szCs w:val="24"/>
          <w:lang w:val="zh-CN" w:eastAsia="zh-CN"/>
          <w14:textFill>
            <w14:solidFill>
              <w14:schemeClr w14:val="tx1"/>
            </w14:solidFill>
          </w14:textFill>
        </w:rPr>
        <w:t>1.2 未被市场监督管理机关在“ 国家企业信用信息公示系统 ”网站（</w:t>
      </w:r>
      <w:r>
        <w:fldChar w:fldCharType="begin"/>
      </w:r>
      <w:r>
        <w:instrText xml:space="preserve"> HYPERLINK "https://www.gsxt.gov.cn" </w:instrText>
      </w:r>
      <w:r>
        <w:fldChar w:fldCharType="separate"/>
      </w:r>
      <w:r>
        <w:rPr>
          <w:rFonts w:ascii="Times New Roman" w:hAnsi="Times New Roman" w:eastAsia="仿宋" w:cs="Times New Roman"/>
          <w:snapToGrid/>
          <w:color w:val="000000" w:themeColor="text1"/>
          <w:sz w:val="24"/>
          <w:szCs w:val="24"/>
          <w:lang w:val="zh-CN" w:eastAsia="zh-CN"/>
          <w14:textFill>
            <w14:solidFill>
              <w14:schemeClr w14:val="tx1"/>
            </w14:solidFill>
          </w14:textFill>
        </w:rPr>
        <w:t>www.gsxt.gov.cn</w:t>
      </w:r>
      <w:r>
        <w:rPr>
          <w:rFonts w:ascii="Times New Roman" w:hAnsi="Times New Roman" w:eastAsia="仿宋" w:cs="Times New Roman"/>
          <w:snapToGrid/>
          <w:color w:val="000000" w:themeColor="text1"/>
          <w:sz w:val="24"/>
          <w:szCs w:val="24"/>
          <w:lang w:val="zh-CN" w:eastAsia="zh-CN"/>
          <w14:textFill>
            <w14:solidFill>
              <w14:schemeClr w14:val="tx1"/>
            </w14:solidFill>
          </w14:textFill>
        </w:rPr>
        <w:fldChar w:fldCharType="end"/>
      </w:r>
      <w:r>
        <w:rPr>
          <w:rFonts w:ascii="Times New Roman" w:hAnsi="Times New Roman" w:eastAsia="仿宋" w:cs="Times New Roman"/>
          <w:snapToGrid/>
          <w:color w:val="000000" w:themeColor="text1"/>
          <w:sz w:val="24"/>
          <w:szCs w:val="24"/>
          <w:lang w:val="zh-CN" w:eastAsia="zh-CN"/>
          <w14:textFill>
            <w14:solidFill>
              <w14:schemeClr w14:val="tx1"/>
            </w14:solidFill>
          </w14:textFill>
        </w:rPr>
        <w:t>）列入严重违法失信名单；</w:t>
      </w:r>
    </w:p>
    <w:p w14:paraId="333D2255">
      <w:pPr>
        <w:kinsoku/>
        <w:autoSpaceDE/>
        <w:autoSpaceDN/>
        <w:adjustRightInd/>
        <w:snapToGrid/>
        <w:spacing w:line="360" w:lineRule="auto"/>
        <w:ind w:firstLine="480" w:firstLineChars="200"/>
        <w:jc w:val="both"/>
        <w:textAlignment w:val="auto"/>
        <w:rPr>
          <w:rFonts w:ascii="Times New Roman" w:hAnsi="Times New Roman" w:eastAsia="仿宋" w:cs="Times New Roman"/>
          <w:snapToGrid/>
          <w:color w:val="000000" w:themeColor="text1"/>
          <w:sz w:val="24"/>
          <w:szCs w:val="24"/>
          <w:lang w:val="zh-CN" w:eastAsia="zh-CN"/>
          <w14:textFill>
            <w14:solidFill>
              <w14:schemeClr w14:val="tx1"/>
            </w14:solidFill>
          </w14:textFill>
        </w:rPr>
      </w:pPr>
      <w:r>
        <w:rPr>
          <w:rFonts w:ascii="Times New Roman" w:hAnsi="Times New Roman" w:eastAsia="仿宋" w:cs="Times New Roman"/>
          <w:snapToGrid/>
          <w:color w:val="000000" w:themeColor="text1"/>
          <w:sz w:val="24"/>
          <w:szCs w:val="24"/>
          <w:lang w:val="zh-CN" w:eastAsia="zh-CN"/>
          <w14:textFill>
            <w14:solidFill>
              <w14:schemeClr w14:val="tx1"/>
            </w14:solidFill>
          </w14:textFill>
        </w:rPr>
        <w:t>1.3未被最高人民法院在“信用中国 ”网站（www.creditchina.gov.cn）列入严重失信名单；</w:t>
      </w:r>
    </w:p>
    <w:p w14:paraId="6F060AFC">
      <w:pPr>
        <w:kinsoku/>
        <w:autoSpaceDE/>
        <w:autoSpaceDN/>
        <w:adjustRightInd/>
        <w:snapToGrid/>
        <w:spacing w:line="360" w:lineRule="auto"/>
        <w:ind w:firstLine="480" w:firstLineChars="200"/>
        <w:jc w:val="both"/>
        <w:textAlignment w:val="auto"/>
        <w:rPr>
          <w:rFonts w:ascii="Times New Roman" w:hAnsi="Times New Roman" w:eastAsia="仿宋" w:cs="Times New Roman"/>
          <w:snapToGrid/>
          <w:color w:val="000000" w:themeColor="text1"/>
          <w:sz w:val="24"/>
          <w:szCs w:val="24"/>
          <w:lang w:val="zh-CN" w:eastAsia="zh-CN"/>
          <w14:textFill>
            <w14:solidFill>
              <w14:schemeClr w14:val="tx1"/>
            </w14:solidFill>
          </w14:textFill>
        </w:rPr>
      </w:pPr>
      <w:r>
        <w:rPr>
          <w:rFonts w:ascii="Times New Roman" w:hAnsi="Times New Roman" w:eastAsia="仿宋" w:cs="Times New Roman"/>
          <w:snapToGrid/>
          <w:color w:val="000000" w:themeColor="text1"/>
          <w:sz w:val="24"/>
          <w:szCs w:val="24"/>
          <w:lang w:val="zh-CN" w:eastAsia="zh-CN"/>
          <w14:textFill>
            <w14:solidFill>
              <w14:schemeClr w14:val="tx1"/>
            </w14:solidFill>
          </w14:textFill>
        </w:rPr>
        <w:t>1.4 符合法律、行政法规规定的其他条件。</w:t>
      </w:r>
    </w:p>
    <w:p w14:paraId="61FE168E">
      <w:pPr>
        <w:kinsoku/>
        <w:autoSpaceDE/>
        <w:autoSpaceDN/>
        <w:adjustRightInd/>
        <w:snapToGrid/>
        <w:spacing w:line="360" w:lineRule="auto"/>
        <w:ind w:firstLine="480" w:firstLineChars="200"/>
        <w:jc w:val="both"/>
        <w:textAlignment w:val="auto"/>
        <w:rPr>
          <w:rFonts w:ascii="Times New Roman" w:hAnsi="Times New Roman" w:eastAsia="仿宋" w:cs="Times New Roman"/>
          <w:snapToGrid/>
          <w:color w:val="000000" w:themeColor="text1"/>
          <w:sz w:val="24"/>
          <w:szCs w:val="24"/>
          <w:lang w:val="zh-CN" w:eastAsia="zh-CN"/>
          <w14:textFill>
            <w14:solidFill>
              <w14:schemeClr w14:val="tx1"/>
            </w14:solidFill>
          </w14:textFill>
        </w:rPr>
      </w:pPr>
      <w:r>
        <w:rPr>
          <w:rFonts w:ascii="Times New Roman" w:hAnsi="Times New Roman" w:eastAsia="仿宋" w:cs="Times New Roman"/>
          <w:snapToGrid/>
          <w:color w:val="000000" w:themeColor="text1"/>
          <w:sz w:val="24"/>
          <w:szCs w:val="24"/>
          <w:lang w:val="zh-CN" w:eastAsia="zh-CN"/>
          <w14:textFill>
            <w14:solidFill>
              <w14:schemeClr w14:val="tx1"/>
            </w14:solidFill>
          </w14:textFill>
        </w:rPr>
        <w:t>2.本项目特定资格要求：{{特定资质要求}}。</w:t>
      </w:r>
    </w:p>
    <w:p w14:paraId="65879120">
      <w:pPr>
        <w:kinsoku/>
        <w:autoSpaceDE/>
        <w:autoSpaceDN/>
        <w:adjustRightInd/>
        <w:snapToGrid/>
        <w:spacing w:line="360" w:lineRule="auto"/>
        <w:ind w:firstLine="480" w:firstLineChars="200"/>
        <w:jc w:val="both"/>
        <w:textAlignment w:val="auto"/>
        <w:rPr>
          <w:rFonts w:ascii="Times New Roman" w:hAnsi="Times New Roman" w:eastAsia="仿宋" w:cs="Times New Roman"/>
          <w:snapToGrid/>
          <w:color w:val="000000" w:themeColor="text1"/>
          <w:sz w:val="24"/>
          <w:szCs w:val="24"/>
          <w:lang w:val="zh-CN" w:eastAsia="zh-CN"/>
          <w14:textFill>
            <w14:solidFill>
              <w14:schemeClr w14:val="tx1"/>
            </w14:solidFill>
          </w14:textFill>
        </w:rPr>
      </w:pPr>
      <w:r>
        <w:rPr>
          <w:rFonts w:ascii="Times New Roman" w:hAnsi="Times New Roman" w:eastAsia="仿宋" w:cs="Times New Roman"/>
          <w:snapToGrid/>
          <w:color w:val="000000" w:themeColor="text1"/>
          <w:sz w:val="24"/>
          <w:szCs w:val="24"/>
          <w:lang w:val="zh-CN" w:eastAsia="zh-CN"/>
          <w14:textFill>
            <w14:solidFill>
              <w14:schemeClr w14:val="tx1"/>
            </w14:solidFill>
          </w14:textFill>
        </w:rPr>
        <w:t>3.本项目{{联合体形式1}}接受/{{联合体形式2}}不接受被邀请的投标人以联合体形式参加响应。</w:t>
      </w:r>
    </w:p>
    <w:p w14:paraId="1CD76D97">
      <w:pPr>
        <w:kinsoku/>
        <w:autoSpaceDE/>
        <w:autoSpaceDN/>
        <w:adjustRightInd/>
        <w:snapToGrid/>
        <w:spacing w:line="360" w:lineRule="auto"/>
        <w:ind w:firstLine="480" w:firstLineChars="200"/>
        <w:jc w:val="both"/>
        <w:textAlignment w:val="auto"/>
        <w:rPr>
          <w:rFonts w:ascii="Times New Roman" w:hAnsi="Times New Roman" w:eastAsia="仿宋" w:cs="Times New Roman"/>
          <w:snapToGrid/>
          <w:color w:val="000000" w:themeColor="text1"/>
          <w:sz w:val="24"/>
          <w:szCs w:val="24"/>
          <w:lang w:val="zh-CN" w:eastAsia="zh-CN"/>
          <w14:textFill>
            <w14:solidFill>
              <w14:schemeClr w14:val="tx1"/>
            </w14:solidFill>
          </w14:textFill>
        </w:rPr>
      </w:pPr>
      <w:r>
        <w:rPr>
          <w:rFonts w:ascii="Times New Roman" w:hAnsi="Times New Roman" w:eastAsia="仿宋" w:cs="Times New Roman"/>
          <w:snapToGrid/>
          <w:color w:val="000000" w:themeColor="text1"/>
          <w:sz w:val="24"/>
          <w:szCs w:val="24"/>
          <w:lang w:val="zh-CN" w:eastAsia="zh-CN"/>
          <w14:textFill>
            <w14:solidFill>
              <w14:schemeClr w14:val="tx1"/>
            </w14:solidFill>
          </w14:textFill>
        </w:rPr>
        <w:t>联合体还应满足下列要求：{{联合体形式要求}}。</w:t>
      </w:r>
    </w:p>
    <w:p w14:paraId="0F940217">
      <w:pPr>
        <w:pStyle w:val="6"/>
        <w:spacing w:line="360" w:lineRule="auto"/>
        <w:outlineLvl w:val="1"/>
        <w:rPr>
          <w:rFonts w:ascii="Times New Roman" w:hAnsi="Times New Roman" w:eastAsia="仿宋" w:cs="Times New Roman"/>
          <w:b/>
          <w:bCs/>
          <w:color w:val="000000" w:themeColor="text1"/>
          <w:sz w:val="24"/>
          <w:szCs w:val="24"/>
          <w:lang w:eastAsia="zh-CN"/>
          <w14:textFill>
            <w14:solidFill>
              <w14:schemeClr w14:val="tx1"/>
            </w14:solidFill>
          </w14:textFill>
        </w:rPr>
      </w:pPr>
      <w:bookmarkStart w:id="23" w:name="_Toc7480"/>
      <w:bookmarkStart w:id="24" w:name="_Toc2883"/>
      <w:bookmarkStart w:id="25" w:name="_Toc22436"/>
      <w:bookmarkStart w:id="26" w:name="_Toc973"/>
      <w:bookmarkStart w:id="27" w:name="_Toc410"/>
      <w:bookmarkStart w:id="28" w:name="_Toc24791"/>
      <w:bookmarkStart w:id="29" w:name="_Toc230613777"/>
      <w:r>
        <w:rPr>
          <w:rFonts w:ascii="Times New Roman" w:hAnsi="Times New Roman" w:eastAsia="仿宋" w:cs="Times New Roman"/>
          <w:b/>
          <w:bCs/>
          <w:color w:val="000000" w:themeColor="text1"/>
          <w:sz w:val="24"/>
          <w:szCs w:val="24"/>
          <w:lang w:eastAsia="zh-CN"/>
          <w14:textFill>
            <w14:solidFill>
              <w14:schemeClr w14:val="tx1"/>
            </w14:solidFill>
          </w14:textFill>
        </w:rPr>
        <w:t>三、采购文件获取</w:t>
      </w:r>
      <w:bookmarkEnd w:id="23"/>
      <w:bookmarkEnd w:id="24"/>
      <w:bookmarkEnd w:id="25"/>
      <w:bookmarkEnd w:id="26"/>
      <w:bookmarkEnd w:id="27"/>
      <w:bookmarkEnd w:id="28"/>
      <w:bookmarkEnd w:id="29"/>
    </w:p>
    <w:p w14:paraId="3C20E3BA">
      <w:pPr>
        <w:kinsoku/>
        <w:autoSpaceDE/>
        <w:autoSpaceDN/>
        <w:adjustRightInd/>
        <w:snapToGrid/>
        <w:spacing w:line="360" w:lineRule="auto"/>
        <w:ind w:firstLine="480" w:firstLineChars="200"/>
        <w:jc w:val="both"/>
        <w:textAlignment w:val="auto"/>
        <w:rPr>
          <w:rFonts w:ascii="Times New Roman" w:hAnsi="Times New Roman" w:eastAsia="仿宋" w:cs="Times New Roman"/>
          <w:snapToGrid/>
          <w:color w:val="000000" w:themeColor="text1"/>
          <w:sz w:val="24"/>
          <w:szCs w:val="24"/>
          <w:lang w:val="zh-CN" w:eastAsia="zh-CN"/>
          <w14:textFill>
            <w14:solidFill>
              <w14:schemeClr w14:val="tx1"/>
            </w14:solidFill>
          </w14:textFill>
        </w:rPr>
      </w:pPr>
      <w:r>
        <w:rPr>
          <w:rFonts w:ascii="Times New Roman" w:hAnsi="Times New Roman" w:eastAsia="仿宋" w:cs="Times New Roman"/>
          <w:snapToGrid/>
          <w:color w:val="000000" w:themeColor="text1"/>
          <w:sz w:val="24"/>
          <w:szCs w:val="24"/>
          <w:lang w:val="zh-CN" w:eastAsia="zh-CN"/>
          <w14:textFill>
            <w14:solidFill>
              <w14:schemeClr w14:val="tx1"/>
            </w14:solidFill>
          </w14:textFill>
        </w:rPr>
        <w:t>1.时        间：{{文件获取时间}}。</w:t>
      </w:r>
    </w:p>
    <w:p w14:paraId="54CD3953">
      <w:pPr>
        <w:kinsoku/>
        <w:autoSpaceDE/>
        <w:autoSpaceDN/>
        <w:adjustRightInd/>
        <w:snapToGrid/>
        <w:spacing w:line="360" w:lineRule="auto"/>
        <w:ind w:firstLine="480" w:firstLineChars="200"/>
        <w:jc w:val="both"/>
        <w:textAlignment w:val="auto"/>
        <w:rPr>
          <w:rFonts w:ascii="Times New Roman" w:hAnsi="Times New Roman" w:eastAsia="仿宋" w:cs="Times New Roman"/>
          <w:snapToGrid/>
          <w:color w:val="000000" w:themeColor="text1"/>
          <w:sz w:val="24"/>
          <w:szCs w:val="24"/>
          <w:lang w:val="zh-CN" w:eastAsia="zh-CN"/>
          <w14:textFill>
            <w14:solidFill>
              <w14:schemeClr w14:val="tx1"/>
            </w14:solidFill>
          </w14:textFill>
        </w:rPr>
      </w:pPr>
      <w:r>
        <w:rPr>
          <w:rFonts w:ascii="Times New Roman" w:hAnsi="Times New Roman" w:eastAsia="仿宋" w:cs="Times New Roman"/>
          <w:snapToGrid/>
          <w:color w:val="000000" w:themeColor="text1"/>
          <w:sz w:val="24"/>
          <w:szCs w:val="24"/>
          <w:lang w:val="zh-CN" w:eastAsia="zh-CN"/>
          <w14:textFill>
            <w14:solidFill>
              <w14:schemeClr w14:val="tx1"/>
            </w14:solidFill>
          </w14:textFill>
        </w:rPr>
        <w:t>2.地       点：四川省成都市双流区正兴街道红莲街三段383号四川水发集团B栋</w:t>
      </w:r>
    </w:p>
    <w:p w14:paraId="601D0E6D">
      <w:pPr>
        <w:kinsoku/>
        <w:autoSpaceDE/>
        <w:autoSpaceDN/>
        <w:adjustRightInd/>
        <w:snapToGrid/>
        <w:spacing w:line="360" w:lineRule="auto"/>
        <w:ind w:firstLine="480" w:firstLineChars="200"/>
        <w:jc w:val="both"/>
        <w:textAlignment w:val="auto"/>
        <w:rPr>
          <w:rFonts w:ascii="Times New Roman" w:hAnsi="Times New Roman" w:eastAsia="仿宋" w:cs="Times New Roman"/>
          <w:snapToGrid/>
          <w:color w:val="000000" w:themeColor="text1"/>
          <w:sz w:val="24"/>
          <w:szCs w:val="24"/>
          <w:lang w:val="zh-CN" w:eastAsia="zh-CN"/>
          <w14:textFill>
            <w14:solidFill>
              <w14:schemeClr w14:val="tx1"/>
            </w14:solidFill>
          </w14:textFill>
        </w:rPr>
      </w:pPr>
      <w:r>
        <w:rPr>
          <w:rFonts w:ascii="Times New Roman" w:hAnsi="Times New Roman" w:eastAsia="仿宋" w:cs="Times New Roman"/>
          <w:snapToGrid/>
          <w:color w:val="000000" w:themeColor="text1"/>
          <w:sz w:val="24"/>
          <w:szCs w:val="24"/>
          <w:lang w:val="zh-CN" w:eastAsia="zh-CN"/>
          <w14:textFill>
            <w14:solidFill>
              <w14:schemeClr w14:val="tx1"/>
            </w14:solidFill>
          </w14:textFill>
        </w:rPr>
        <w:t>3.方        式：邮箱发送/现场获取。</w:t>
      </w:r>
    </w:p>
    <w:p w14:paraId="55BF4D4E">
      <w:pPr>
        <w:kinsoku/>
        <w:autoSpaceDE/>
        <w:autoSpaceDN/>
        <w:adjustRightInd/>
        <w:snapToGrid/>
        <w:spacing w:line="360" w:lineRule="auto"/>
        <w:ind w:firstLine="480" w:firstLineChars="200"/>
        <w:jc w:val="both"/>
        <w:textAlignment w:val="auto"/>
        <w:rPr>
          <w:rFonts w:ascii="Times New Roman" w:hAnsi="Times New Roman" w:eastAsia="仿宋" w:cs="Times New Roman"/>
          <w:snapToGrid/>
          <w:color w:val="000000" w:themeColor="text1"/>
          <w:sz w:val="24"/>
          <w:szCs w:val="24"/>
          <w:lang w:eastAsia="zh-CN"/>
          <w14:textFill>
            <w14:solidFill>
              <w14:schemeClr w14:val="tx1"/>
            </w14:solidFill>
          </w14:textFill>
        </w:rPr>
      </w:pPr>
      <w:r>
        <w:rPr>
          <w:rFonts w:ascii="Times New Roman" w:hAnsi="Times New Roman" w:eastAsia="仿宋" w:cs="Times New Roman"/>
          <w:snapToGrid/>
          <w:color w:val="000000" w:themeColor="text1"/>
          <w:sz w:val="24"/>
          <w:szCs w:val="24"/>
          <w:lang w:val="zh-CN" w:eastAsia="zh-CN"/>
          <w14:textFill>
            <w14:solidFill>
              <w14:schemeClr w14:val="tx1"/>
            </w14:solidFill>
          </w14:textFill>
        </w:rPr>
        <w:t>4.售        价：{{采购文件售价}}元/份</w:t>
      </w:r>
    </w:p>
    <w:p w14:paraId="27057DC8">
      <w:pPr>
        <w:pStyle w:val="6"/>
        <w:spacing w:line="360" w:lineRule="auto"/>
        <w:outlineLvl w:val="1"/>
        <w:rPr>
          <w:rFonts w:ascii="Times New Roman" w:hAnsi="Times New Roman" w:eastAsia="仿宋" w:cs="Times New Roman"/>
          <w:b/>
          <w:bCs/>
          <w:color w:val="000000" w:themeColor="text1"/>
          <w:sz w:val="24"/>
          <w:szCs w:val="24"/>
          <w:lang w:eastAsia="zh-CN"/>
          <w14:textFill>
            <w14:solidFill>
              <w14:schemeClr w14:val="tx1"/>
            </w14:solidFill>
          </w14:textFill>
        </w:rPr>
      </w:pPr>
      <w:bookmarkStart w:id="30" w:name="_Toc230613778"/>
      <w:bookmarkStart w:id="31" w:name="_Toc26837"/>
      <w:bookmarkStart w:id="32" w:name="_Toc8214"/>
      <w:bookmarkStart w:id="33" w:name="_Toc15293"/>
      <w:bookmarkStart w:id="34" w:name="_Toc742"/>
      <w:bookmarkStart w:id="35" w:name="_Toc30466"/>
      <w:r>
        <w:rPr>
          <w:rFonts w:ascii="Times New Roman" w:hAnsi="Times New Roman" w:eastAsia="仿宋" w:cs="Times New Roman"/>
          <w:b/>
          <w:bCs/>
          <w:color w:val="000000" w:themeColor="text1"/>
          <w:sz w:val="24"/>
          <w:szCs w:val="24"/>
          <w:lang w:eastAsia="zh-CN"/>
          <w14:textFill>
            <w14:solidFill>
              <w14:schemeClr w14:val="tx1"/>
            </w14:solidFill>
          </w14:textFill>
        </w:rPr>
        <w:t>四、响应文件提交、开标</w:t>
      </w:r>
      <w:bookmarkEnd w:id="30"/>
      <w:bookmarkEnd w:id="31"/>
      <w:bookmarkEnd w:id="32"/>
      <w:bookmarkEnd w:id="33"/>
      <w:bookmarkEnd w:id="34"/>
      <w:bookmarkEnd w:id="35"/>
    </w:p>
    <w:p w14:paraId="18B73055">
      <w:pPr>
        <w:kinsoku/>
        <w:autoSpaceDE/>
        <w:autoSpaceDN/>
        <w:adjustRightInd/>
        <w:snapToGrid/>
        <w:spacing w:line="360" w:lineRule="auto"/>
        <w:ind w:firstLine="480" w:firstLineChars="200"/>
        <w:jc w:val="both"/>
        <w:textAlignment w:val="auto"/>
        <w:rPr>
          <w:rFonts w:ascii="Times New Roman" w:hAnsi="Times New Roman" w:eastAsia="仿宋" w:cs="Times New Roman"/>
          <w:snapToGrid/>
          <w:color w:val="000000" w:themeColor="text1"/>
          <w:sz w:val="24"/>
          <w:szCs w:val="24"/>
          <w:lang w:val="zh-CN" w:eastAsia="zh-CN"/>
          <w14:textFill>
            <w14:solidFill>
              <w14:schemeClr w14:val="tx1"/>
            </w14:solidFill>
          </w14:textFill>
        </w:rPr>
      </w:pPr>
      <w:r>
        <w:rPr>
          <w:rFonts w:ascii="Times New Roman" w:hAnsi="Times New Roman" w:eastAsia="仿宋" w:cs="Times New Roman"/>
          <w:snapToGrid/>
          <w:color w:val="000000" w:themeColor="text1"/>
          <w:sz w:val="24"/>
          <w:szCs w:val="24"/>
          <w:lang w:val="zh-CN" w:eastAsia="zh-CN"/>
          <w14:textFill>
            <w14:solidFill>
              <w14:schemeClr w14:val="tx1"/>
            </w14:solidFill>
          </w14:textFill>
        </w:rPr>
        <w:t>响应文件提交截止时间、开标时间：{{响应文件提交时间}}。</w:t>
      </w:r>
    </w:p>
    <w:p w14:paraId="46C5FC14">
      <w:pPr>
        <w:kinsoku/>
        <w:autoSpaceDE/>
        <w:autoSpaceDN/>
        <w:adjustRightInd/>
        <w:snapToGrid/>
        <w:spacing w:line="360" w:lineRule="auto"/>
        <w:ind w:firstLine="480" w:firstLineChars="200"/>
        <w:jc w:val="both"/>
        <w:textAlignment w:val="auto"/>
        <w:rPr>
          <w:rFonts w:ascii="Times New Roman" w:hAnsi="Times New Roman" w:eastAsia="仿宋" w:cs="Times New Roman"/>
          <w:snapToGrid/>
          <w:color w:val="000000" w:themeColor="text1"/>
          <w:sz w:val="24"/>
          <w:szCs w:val="24"/>
          <w:lang w:val="zh-CN" w:eastAsia="zh-CN"/>
          <w14:textFill>
            <w14:solidFill>
              <w14:schemeClr w14:val="tx1"/>
            </w14:solidFill>
          </w14:textFill>
        </w:rPr>
      </w:pPr>
      <w:r>
        <w:rPr>
          <w:rFonts w:ascii="Times New Roman" w:hAnsi="Times New Roman" w:eastAsia="仿宋" w:cs="Times New Roman"/>
          <w:snapToGrid/>
          <w:color w:val="000000" w:themeColor="text1"/>
          <w:sz w:val="24"/>
          <w:szCs w:val="24"/>
          <w:lang w:val="zh-CN" w:eastAsia="zh-CN"/>
          <w14:textFill>
            <w14:solidFill>
              <w14:schemeClr w14:val="tx1"/>
            </w14:solidFill>
          </w14:textFill>
        </w:rPr>
        <w:t>地        点：四川省成都市双流区正兴街道红莲街三段383号四川水发集团B栋。</w:t>
      </w:r>
    </w:p>
    <w:p w14:paraId="346464E2">
      <w:pPr>
        <w:pStyle w:val="6"/>
        <w:spacing w:line="360" w:lineRule="auto"/>
        <w:outlineLvl w:val="1"/>
        <w:rPr>
          <w:rFonts w:ascii="Times New Roman" w:hAnsi="Times New Roman" w:eastAsia="仿宋" w:cs="Times New Roman"/>
          <w:b/>
          <w:bCs/>
          <w:color w:val="000000" w:themeColor="text1"/>
          <w:sz w:val="24"/>
          <w:szCs w:val="24"/>
          <w:lang w:eastAsia="zh-CN"/>
          <w14:textFill>
            <w14:solidFill>
              <w14:schemeClr w14:val="tx1"/>
            </w14:solidFill>
          </w14:textFill>
        </w:rPr>
      </w:pPr>
      <w:bookmarkStart w:id="36" w:name="_Toc22833"/>
      <w:bookmarkStart w:id="37" w:name="_Toc17514"/>
      <w:bookmarkStart w:id="38" w:name="_Toc230613779"/>
      <w:r>
        <w:rPr>
          <w:rFonts w:ascii="Times New Roman" w:hAnsi="Times New Roman" w:eastAsia="仿宋" w:cs="Times New Roman"/>
          <w:b/>
          <w:bCs/>
          <w:color w:val="000000" w:themeColor="text1"/>
          <w:sz w:val="24"/>
          <w:szCs w:val="24"/>
          <w:lang w:eastAsia="zh-CN"/>
          <w14:textFill>
            <w14:solidFill>
              <w14:schemeClr w14:val="tx1"/>
            </w14:solidFill>
          </w14:textFill>
        </w:rPr>
        <w:t>五、发布公告的媒介</w:t>
      </w:r>
      <w:bookmarkEnd w:id="36"/>
      <w:bookmarkEnd w:id="37"/>
      <w:bookmarkEnd w:id="38"/>
    </w:p>
    <w:p w14:paraId="0A7EEEDF">
      <w:pPr>
        <w:kinsoku/>
        <w:autoSpaceDE/>
        <w:autoSpaceDN/>
        <w:adjustRightInd/>
        <w:snapToGrid/>
        <w:spacing w:line="360" w:lineRule="auto"/>
        <w:ind w:firstLine="480" w:firstLineChars="200"/>
        <w:jc w:val="both"/>
        <w:textAlignment w:val="auto"/>
        <w:rPr>
          <w:rFonts w:ascii="Times New Roman" w:hAnsi="Times New Roman" w:eastAsia="仿宋" w:cs="Times New Roman"/>
          <w:snapToGrid/>
          <w:color w:val="000000" w:themeColor="text1"/>
          <w:sz w:val="24"/>
          <w:szCs w:val="24"/>
          <w:lang w:val="zh-CN" w:eastAsia="zh-CN"/>
          <w14:textFill>
            <w14:solidFill>
              <w14:schemeClr w14:val="tx1"/>
            </w14:solidFill>
          </w14:textFill>
        </w:rPr>
      </w:pPr>
      <w:r>
        <w:rPr>
          <w:rFonts w:ascii="Times New Roman" w:hAnsi="Times New Roman" w:eastAsia="仿宋" w:cs="Times New Roman"/>
          <w:snapToGrid/>
          <w:color w:val="000000" w:themeColor="text1"/>
          <w:sz w:val="24"/>
          <w:szCs w:val="24"/>
          <w:lang w:val="zh-CN" w:eastAsia="zh-CN"/>
          <w14:textFill>
            <w14:solidFill>
              <w14:schemeClr w14:val="tx1"/>
            </w14:solidFill>
          </w14:textFill>
        </w:rPr>
        <w:t>四川水发勘测设计研究有限公司官网(https://www.scswhi.com.cn/)。</w:t>
      </w:r>
    </w:p>
    <w:p w14:paraId="429EA067">
      <w:pPr>
        <w:pStyle w:val="6"/>
        <w:spacing w:line="360" w:lineRule="auto"/>
        <w:outlineLvl w:val="1"/>
        <w:rPr>
          <w:rFonts w:ascii="Times New Roman" w:hAnsi="Times New Roman" w:eastAsia="仿宋" w:cs="Times New Roman"/>
          <w:b/>
          <w:bCs/>
          <w:color w:val="000000" w:themeColor="text1"/>
          <w:sz w:val="24"/>
          <w:szCs w:val="24"/>
          <w:lang w:eastAsia="zh-CN"/>
          <w14:textFill>
            <w14:solidFill>
              <w14:schemeClr w14:val="tx1"/>
            </w14:solidFill>
          </w14:textFill>
        </w:rPr>
      </w:pPr>
      <w:bookmarkStart w:id="39" w:name="_Toc4360"/>
      <w:bookmarkStart w:id="40" w:name="_Toc3955"/>
      <w:bookmarkStart w:id="41" w:name="_Toc17690"/>
      <w:bookmarkStart w:id="42" w:name="_Toc29540"/>
      <w:bookmarkStart w:id="43" w:name="_Toc25343"/>
      <w:bookmarkStart w:id="44" w:name="_Toc230613780"/>
      <w:r>
        <w:rPr>
          <w:rFonts w:ascii="Times New Roman" w:hAnsi="Times New Roman" w:eastAsia="仿宋" w:cs="Times New Roman"/>
          <w:b/>
          <w:bCs/>
          <w:color w:val="000000" w:themeColor="text1"/>
          <w:sz w:val="24"/>
          <w:szCs w:val="24"/>
          <w:lang w:eastAsia="zh-CN"/>
          <w14:textFill>
            <w14:solidFill>
              <w14:schemeClr w14:val="tx1"/>
            </w14:solidFill>
          </w14:textFill>
        </w:rPr>
        <w:t>六、监督举报</w:t>
      </w:r>
      <w:bookmarkEnd w:id="39"/>
      <w:bookmarkEnd w:id="40"/>
      <w:bookmarkEnd w:id="41"/>
      <w:bookmarkEnd w:id="42"/>
      <w:bookmarkEnd w:id="43"/>
      <w:bookmarkEnd w:id="44"/>
    </w:p>
    <w:p w14:paraId="056F46A7">
      <w:pPr>
        <w:kinsoku/>
        <w:autoSpaceDE/>
        <w:autoSpaceDN/>
        <w:adjustRightInd/>
        <w:snapToGrid/>
        <w:spacing w:line="360" w:lineRule="auto"/>
        <w:ind w:firstLine="480" w:firstLineChars="200"/>
        <w:jc w:val="both"/>
        <w:textAlignment w:val="auto"/>
        <w:rPr>
          <w:rFonts w:ascii="Times New Roman" w:hAnsi="Times New Roman" w:eastAsia="仿宋" w:cs="Times New Roman"/>
          <w:snapToGrid/>
          <w:color w:val="000000" w:themeColor="text1"/>
          <w:sz w:val="24"/>
          <w:szCs w:val="24"/>
          <w:lang w:val="zh-CN" w:eastAsia="zh-CN"/>
          <w14:textFill>
            <w14:solidFill>
              <w14:schemeClr w14:val="tx1"/>
            </w14:solidFill>
          </w14:textFill>
        </w:rPr>
      </w:pPr>
      <w:r>
        <w:rPr>
          <w:rFonts w:ascii="Times New Roman" w:hAnsi="Times New Roman" w:eastAsia="仿宋" w:cs="Times New Roman"/>
          <w:snapToGrid/>
          <w:color w:val="000000" w:themeColor="text1"/>
          <w:sz w:val="24"/>
          <w:szCs w:val="24"/>
          <w:lang w:val="zh-CN" w:eastAsia="zh-CN"/>
          <w14:textFill>
            <w14:solidFill>
              <w14:schemeClr w14:val="tx1"/>
            </w14:solidFill>
          </w14:textFill>
        </w:rPr>
        <w:t xml:space="preserve">监督部门：四川水发勘测设计研究有限公司纪检监察部 </w:t>
      </w:r>
    </w:p>
    <w:p w14:paraId="265AED06">
      <w:pPr>
        <w:kinsoku/>
        <w:autoSpaceDE/>
        <w:autoSpaceDN/>
        <w:adjustRightInd/>
        <w:snapToGrid/>
        <w:spacing w:line="360" w:lineRule="auto"/>
        <w:ind w:firstLine="480" w:firstLineChars="200"/>
        <w:jc w:val="both"/>
        <w:textAlignment w:val="auto"/>
        <w:rPr>
          <w:rFonts w:ascii="Times New Roman" w:hAnsi="Times New Roman" w:eastAsia="仿宋" w:cs="Times New Roman"/>
          <w:snapToGrid/>
          <w:color w:val="000000" w:themeColor="text1"/>
          <w:sz w:val="24"/>
          <w:szCs w:val="24"/>
          <w:lang w:val="zh-CN" w:eastAsia="zh-CN"/>
          <w14:textFill>
            <w14:solidFill>
              <w14:schemeClr w14:val="tx1"/>
            </w14:solidFill>
          </w14:textFill>
        </w:rPr>
      </w:pPr>
      <w:r>
        <w:rPr>
          <w:rFonts w:ascii="Times New Roman" w:hAnsi="Times New Roman" w:eastAsia="仿宋" w:cs="Times New Roman"/>
          <w:snapToGrid/>
          <w:color w:val="000000" w:themeColor="text1"/>
          <w:sz w:val="24"/>
          <w:szCs w:val="24"/>
          <w:lang w:val="zh-CN" w:eastAsia="zh-CN"/>
          <w14:textFill>
            <w14:solidFill>
              <w14:schemeClr w14:val="tx1"/>
            </w14:solidFill>
          </w14:textFill>
        </w:rPr>
        <w:t>地        址：四川省成都市天府新区红莲街三段383号</w:t>
      </w:r>
    </w:p>
    <w:p w14:paraId="7EB53BAE">
      <w:pPr>
        <w:kinsoku/>
        <w:autoSpaceDE/>
        <w:autoSpaceDN/>
        <w:adjustRightInd/>
        <w:snapToGrid/>
        <w:spacing w:line="360" w:lineRule="auto"/>
        <w:ind w:firstLine="480" w:firstLineChars="200"/>
        <w:jc w:val="both"/>
        <w:textAlignment w:val="auto"/>
        <w:rPr>
          <w:rFonts w:ascii="Times New Roman" w:hAnsi="Times New Roman" w:eastAsia="仿宋" w:cs="Times New Roman"/>
          <w:snapToGrid/>
          <w:color w:val="000000" w:themeColor="text1"/>
          <w:sz w:val="24"/>
          <w:szCs w:val="24"/>
          <w:lang w:val="zh-CN" w:eastAsia="zh-CN"/>
          <w14:textFill>
            <w14:solidFill>
              <w14:schemeClr w14:val="tx1"/>
            </w14:solidFill>
          </w14:textFill>
        </w:rPr>
      </w:pPr>
      <w:r>
        <w:rPr>
          <w:rFonts w:ascii="Times New Roman" w:hAnsi="Times New Roman" w:eastAsia="仿宋" w:cs="Times New Roman"/>
          <w:snapToGrid/>
          <w:color w:val="000000" w:themeColor="text1"/>
          <w:sz w:val="24"/>
          <w:szCs w:val="24"/>
          <w:lang w:val="zh-CN" w:eastAsia="zh-CN"/>
          <w14:textFill>
            <w14:solidFill>
              <w14:schemeClr w14:val="tx1"/>
            </w14:solidFill>
          </w14:textFill>
        </w:rPr>
        <w:t xml:space="preserve">联  系  人：王先生、徐先生 </w:t>
      </w:r>
    </w:p>
    <w:p w14:paraId="60097058">
      <w:pPr>
        <w:kinsoku/>
        <w:autoSpaceDE/>
        <w:autoSpaceDN/>
        <w:adjustRightInd/>
        <w:snapToGrid/>
        <w:spacing w:line="360" w:lineRule="auto"/>
        <w:ind w:firstLine="480" w:firstLineChars="200"/>
        <w:jc w:val="both"/>
        <w:textAlignment w:val="auto"/>
        <w:rPr>
          <w:rFonts w:ascii="Times New Roman" w:hAnsi="Times New Roman" w:eastAsia="仿宋" w:cs="Times New Roman"/>
          <w:snapToGrid/>
          <w:color w:val="000000" w:themeColor="text1"/>
          <w:sz w:val="24"/>
          <w:szCs w:val="24"/>
          <w:lang w:val="zh-CN" w:eastAsia="zh-CN"/>
          <w14:textFill>
            <w14:solidFill>
              <w14:schemeClr w14:val="tx1"/>
            </w14:solidFill>
          </w14:textFill>
        </w:rPr>
      </w:pPr>
      <w:r>
        <w:rPr>
          <w:rFonts w:ascii="Times New Roman" w:hAnsi="Times New Roman" w:eastAsia="仿宋" w:cs="Times New Roman"/>
          <w:snapToGrid/>
          <w:color w:val="000000" w:themeColor="text1"/>
          <w:sz w:val="24"/>
          <w:szCs w:val="24"/>
          <w:lang w:val="zh-CN" w:eastAsia="zh-CN"/>
          <w14:textFill>
            <w14:solidFill>
              <w14:schemeClr w14:val="tx1"/>
            </w14:solidFill>
          </w14:textFill>
        </w:rPr>
        <w:t xml:space="preserve">电        话： 028-81753276 </w:t>
      </w:r>
    </w:p>
    <w:p w14:paraId="7372A3FF">
      <w:pPr>
        <w:pStyle w:val="6"/>
        <w:spacing w:line="360" w:lineRule="auto"/>
        <w:outlineLvl w:val="1"/>
        <w:rPr>
          <w:rFonts w:ascii="Times New Roman" w:hAnsi="Times New Roman" w:eastAsia="仿宋" w:cs="Times New Roman"/>
          <w:b/>
          <w:bCs/>
          <w:color w:val="000000" w:themeColor="text1"/>
          <w:sz w:val="24"/>
          <w:szCs w:val="24"/>
          <w:lang w:eastAsia="zh-CN"/>
          <w14:textFill>
            <w14:solidFill>
              <w14:schemeClr w14:val="tx1"/>
            </w14:solidFill>
          </w14:textFill>
        </w:rPr>
      </w:pPr>
      <w:bookmarkStart w:id="45" w:name="_Toc29444"/>
      <w:bookmarkStart w:id="46" w:name="_Toc24068"/>
      <w:bookmarkStart w:id="47" w:name="_Toc1638"/>
      <w:bookmarkStart w:id="48" w:name="_Toc6530"/>
      <w:bookmarkStart w:id="49" w:name="_Toc29814"/>
      <w:bookmarkStart w:id="50" w:name="_Toc230613781"/>
      <w:bookmarkStart w:id="51" w:name="_Toc22636"/>
      <w:r>
        <w:rPr>
          <w:rFonts w:ascii="Times New Roman" w:hAnsi="Times New Roman" w:eastAsia="仿宋" w:cs="Times New Roman"/>
          <w:b/>
          <w:bCs/>
          <w:color w:val="000000" w:themeColor="text1"/>
          <w:sz w:val="24"/>
          <w:szCs w:val="24"/>
          <w:lang w:eastAsia="zh-CN"/>
          <w14:textFill>
            <w14:solidFill>
              <w14:schemeClr w14:val="tx1"/>
            </w14:solidFill>
          </w14:textFill>
        </w:rPr>
        <w:t>七、联系人及联系电话</w:t>
      </w:r>
      <w:bookmarkEnd w:id="45"/>
      <w:bookmarkEnd w:id="46"/>
      <w:bookmarkEnd w:id="47"/>
      <w:bookmarkEnd w:id="48"/>
      <w:bookmarkEnd w:id="49"/>
      <w:bookmarkEnd w:id="50"/>
      <w:bookmarkEnd w:id="51"/>
    </w:p>
    <w:p w14:paraId="6E7C887F">
      <w:pPr>
        <w:kinsoku/>
        <w:autoSpaceDE/>
        <w:autoSpaceDN/>
        <w:adjustRightInd/>
        <w:snapToGrid/>
        <w:spacing w:line="360" w:lineRule="auto"/>
        <w:ind w:firstLine="480" w:firstLineChars="200"/>
        <w:jc w:val="both"/>
        <w:textAlignment w:val="auto"/>
        <w:rPr>
          <w:rFonts w:ascii="Times New Roman" w:hAnsi="Times New Roman" w:eastAsia="仿宋" w:cs="Times New Roman"/>
          <w:snapToGrid/>
          <w:color w:val="000000" w:themeColor="text1"/>
          <w:sz w:val="24"/>
          <w:szCs w:val="24"/>
          <w:lang w:val="zh-CN" w:eastAsia="zh-CN"/>
          <w14:textFill>
            <w14:solidFill>
              <w14:schemeClr w14:val="tx1"/>
            </w14:solidFill>
          </w14:textFill>
        </w:rPr>
      </w:pPr>
      <w:r>
        <w:rPr>
          <w:rFonts w:ascii="Times New Roman" w:hAnsi="Times New Roman" w:eastAsia="仿宋" w:cs="Times New Roman"/>
          <w:snapToGrid/>
          <w:color w:val="000000" w:themeColor="text1"/>
          <w:sz w:val="24"/>
          <w:szCs w:val="24"/>
          <w:lang w:val="zh-CN" w:eastAsia="zh-CN"/>
          <w14:textFill>
            <w14:solidFill>
              <w14:schemeClr w14:val="tx1"/>
            </w14:solidFill>
          </w14:textFill>
        </w:rPr>
        <w:t xml:space="preserve">采  购  人：四川水发勘测设计研究有限公司 </w:t>
      </w:r>
    </w:p>
    <w:p w14:paraId="772BBEFD">
      <w:pPr>
        <w:kinsoku/>
        <w:autoSpaceDE/>
        <w:autoSpaceDN/>
        <w:adjustRightInd/>
        <w:snapToGrid/>
        <w:spacing w:line="360" w:lineRule="auto"/>
        <w:ind w:firstLine="480" w:firstLineChars="200"/>
        <w:jc w:val="both"/>
        <w:textAlignment w:val="auto"/>
        <w:rPr>
          <w:rFonts w:ascii="Times New Roman" w:hAnsi="Times New Roman" w:eastAsia="仿宋" w:cs="Times New Roman"/>
          <w:snapToGrid/>
          <w:color w:val="000000" w:themeColor="text1"/>
          <w:sz w:val="24"/>
          <w:szCs w:val="24"/>
          <w:lang w:val="zh-CN" w:eastAsia="zh-CN"/>
          <w14:textFill>
            <w14:solidFill>
              <w14:schemeClr w14:val="tx1"/>
            </w14:solidFill>
          </w14:textFill>
        </w:rPr>
      </w:pPr>
      <w:r>
        <w:rPr>
          <w:rFonts w:ascii="Times New Roman" w:hAnsi="Times New Roman" w:eastAsia="仿宋" w:cs="Times New Roman"/>
          <w:snapToGrid/>
          <w:color w:val="000000" w:themeColor="text1"/>
          <w:sz w:val="24"/>
          <w:szCs w:val="24"/>
          <w:lang w:val="zh-CN" w:eastAsia="zh-CN"/>
          <w14:textFill>
            <w14:solidFill>
              <w14:schemeClr w14:val="tx1"/>
            </w14:solidFill>
          </w14:textFill>
        </w:rPr>
        <w:t>地        址：成都市天府新区红莲街三段383号</w:t>
      </w:r>
    </w:p>
    <w:p w14:paraId="566016E2">
      <w:pPr>
        <w:kinsoku/>
        <w:autoSpaceDE/>
        <w:autoSpaceDN/>
        <w:adjustRightInd/>
        <w:snapToGrid/>
        <w:spacing w:line="360" w:lineRule="auto"/>
        <w:ind w:firstLine="480" w:firstLineChars="200"/>
        <w:jc w:val="both"/>
        <w:textAlignment w:val="auto"/>
        <w:rPr>
          <w:rFonts w:ascii="Times New Roman" w:hAnsi="Times New Roman" w:eastAsia="仿宋" w:cs="Times New Roman"/>
          <w:snapToGrid/>
          <w:color w:val="000000" w:themeColor="text1"/>
          <w:sz w:val="24"/>
          <w:szCs w:val="24"/>
          <w:lang w:val="zh-CN" w:eastAsia="zh-CN"/>
          <w14:textFill>
            <w14:solidFill>
              <w14:schemeClr w14:val="tx1"/>
            </w14:solidFill>
          </w14:textFill>
        </w:rPr>
      </w:pPr>
      <w:r>
        <w:rPr>
          <w:rFonts w:ascii="Times New Roman" w:hAnsi="Times New Roman" w:eastAsia="仿宋" w:cs="Times New Roman"/>
          <w:snapToGrid/>
          <w:color w:val="000000" w:themeColor="text1"/>
          <w:sz w:val="24"/>
          <w:szCs w:val="24"/>
          <w:lang w:val="zh-CN" w:eastAsia="zh-CN"/>
          <w14:textFill>
            <w14:solidFill>
              <w14:schemeClr w14:val="tx1"/>
            </w14:solidFill>
          </w14:textFill>
        </w:rPr>
        <w:t xml:space="preserve">联  系  人：{{联系人}} </w:t>
      </w:r>
    </w:p>
    <w:p w14:paraId="685239C7">
      <w:pPr>
        <w:kinsoku/>
        <w:autoSpaceDE/>
        <w:autoSpaceDN/>
        <w:adjustRightInd/>
        <w:snapToGrid/>
        <w:spacing w:line="360" w:lineRule="auto"/>
        <w:ind w:firstLine="480" w:firstLineChars="200"/>
        <w:jc w:val="both"/>
        <w:textAlignment w:val="auto"/>
        <w:rPr>
          <w:rFonts w:ascii="Times New Roman" w:hAnsi="Times New Roman" w:eastAsia="仿宋" w:cs="Times New Roman"/>
          <w:snapToGrid/>
          <w:color w:val="000000" w:themeColor="text1"/>
          <w:sz w:val="24"/>
          <w:szCs w:val="24"/>
          <w:lang w:val="zh-CN" w:eastAsia="zh-CN"/>
          <w14:textFill>
            <w14:solidFill>
              <w14:schemeClr w14:val="tx1"/>
            </w14:solidFill>
          </w14:textFill>
        </w:rPr>
      </w:pPr>
      <w:r>
        <w:rPr>
          <w:rFonts w:ascii="Times New Roman" w:hAnsi="Times New Roman" w:eastAsia="仿宋" w:cs="Times New Roman"/>
          <w:snapToGrid/>
          <w:color w:val="000000" w:themeColor="text1"/>
          <w:sz w:val="24"/>
          <w:szCs w:val="24"/>
          <w:lang w:val="zh-CN" w:eastAsia="zh-CN"/>
          <w14:textFill>
            <w14:solidFill>
              <w14:schemeClr w14:val="tx1"/>
            </w14:solidFill>
          </w14:textFill>
        </w:rPr>
        <w:t>电        话：{{联系电话}}</w:t>
      </w:r>
    </w:p>
    <w:p w14:paraId="7D21455D">
      <w:pPr>
        <w:kinsoku/>
        <w:autoSpaceDE/>
        <w:autoSpaceDN/>
        <w:adjustRightInd/>
        <w:snapToGrid/>
        <w:spacing w:line="360" w:lineRule="auto"/>
        <w:ind w:firstLine="480" w:firstLineChars="200"/>
        <w:jc w:val="both"/>
        <w:textAlignment w:val="auto"/>
        <w:rPr>
          <w:rFonts w:ascii="Times New Roman" w:hAnsi="Times New Roman" w:eastAsia="仿宋" w:cs="Times New Roman"/>
          <w:snapToGrid/>
          <w:color w:val="000000" w:themeColor="text1"/>
          <w:sz w:val="24"/>
          <w:szCs w:val="24"/>
          <w:lang w:val="zh-CN" w:eastAsia="zh-CN"/>
          <w14:textFill>
            <w14:solidFill>
              <w14:schemeClr w14:val="tx1"/>
            </w14:solidFill>
          </w14:textFill>
        </w:rPr>
      </w:pPr>
      <w:r>
        <w:rPr>
          <w:rFonts w:ascii="Times New Roman" w:hAnsi="Times New Roman" w:eastAsia="仿宋" w:cs="Times New Roman"/>
          <w:snapToGrid/>
          <w:color w:val="000000" w:themeColor="text1"/>
          <w:sz w:val="24"/>
          <w:szCs w:val="24"/>
          <w:lang w:val="zh-CN" w:eastAsia="zh-CN"/>
          <w14:textFill>
            <w14:solidFill>
              <w14:schemeClr w14:val="tx1"/>
            </w14:solidFill>
          </w14:textFill>
        </w:rPr>
        <w:t>邮        箱：{{联系邮箱}}</w:t>
      </w:r>
    </w:p>
    <w:p w14:paraId="1287349A">
      <w:pPr>
        <w:rPr>
          <w:rFonts w:ascii="Times New Roman" w:hAnsi="Times New Roman" w:cs="Times New Roman"/>
          <w:color w:val="auto"/>
          <w:spacing w:val="1"/>
          <w:sz w:val="24"/>
          <w:szCs w:val="24"/>
          <w:lang w:eastAsia="zh-CN"/>
        </w:rPr>
      </w:pPr>
      <w:r>
        <w:rPr>
          <w:rFonts w:ascii="Times New Roman" w:hAnsi="Times New Roman" w:cs="Times New Roman"/>
          <w:color w:val="auto"/>
          <w:spacing w:val="1"/>
          <w:sz w:val="24"/>
          <w:szCs w:val="24"/>
          <w:lang w:eastAsia="zh-CN"/>
        </w:rPr>
        <w:br w:type="page"/>
      </w:r>
    </w:p>
    <w:p w14:paraId="67F9B60F">
      <w:pPr>
        <w:pStyle w:val="6"/>
        <w:spacing w:before="337" w:line="219" w:lineRule="auto"/>
        <w:jc w:val="center"/>
        <w:outlineLvl w:val="0"/>
        <w:rPr>
          <w:rFonts w:ascii="Times New Roman" w:hAnsi="Times New Roman" w:eastAsia="仿宋" w:cs="Times New Roman"/>
          <w:b/>
          <w:bCs/>
          <w:color w:val="000000" w:themeColor="text1"/>
          <w:sz w:val="28"/>
          <w:szCs w:val="28"/>
          <w:lang w:eastAsia="zh-CN"/>
          <w14:textFill>
            <w14:solidFill>
              <w14:schemeClr w14:val="tx1"/>
            </w14:solidFill>
          </w14:textFill>
        </w:rPr>
      </w:pPr>
      <w:bookmarkStart w:id="52" w:name="bookmark2"/>
      <w:bookmarkEnd w:id="52"/>
      <w:bookmarkStart w:id="53" w:name="_Toc28108"/>
      <w:bookmarkStart w:id="54" w:name="_Toc10225"/>
      <w:bookmarkStart w:id="55" w:name="_Toc9506"/>
      <w:bookmarkStart w:id="56" w:name="_Toc230613782"/>
      <w:bookmarkStart w:id="57" w:name="_Toc27088"/>
      <w:bookmarkStart w:id="58" w:name="_Toc6723"/>
      <w:bookmarkStart w:id="59" w:name="_Toc5169"/>
      <w:bookmarkStart w:id="60" w:name="_Toc15697"/>
      <w:r>
        <w:rPr>
          <w:rFonts w:ascii="Times New Roman" w:hAnsi="Times New Roman" w:eastAsia="仿宋" w:cs="Times New Roman"/>
          <w:b/>
          <w:bCs/>
          <w:color w:val="000000" w:themeColor="text1"/>
          <w:sz w:val="28"/>
          <w:szCs w:val="28"/>
          <w:lang w:eastAsia="zh-CN"/>
          <w14:textFill>
            <w14:solidFill>
              <w14:schemeClr w14:val="tx1"/>
            </w14:solidFill>
          </w14:textFill>
        </w:rPr>
        <w:t>第二章 投标人须知</w:t>
      </w:r>
      <w:bookmarkEnd w:id="53"/>
      <w:bookmarkEnd w:id="54"/>
      <w:bookmarkEnd w:id="55"/>
      <w:bookmarkEnd w:id="56"/>
      <w:bookmarkEnd w:id="57"/>
      <w:bookmarkEnd w:id="58"/>
      <w:bookmarkEnd w:id="59"/>
    </w:p>
    <w:p w14:paraId="790D9D24">
      <w:pPr>
        <w:spacing w:before="240" w:beforeLines="100"/>
        <w:jc w:val="center"/>
        <w:outlineLvl w:val="1"/>
        <w:rPr>
          <w:rFonts w:ascii="Times New Roman" w:hAnsi="Times New Roman" w:eastAsia="仿宋" w:cs="Times New Roman"/>
          <w:color w:val="000000" w:themeColor="text1"/>
          <w:sz w:val="28"/>
          <w:szCs w:val="28"/>
          <w:lang w:eastAsia="zh-CN"/>
          <w14:textFill>
            <w14:solidFill>
              <w14:schemeClr w14:val="tx1"/>
            </w14:solidFill>
          </w14:textFill>
        </w:rPr>
      </w:pPr>
      <w:bookmarkStart w:id="61" w:name="_Toc25035"/>
      <w:bookmarkStart w:id="62" w:name="_Toc31899"/>
      <w:bookmarkStart w:id="63" w:name="_Toc11970"/>
      <w:bookmarkStart w:id="64" w:name="_Toc25187"/>
      <w:bookmarkStart w:id="65" w:name="_Toc230613783"/>
      <w:bookmarkStart w:id="66" w:name="_Toc573"/>
      <w:bookmarkStart w:id="67" w:name="_Toc3773"/>
      <w:r>
        <w:rPr>
          <w:rFonts w:ascii="Times New Roman" w:hAnsi="Times New Roman" w:eastAsia="仿宋" w:cs="Times New Roman"/>
          <w:color w:val="000000" w:themeColor="text1"/>
          <w:sz w:val="28"/>
          <w:szCs w:val="28"/>
          <w:lang w:eastAsia="zh-CN"/>
          <w14:textFill>
            <w14:solidFill>
              <w14:schemeClr w14:val="tx1"/>
            </w14:solidFill>
          </w14:textFill>
        </w:rPr>
        <w:t>投标人须知前附表</w:t>
      </w:r>
      <w:bookmarkEnd w:id="61"/>
      <w:bookmarkEnd w:id="62"/>
      <w:bookmarkEnd w:id="63"/>
      <w:bookmarkEnd w:id="64"/>
      <w:bookmarkEnd w:id="65"/>
      <w:bookmarkEnd w:id="66"/>
      <w:bookmarkEnd w:id="67"/>
    </w:p>
    <w:p w14:paraId="1A527194">
      <w:pPr>
        <w:pStyle w:val="6"/>
        <w:kinsoku/>
        <w:autoSpaceDE/>
        <w:autoSpaceDN/>
        <w:adjustRightInd/>
        <w:snapToGrid/>
        <w:spacing w:before="78" w:line="360" w:lineRule="auto"/>
        <w:ind w:firstLine="480" w:firstLineChars="200"/>
        <w:textAlignment w:val="auto"/>
        <w:rPr>
          <w:rFonts w:ascii="Times New Roman" w:hAnsi="Times New Roman" w:eastAsia="仿宋" w:cs="Times New Roman"/>
          <w:color w:val="000000" w:themeColor="text1"/>
          <w:sz w:val="24"/>
          <w:szCs w:val="24"/>
          <w:lang w:eastAsia="zh-CN"/>
          <w14:textFill>
            <w14:solidFill>
              <w14:schemeClr w14:val="tx1"/>
            </w14:solidFill>
          </w14:textFill>
        </w:rPr>
      </w:pPr>
      <w:r>
        <w:rPr>
          <w:rFonts w:ascii="Times New Roman" w:hAnsi="Times New Roman" w:eastAsia="仿宋" w:cs="Times New Roman"/>
          <w:color w:val="000000" w:themeColor="text1"/>
          <w:sz w:val="24"/>
          <w:szCs w:val="24"/>
          <w:lang w:eastAsia="zh-CN"/>
          <w14:textFill>
            <w14:solidFill>
              <w14:schemeClr w14:val="tx1"/>
            </w14:solidFill>
          </w14:textFill>
        </w:rPr>
        <w:t>本表是对投标人须知的具体补充和修改，如有矛盾，均以本表为准。标记“</w:t>
      </w:r>
      <w:r>
        <w:rPr>
          <w:rFonts w:ascii="Apple Color Emoji" w:hAnsi="Apple Color Emoji" w:eastAsia="仿宋" w:cs="Apple Color Emoji"/>
          <w:color w:val="000000" w:themeColor="text1"/>
          <w:sz w:val="24"/>
          <w:szCs w:val="24"/>
          <w:lang w:eastAsia="zh-CN"/>
          <w14:textFill>
            <w14:solidFill>
              <w14:schemeClr w14:val="tx1"/>
            </w14:solidFill>
          </w14:textFill>
        </w:rPr>
        <w:t>☑</w:t>
      </w:r>
      <w:r>
        <w:rPr>
          <w:rFonts w:ascii="Times New Roman" w:hAnsi="Times New Roman" w:eastAsia="仿宋" w:cs="Times New Roman"/>
          <w:color w:val="000000" w:themeColor="text1"/>
          <w:sz w:val="24"/>
          <w:szCs w:val="24"/>
          <w:lang w:eastAsia="zh-CN"/>
          <w14:textFill>
            <w14:solidFill>
              <w14:schemeClr w14:val="tx1"/>
            </w14:solidFill>
          </w14:textFill>
        </w:rPr>
        <w:t>”的选项意为适用于本项目，标记“□”的选项意为不适用于本项目。</w:t>
      </w:r>
    </w:p>
    <w:tbl>
      <w:tblPr>
        <w:tblStyle w:val="89"/>
        <w:tblW w:w="5000" w:type="pct"/>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023"/>
        <w:gridCol w:w="1637"/>
        <w:gridCol w:w="5863"/>
      </w:tblGrid>
      <w:tr w14:paraId="1BF0A3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32" w:hRule="atLeast"/>
          <w:jc w:val="center"/>
        </w:trPr>
        <w:tc>
          <w:tcPr>
            <w:tcW w:w="600" w:type="pct"/>
            <w:vAlign w:val="center"/>
          </w:tcPr>
          <w:p w14:paraId="67DC0C36">
            <w:pPr>
              <w:widowControl w:val="0"/>
              <w:jc w:val="center"/>
              <w:rPr>
                <w:rFonts w:ascii="Times New Roman" w:hAnsi="Times New Roman" w:eastAsia="仿宋" w:cs="Times New Roman"/>
                <w:b/>
                <w:bCs/>
                <w:color w:val="auto"/>
                <w:sz w:val="24"/>
                <w:szCs w:val="24"/>
                <w:lang w:eastAsia="zh-CN"/>
              </w:rPr>
            </w:pPr>
            <w:r>
              <w:rPr>
                <w:rFonts w:ascii="Times New Roman" w:hAnsi="Times New Roman" w:eastAsia="仿宋" w:cs="Times New Roman"/>
                <w:b/>
                <w:bCs/>
                <w:color w:val="auto"/>
                <w:sz w:val="24"/>
                <w:szCs w:val="24"/>
                <w:lang w:eastAsia="zh-CN"/>
              </w:rPr>
              <w:t>条款号</w:t>
            </w:r>
          </w:p>
        </w:tc>
        <w:tc>
          <w:tcPr>
            <w:tcW w:w="960" w:type="pct"/>
            <w:vAlign w:val="center"/>
          </w:tcPr>
          <w:p w14:paraId="7FCD5E76">
            <w:pPr>
              <w:widowControl w:val="0"/>
              <w:jc w:val="center"/>
              <w:rPr>
                <w:rFonts w:ascii="Times New Roman" w:hAnsi="Times New Roman" w:eastAsia="仿宋" w:cs="Times New Roman"/>
                <w:b/>
                <w:bCs/>
                <w:color w:val="auto"/>
                <w:sz w:val="24"/>
                <w:szCs w:val="24"/>
                <w:lang w:eastAsia="zh-CN"/>
              </w:rPr>
            </w:pPr>
            <w:r>
              <w:rPr>
                <w:rFonts w:ascii="Times New Roman" w:hAnsi="Times New Roman" w:eastAsia="仿宋" w:cs="Times New Roman"/>
                <w:b/>
                <w:bCs/>
                <w:color w:val="auto"/>
                <w:sz w:val="24"/>
                <w:szCs w:val="24"/>
                <w:lang w:eastAsia="zh-CN"/>
              </w:rPr>
              <w:t>条目</w:t>
            </w:r>
          </w:p>
        </w:tc>
        <w:tc>
          <w:tcPr>
            <w:tcW w:w="3439" w:type="pct"/>
            <w:vAlign w:val="center"/>
          </w:tcPr>
          <w:p w14:paraId="04ADD5D3">
            <w:pPr>
              <w:widowControl w:val="0"/>
              <w:jc w:val="center"/>
              <w:rPr>
                <w:rFonts w:ascii="Times New Roman" w:hAnsi="Times New Roman" w:eastAsia="仿宋" w:cs="Times New Roman"/>
                <w:b/>
                <w:bCs/>
                <w:color w:val="auto"/>
                <w:sz w:val="24"/>
                <w:szCs w:val="24"/>
                <w:lang w:eastAsia="zh-CN"/>
              </w:rPr>
            </w:pPr>
            <w:r>
              <w:rPr>
                <w:rFonts w:ascii="Times New Roman" w:hAnsi="Times New Roman" w:eastAsia="仿宋" w:cs="Times New Roman"/>
                <w:b/>
                <w:bCs/>
                <w:color w:val="auto"/>
                <w:sz w:val="24"/>
                <w:szCs w:val="24"/>
                <w:lang w:eastAsia="zh-CN"/>
              </w:rPr>
              <w:t>内容</w:t>
            </w:r>
          </w:p>
        </w:tc>
      </w:tr>
      <w:tr w14:paraId="38F107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94" w:hRule="atLeast"/>
          <w:jc w:val="center"/>
        </w:trPr>
        <w:tc>
          <w:tcPr>
            <w:tcW w:w="600" w:type="pct"/>
            <w:vAlign w:val="center"/>
          </w:tcPr>
          <w:p w14:paraId="79D024C8">
            <w:pPr>
              <w:widowControl w:val="0"/>
              <w:jc w:val="center"/>
              <w:rPr>
                <w:rFonts w:ascii="Times New Roman" w:hAnsi="Times New Roman" w:eastAsia="仿宋" w:cs="Times New Roman"/>
                <w:color w:val="auto"/>
                <w:sz w:val="24"/>
                <w:szCs w:val="24"/>
                <w:lang w:eastAsia="zh-CN"/>
              </w:rPr>
            </w:pPr>
            <w:r>
              <w:rPr>
                <w:rFonts w:ascii="Times New Roman" w:hAnsi="Times New Roman" w:eastAsia="仿宋" w:cs="Times New Roman"/>
                <w:color w:val="auto"/>
                <w:sz w:val="24"/>
                <w:szCs w:val="24"/>
                <w:lang w:eastAsia="zh-CN"/>
              </w:rPr>
              <w:t>7.2</w:t>
            </w:r>
          </w:p>
        </w:tc>
        <w:tc>
          <w:tcPr>
            <w:tcW w:w="960" w:type="pct"/>
            <w:vAlign w:val="center"/>
          </w:tcPr>
          <w:p w14:paraId="412000DF">
            <w:pPr>
              <w:widowControl w:val="0"/>
              <w:jc w:val="center"/>
              <w:rPr>
                <w:rFonts w:ascii="Times New Roman" w:hAnsi="Times New Roman" w:eastAsia="仿宋" w:cs="Times New Roman"/>
                <w:color w:val="auto"/>
                <w:sz w:val="24"/>
                <w:szCs w:val="24"/>
                <w:lang w:eastAsia="zh-CN"/>
              </w:rPr>
            </w:pPr>
            <w:r>
              <w:rPr>
                <w:rFonts w:ascii="Times New Roman" w:hAnsi="Times New Roman" w:eastAsia="仿宋" w:cs="Times New Roman"/>
                <w:color w:val="auto"/>
                <w:sz w:val="24"/>
                <w:szCs w:val="24"/>
                <w:lang w:eastAsia="zh-CN"/>
              </w:rPr>
              <w:t>报价</w:t>
            </w:r>
          </w:p>
        </w:tc>
        <w:tc>
          <w:tcPr>
            <w:tcW w:w="3439" w:type="pct"/>
            <w:vAlign w:val="center"/>
          </w:tcPr>
          <w:p w14:paraId="3C2AC6D9">
            <w:pPr>
              <w:widowControl w:val="0"/>
              <w:jc w:val="both"/>
              <w:rPr>
                <w:rFonts w:ascii="Times New Roman" w:hAnsi="Times New Roman" w:eastAsia="仿宋" w:cs="Times New Roman"/>
                <w:color w:val="auto"/>
                <w:sz w:val="24"/>
                <w:szCs w:val="24"/>
                <w:lang w:eastAsia="zh-CN"/>
              </w:rPr>
            </w:pPr>
            <w:r>
              <w:rPr>
                <w:rFonts w:ascii="Times New Roman" w:hAnsi="Times New Roman" w:eastAsia="仿宋" w:cs="Times New Roman"/>
                <w:color w:val="auto"/>
                <w:sz w:val="24"/>
                <w:szCs w:val="24"/>
                <w:lang w:eastAsia="zh-CN"/>
              </w:rPr>
              <w:t>最高限价：</w:t>
            </w:r>
            <w:r>
              <w:rPr>
                <w:rFonts w:ascii="Times New Roman" w:hAnsi="Times New Roman" w:eastAsia="仿宋" w:cs="Times New Roman"/>
                <w:b/>
                <w:bCs/>
                <w:color w:val="auto"/>
                <w:sz w:val="24"/>
                <w:szCs w:val="24"/>
                <w:lang w:eastAsia="zh-CN"/>
              </w:rPr>
              <w:t>{{最高限价}}</w:t>
            </w:r>
            <w:r>
              <w:rPr>
                <w:rFonts w:ascii="Times New Roman" w:hAnsi="Times New Roman" w:eastAsia="仿宋" w:cs="Times New Roman"/>
                <w:color w:val="auto"/>
                <w:sz w:val="24"/>
                <w:szCs w:val="24"/>
                <w:lang w:eastAsia="zh-CN"/>
              </w:rPr>
              <w:t>元（含税）。</w:t>
            </w:r>
          </w:p>
          <w:p w14:paraId="545993AB">
            <w:pPr>
              <w:widowControl w:val="0"/>
              <w:jc w:val="both"/>
              <w:rPr>
                <w:rFonts w:ascii="Times New Roman" w:hAnsi="Times New Roman" w:eastAsia="仿宋" w:cs="Times New Roman"/>
                <w:color w:val="auto"/>
                <w:sz w:val="24"/>
                <w:szCs w:val="24"/>
                <w:lang w:eastAsia="zh-CN"/>
              </w:rPr>
            </w:pPr>
            <w:r>
              <w:rPr>
                <w:rFonts w:ascii="Times New Roman" w:hAnsi="Times New Roman" w:eastAsia="仿宋" w:cs="Times New Roman"/>
                <w:color w:val="auto"/>
                <w:sz w:val="24"/>
                <w:szCs w:val="24"/>
                <w:lang w:eastAsia="zh-CN"/>
              </w:rPr>
              <w:t>超过最高限价的报价为无效报价。</w:t>
            </w:r>
          </w:p>
        </w:tc>
      </w:tr>
      <w:tr w14:paraId="0CE73C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92" w:hRule="atLeast"/>
          <w:jc w:val="center"/>
        </w:trPr>
        <w:tc>
          <w:tcPr>
            <w:tcW w:w="600" w:type="pct"/>
            <w:vAlign w:val="center"/>
          </w:tcPr>
          <w:p w14:paraId="11B87305">
            <w:pPr>
              <w:widowControl w:val="0"/>
              <w:jc w:val="center"/>
              <w:rPr>
                <w:rFonts w:ascii="Times New Roman" w:hAnsi="Times New Roman" w:eastAsia="仿宋" w:cs="Times New Roman"/>
                <w:color w:val="auto"/>
                <w:sz w:val="24"/>
                <w:szCs w:val="24"/>
                <w:lang w:eastAsia="zh-CN"/>
              </w:rPr>
            </w:pPr>
            <w:r>
              <w:rPr>
                <w:rFonts w:ascii="Times New Roman" w:hAnsi="Times New Roman" w:eastAsia="仿宋" w:cs="Times New Roman"/>
                <w:color w:val="auto"/>
                <w:sz w:val="24"/>
                <w:szCs w:val="24"/>
                <w:lang w:eastAsia="zh-CN"/>
              </w:rPr>
              <w:t>8.1</w:t>
            </w:r>
          </w:p>
        </w:tc>
        <w:tc>
          <w:tcPr>
            <w:tcW w:w="960" w:type="pct"/>
            <w:vMerge w:val="restart"/>
            <w:vAlign w:val="center"/>
          </w:tcPr>
          <w:p w14:paraId="6C2133EC">
            <w:pPr>
              <w:widowControl w:val="0"/>
              <w:jc w:val="center"/>
              <w:rPr>
                <w:rFonts w:ascii="Times New Roman" w:hAnsi="Times New Roman" w:eastAsia="仿宋" w:cs="Times New Roman"/>
                <w:color w:val="auto"/>
                <w:sz w:val="24"/>
                <w:szCs w:val="24"/>
                <w:lang w:eastAsia="zh-CN"/>
              </w:rPr>
            </w:pPr>
            <w:r>
              <w:rPr>
                <w:rFonts w:ascii="Times New Roman" w:hAnsi="Times New Roman" w:eastAsia="仿宋" w:cs="Times New Roman"/>
                <w:color w:val="auto"/>
                <w:sz w:val="24"/>
                <w:szCs w:val="24"/>
                <w:lang w:eastAsia="zh-CN"/>
              </w:rPr>
              <w:t>响应保证金</w:t>
            </w:r>
          </w:p>
        </w:tc>
        <w:tc>
          <w:tcPr>
            <w:tcW w:w="3439" w:type="pct"/>
            <w:vAlign w:val="center"/>
          </w:tcPr>
          <w:p w14:paraId="50D1CBE9">
            <w:pPr>
              <w:widowControl w:val="0"/>
              <w:jc w:val="both"/>
              <w:rPr>
                <w:rFonts w:ascii="Times New Roman" w:hAnsi="Times New Roman" w:eastAsia="仿宋" w:cs="Times New Roman"/>
                <w:color w:val="auto"/>
                <w:sz w:val="24"/>
                <w:szCs w:val="24"/>
                <w:lang w:eastAsia="zh-CN"/>
              </w:rPr>
            </w:pPr>
            <w:r>
              <w:rPr>
                <w:rFonts w:ascii="Times New Roman" w:hAnsi="Times New Roman" w:eastAsia="仿宋" w:cs="Times New Roman"/>
                <w:color w:val="auto"/>
                <w:sz w:val="24"/>
                <w:szCs w:val="24"/>
                <w:lang w:eastAsia="zh-CN"/>
              </w:rPr>
              <w:t>本项目是否收取响应保证金：</w:t>
            </w:r>
          </w:p>
          <w:p w14:paraId="1B888822">
            <w:pPr>
              <w:widowControl w:val="0"/>
              <w:jc w:val="both"/>
              <w:rPr>
                <w:rFonts w:ascii="Times New Roman" w:hAnsi="Times New Roman" w:eastAsia="仿宋" w:cs="Times New Roman"/>
                <w:color w:val="auto"/>
                <w:sz w:val="24"/>
                <w:szCs w:val="24"/>
                <w:lang w:eastAsia="zh-CN"/>
              </w:rPr>
            </w:pPr>
            <w:r>
              <w:rPr>
                <w:rFonts w:ascii="Times New Roman" w:hAnsi="Times New Roman" w:eastAsia="仿宋" w:cs="Times New Roman"/>
                <w:color w:val="auto"/>
                <w:sz w:val="24"/>
                <w:szCs w:val="24"/>
                <w:lang w:eastAsia="zh-CN"/>
              </w:rPr>
              <w:t>{{响应保证金1}}不收取</w:t>
            </w:r>
          </w:p>
          <w:p w14:paraId="5FDB35B3">
            <w:pPr>
              <w:widowControl w:val="0"/>
              <w:jc w:val="both"/>
              <w:rPr>
                <w:rFonts w:ascii="Times New Roman" w:hAnsi="Times New Roman" w:eastAsia="仿宋" w:cs="Times New Roman"/>
                <w:color w:val="auto"/>
                <w:sz w:val="24"/>
                <w:szCs w:val="24"/>
                <w:lang w:eastAsia="zh-CN"/>
              </w:rPr>
            </w:pPr>
            <w:r>
              <w:rPr>
                <w:rFonts w:ascii="Times New Roman" w:hAnsi="Times New Roman" w:eastAsia="仿宋" w:cs="Times New Roman"/>
                <w:color w:val="auto"/>
                <w:sz w:val="24"/>
                <w:szCs w:val="24"/>
                <w:lang w:eastAsia="zh-CN"/>
              </w:rPr>
              <w:t>{{响应保证金2}}收取，具体要求：</w:t>
            </w:r>
          </w:p>
          <w:p w14:paraId="02401999">
            <w:pPr>
              <w:widowControl w:val="0"/>
              <w:ind w:firstLine="480" w:firstLineChars="200"/>
              <w:jc w:val="both"/>
              <w:rPr>
                <w:rFonts w:ascii="Times New Roman" w:hAnsi="Times New Roman" w:eastAsia="仿宋" w:cs="Times New Roman"/>
                <w:color w:val="auto"/>
                <w:sz w:val="24"/>
                <w:szCs w:val="24"/>
                <w:lang w:eastAsia="zh-CN"/>
              </w:rPr>
            </w:pPr>
            <w:r>
              <w:rPr>
                <w:rFonts w:ascii="Times New Roman" w:hAnsi="Times New Roman" w:eastAsia="仿宋" w:cs="Times New Roman"/>
                <w:color w:val="auto"/>
                <w:sz w:val="24"/>
                <w:szCs w:val="24"/>
                <w:lang w:eastAsia="zh-CN"/>
              </w:rPr>
              <w:t>（1）响应保证金的金额：{{响应保证金3}}元（小写），{{响应保证金4}}元（大写）。</w:t>
            </w:r>
          </w:p>
          <w:p w14:paraId="7022B3F5">
            <w:pPr>
              <w:widowControl w:val="0"/>
              <w:ind w:firstLine="480" w:firstLineChars="200"/>
              <w:jc w:val="both"/>
              <w:rPr>
                <w:rFonts w:ascii="Times New Roman" w:hAnsi="Times New Roman" w:eastAsia="仿宋" w:cs="Times New Roman"/>
                <w:color w:val="auto"/>
                <w:sz w:val="24"/>
                <w:szCs w:val="24"/>
                <w:lang w:eastAsia="zh-CN"/>
              </w:rPr>
            </w:pPr>
            <w:r>
              <w:rPr>
                <w:rFonts w:ascii="Times New Roman" w:hAnsi="Times New Roman" w:eastAsia="仿宋" w:cs="Times New Roman"/>
                <w:color w:val="auto"/>
                <w:sz w:val="24"/>
                <w:szCs w:val="24"/>
                <w:lang w:eastAsia="zh-CN"/>
              </w:rPr>
              <w:t>（2）响应保证金的形式：</w:t>
            </w:r>
          </w:p>
          <w:p w14:paraId="7E5EB2BE">
            <w:pPr>
              <w:widowControl w:val="0"/>
              <w:ind w:firstLine="1200" w:firstLineChars="500"/>
              <w:jc w:val="both"/>
              <w:rPr>
                <w:rFonts w:ascii="Times New Roman" w:hAnsi="Times New Roman" w:eastAsia="仿宋" w:cs="Times New Roman"/>
                <w:color w:val="auto"/>
                <w:sz w:val="24"/>
                <w:szCs w:val="24"/>
                <w:lang w:eastAsia="zh-CN"/>
              </w:rPr>
            </w:pPr>
            <w:r>
              <w:rPr>
                <w:rFonts w:ascii="Times New Roman" w:hAnsi="Times New Roman" w:eastAsia="仿宋" w:cs="Times New Roman"/>
                <w:color w:val="auto"/>
                <w:sz w:val="24"/>
                <w:szCs w:val="24"/>
                <w:lang w:eastAsia="zh-CN"/>
              </w:rPr>
              <w:t>{{响应保证金5}}现金（电汇、银行转账、汇票、支票）</w:t>
            </w:r>
          </w:p>
          <w:p w14:paraId="11FC13CB">
            <w:pPr>
              <w:widowControl w:val="0"/>
              <w:ind w:left="1197" w:leftChars="570"/>
              <w:jc w:val="both"/>
              <w:rPr>
                <w:rFonts w:ascii="Times New Roman" w:hAnsi="Times New Roman" w:eastAsia="仿宋" w:cs="Times New Roman"/>
                <w:color w:val="auto"/>
                <w:sz w:val="24"/>
                <w:szCs w:val="24"/>
                <w:lang w:eastAsia="zh-CN"/>
              </w:rPr>
            </w:pPr>
            <w:r>
              <w:rPr>
                <w:rFonts w:ascii="Times New Roman" w:hAnsi="Times New Roman" w:eastAsia="仿宋" w:cs="Times New Roman"/>
                <w:color w:val="auto"/>
                <w:sz w:val="24"/>
                <w:szCs w:val="24"/>
                <w:lang w:eastAsia="zh-CN"/>
              </w:rPr>
              <w:t>采用现金形式的，收取响应保证金的账号名称、开户银行及账号：{{响应保证金6}}。</w:t>
            </w:r>
          </w:p>
          <w:p w14:paraId="0E901476">
            <w:pPr>
              <w:widowControl w:val="0"/>
              <w:ind w:firstLine="1200" w:firstLineChars="500"/>
              <w:jc w:val="both"/>
              <w:rPr>
                <w:rFonts w:ascii="Times New Roman" w:hAnsi="Times New Roman" w:eastAsia="仿宋" w:cs="Times New Roman"/>
                <w:color w:val="auto"/>
                <w:sz w:val="24"/>
                <w:szCs w:val="24"/>
                <w:lang w:eastAsia="zh-CN"/>
              </w:rPr>
            </w:pPr>
            <w:r>
              <w:rPr>
                <w:rFonts w:ascii="Times New Roman" w:hAnsi="Times New Roman" w:eastAsia="仿宋" w:cs="Times New Roman"/>
                <w:color w:val="auto"/>
                <w:sz w:val="24"/>
                <w:szCs w:val="24"/>
                <w:lang w:eastAsia="zh-CN"/>
              </w:rPr>
              <w:t>{{响应保证金7}}银行保函</w:t>
            </w:r>
          </w:p>
          <w:p w14:paraId="486DB1CF">
            <w:pPr>
              <w:widowControl w:val="0"/>
              <w:ind w:firstLine="1200" w:firstLineChars="500"/>
              <w:jc w:val="both"/>
              <w:rPr>
                <w:rFonts w:ascii="Times New Roman" w:hAnsi="Times New Roman" w:eastAsia="仿宋" w:cs="Times New Roman"/>
                <w:color w:val="auto"/>
                <w:sz w:val="24"/>
                <w:szCs w:val="24"/>
                <w:lang w:eastAsia="zh-CN"/>
              </w:rPr>
            </w:pPr>
            <w:r>
              <w:rPr>
                <w:rFonts w:ascii="Times New Roman" w:hAnsi="Times New Roman" w:eastAsia="仿宋" w:cs="Times New Roman"/>
                <w:color w:val="auto"/>
                <w:sz w:val="24"/>
                <w:szCs w:val="24"/>
                <w:lang w:eastAsia="zh-CN"/>
              </w:rPr>
              <w:t>{{响应保证金8}}担保机构保函</w:t>
            </w:r>
          </w:p>
          <w:p w14:paraId="334B1BDB">
            <w:pPr>
              <w:widowControl w:val="0"/>
              <w:ind w:firstLine="1200" w:firstLineChars="500"/>
              <w:jc w:val="both"/>
              <w:rPr>
                <w:rFonts w:ascii="Times New Roman" w:hAnsi="Times New Roman" w:eastAsia="仿宋" w:cs="Times New Roman"/>
                <w:color w:val="auto"/>
                <w:sz w:val="24"/>
                <w:szCs w:val="24"/>
                <w:lang w:eastAsia="zh-CN"/>
              </w:rPr>
            </w:pPr>
            <w:r>
              <w:rPr>
                <w:rFonts w:ascii="Times New Roman" w:hAnsi="Times New Roman" w:eastAsia="仿宋" w:cs="Times New Roman"/>
                <w:color w:val="auto"/>
                <w:sz w:val="24"/>
                <w:szCs w:val="24"/>
                <w:lang w:eastAsia="zh-CN"/>
              </w:rPr>
              <w:t>{{响应保证金9}}保险公司保证保险</w:t>
            </w:r>
          </w:p>
          <w:p w14:paraId="6378693D">
            <w:pPr>
              <w:widowControl w:val="0"/>
              <w:ind w:firstLine="1200" w:firstLineChars="500"/>
              <w:jc w:val="both"/>
              <w:rPr>
                <w:rFonts w:ascii="Times New Roman" w:hAnsi="Times New Roman" w:eastAsia="仿宋" w:cs="Times New Roman"/>
                <w:color w:val="auto"/>
                <w:sz w:val="24"/>
                <w:szCs w:val="24"/>
                <w:lang w:eastAsia="zh-CN"/>
              </w:rPr>
            </w:pPr>
            <w:r>
              <w:rPr>
                <w:rFonts w:ascii="Times New Roman" w:hAnsi="Times New Roman" w:eastAsia="仿宋" w:cs="Times New Roman"/>
                <w:color w:val="auto"/>
                <w:sz w:val="24"/>
                <w:szCs w:val="24"/>
                <w:lang w:eastAsia="zh-CN"/>
              </w:rPr>
              <w:t>{{响应保证金10}}其他：{{响应保证金11}}</w:t>
            </w:r>
          </w:p>
          <w:p w14:paraId="1D6A2A58">
            <w:pPr>
              <w:widowControl w:val="0"/>
              <w:ind w:firstLine="480" w:firstLineChars="200"/>
              <w:jc w:val="both"/>
              <w:rPr>
                <w:rFonts w:ascii="Times New Roman" w:hAnsi="Times New Roman" w:eastAsia="仿宋" w:cs="Times New Roman"/>
                <w:color w:val="auto"/>
                <w:sz w:val="24"/>
                <w:szCs w:val="24"/>
                <w:lang w:eastAsia="zh-CN"/>
              </w:rPr>
            </w:pPr>
            <w:r>
              <w:rPr>
                <w:rFonts w:ascii="Times New Roman" w:hAnsi="Times New Roman" w:eastAsia="仿宋" w:cs="Times New Roman"/>
                <w:color w:val="auto"/>
                <w:sz w:val="24"/>
                <w:szCs w:val="24"/>
                <w:lang w:eastAsia="zh-CN"/>
              </w:rPr>
              <w:t>（3）其他要求：{{响应保证金12}}</w:t>
            </w:r>
          </w:p>
        </w:tc>
      </w:tr>
      <w:tr w14:paraId="2EB8A8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077" w:hRule="atLeast"/>
          <w:jc w:val="center"/>
        </w:trPr>
        <w:tc>
          <w:tcPr>
            <w:tcW w:w="600" w:type="pct"/>
            <w:vAlign w:val="center"/>
          </w:tcPr>
          <w:p w14:paraId="1DF59129">
            <w:pPr>
              <w:widowControl w:val="0"/>
              <w:jc w:val="center"/>
              <w:rPr>
                <w:rFonts w:ascii="Times New Roman" w:hAnsi="Times New Roman" w:eastAsia="仿宋" w:cs="Times New Roman"/>
                <w:color w:val="auto"/>
                <w:sz w:val="24"/>
                <w:szCs w:val="24"/>
                <w:lang w:eastAsia="zh-CN"/>
              </w:rPr>
            </w:pPr>
            <w:r>
              <w:rPr>
                <w:rFonts w:ascii="Times New Roman" w:hAnsi="Times New Roman" w:eastAsia="仿宋" w:cs="Times New Roman"/>
                <w:color w:val="auto"/>
                <w:sz w:val="24"/>
                <w:szCs w:val="24"/>
                <w:lang w:eastAsia="zh-CN"/>
              </w:rPr>
              <w:t>8.7.5</w:t>
            </w:r>
          </w:p>
        </w:tc>
        <w:tc>
          <w:tcPr>
            <w:tcW w:w="960" w:type="pct"/>
            <w:vMerge w:val="continue"/>
            <w:vAlign w:val="center"/>
          </w:tcPr>
          <w:p w14:paraId="70CE9E78">
            <w:pPr>
              <w:widowControl w:val="0"/>
              <w:jc w:val="center"/>
              <w:rPr>
                <w:rFonts w:ascii="Times New Roman" w:hAnsi="Times New Roman" w:eastAsia="仿宋" w:cs="Times New Roman"/>
                <w:color w:val="auto"/>
                <w:sz w:val="24"/>
                <w:szCs w:val="24"/>
                <w:lang w:eastAsia="zh-CN"/>
              </w:rPr>
            </w:pPr>
          </w:p>
        </w:tc>
        <w:tc>
          <w:tcPr>
            <w:tcW w:w="3439" w:type="pct"/>
            <w:vAlign w:val="center"/>
          </w:tcPr>
          <w:p w14:paraId="41A253DC">
            <w:pPr>
              <w:widowControl w:val="0"/>
              <w:jc w:val="both"/>
              <w:rPr>
                <w:rFonts w:ascii="Times New Roman" w:hAnsi="Times New Roman" w:eastAsia="仿宋" w:cs="Times New Roman"/>
                <w:color w:val="auto"/>
                <w:sz w:val="24"/>
                <w:szCs w:val="24"/>
                <w:lang w:eastAsia="zh-CN"/>
              </w:rPr>
            </w:pPr>
            <w:r>
              <w:rPr>
                <w:rFonts w:ascii="Times New Roman" w:hAnsi="Times New Roman" w:eastAsia="仿宋" w:cs="Times New Roman"/>
                <w:color w:val="auto"/>
                <w:sz w:val="24"/>
                <w:szCs w:val="24"/>
                <w:lang w:eastAsia="zh-CN"/>
              </w:rPr>
              <w:t>响应保证金不予退还其他情形：</w:t>
            </w:r>
          </w:p>
          <w:p w14:paraId="0B77F8EA">
            <w:pPr>
              <w:widowControl w:val="0"/>
              <w:jc w:val="both"/>
              <w:rPr>
                <w:rFonts w:ascii="Times New Roman" w:hAnsi="Times New Roman" w:eastAsia="仿宋" w:cs="Times New Roman"/>
                <w:color w:val="auto"/>
                <w:sz w:val="24"/>
                <w:szCs w:val="24"/>
                <w:lang w:eastAsia="zh-CN"/>
              </w:rPr>
            </w:pPr>
            <w:r>
              <w:rPr>
                <w:rFonts w:ascii="Times New Roman" w:hAnsi="Times New Roman" w:eastAsia="仿宋" w:cs="Times New Roman"/>
                <w:color w:val="auto"/>
                <w:sz w:val="24"/>
                <w:szCs w:val="24"/>
                <w:lang w:eastAsia="zh-CN"/>
              </w:rPr>
              <w:t>{{响应保证金13}}无</w:t>
            </w:r>
          </w:p>
          <w:p w14:paraId="1494E242">
            <w:pPr>
              <w:widowControl w:val="0"/>
              <w:jc w:val="both"/>
              <w:rPr>
                <w:rFonts w:ascii="Times New Roman" w:hAnsi="Times New Roman" w:eastAsia="仿宋" w:cs="Times New Roman"/>
                <w:color w:val="auto"/>
                <w:sz w:val="24"/>
                <w:szCs w:val="24"/>
                <w:lang w:eastAsia="zh-CN"/>
              </w:rPr>
            </w:pPr>
            <w:r>
              <w:rPr>
                <w:rFonts w:ascii="Times New Roman" w:hAnsi="Times New Roman" w:eastAsia="仿宋" w:cs="Times New Roman"/>
                <w:color w:val="auto"/>
                <w:sz w:val="24"/>
                <w:szCs w:val="24"/>
                <w:lang w:eastAsia="zh-CN"/>
              </w:rPr>
              <w:t>{{响应保证金14}}有，具体情形</w:t>
            </w:r>
            <w:r>
              <w:rPr>
                <w:rFonts w:ascii="Times New Roman" w:hAnsi="Times New Roman" w:eastAsia="仿宋" w:cs="Times New Roman"/>
                <w:color w:val="auto"/>
                <w:sz w:val="28"/>
                <w:szCs w:val="28"/>
                <w:lang w:eastAsia="zh-CN"/>
              </w:rPr>
              <w:t>：</w:t>
            </w:r>
            <w:r>
              <w:rPr>
                <w:rFonts w:ascii="Times New Roman" w:hAnsi="Times New Roman" w:eastAsia="仿宋" w:cs="Times New Roman"/>
                <w:color w:val="auto"/>
                <w:sz w:val="24"/>
                <w:szCs w:val="24"/>
                <w:lang w:eastAsia="zh-CN"/>
              </w:rPr>
              <w:t>{{响应保证金15}}。</w:t>
            </w:r>
          </w:p>
        </w:tc>
      </w:tr>
      <w:tr w14:paraId="5C2423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atLeast"/>
          <w:jc w:val="center"/>
        </w:trPr>
        <w:tc>
          <w:tcPr>
            <w:tcW w:w="600" w:type="pct"/>
            <w:vAlign w:val="center"/>
          </w:tcPr>
          <w:p w14:paraId="7D2F0FD0">
            <w:pPr>
              <w:widowControl w:val="0"/>
              <w:jc w:val="center"/>
              <w:rPr>
                <w:rFonts w:ascii="Times New Roman" w:hAnsi="Times New Roman" w:eastAsia="仿宋" w:cs="Times New Roman"/>
                <w:color w:val="auto"/>
                <w:sz w:val="24"/>
                <w:szCs w:val="24"/>
                <w:lang w:eastAsia="zh-CN"/>
              </w:rPr>
            </w:pPr>
            <w:r>
              <w:rPr>
                <w:rFonts w:ascii="Times New Roman" w:hAnsi="Times New Roman" w:eastAsia="仿宋" w:cs="Times New Roman"/>
                <w:color w:val="auto"/>
                <w:sz w:val="24"/>
                <w:szCs w:val="24"/>
                <w:lang w:eastAsia="zh-CN"/>
              </w:rPr>
              <w:t>9</w:t>
            </w:r>
          </w:p>
        </w:tc>
        <w:tc>
          <w:tcPr>
            <w:tcW w:w="960" w:type="pct"/>
            <w:vAlign w:val="center"/>
          </w:tcPr>
          <w:p w14:paraId="117E89A3">
            <w:pPr>
              <w:widowControl w:val="0"/>
              <w:jc w:val="center"/>
              <w:rPr>
                <w:rFonts w:ascii="Times New Roman" w:hAnsi="Times New Roman" w:eastAsia="仿宋" w:cs="Times New Roman"/>
                <w:color w:val="auto"/>
                <w:sz w:val="24"/>
                <w:szCs w:val="24"/>
                <w:lang w:eastAsia="zh-CN"/>
              </w:rPr>
            </w:pPr>
            <w:r>
              <w:rPr>
                <w:rFonts w:ascii="Times New Roman" w:hAnsi="Times New Roman" w:eastAsia="仿宋" w:cs="Times New Roman"/>
                <w:color w:val="auto"/>
                <w:sz w:val="24"/>
                <w:szCs w:val="24"/>
                <w:lang w:eastAsia="zh-CN"/>
              </w:rPr>
              <w:t>响应有效期</w:t>
            </w:r>
          </w:p>
        </w:tc>
        <w:tc>
          <w:tcPr>
            <w:tcW w:w="3439" w:type="pct"/>
            <w:vAlign w:val="center"/>
          </w:tcPr>
          <w:p w14:paraId="3E72FB6C">
            <w:pPr>
              <w:widowControl w:val="0"/>
              <w:jc w:val="both"/>
              <w:rPr>
                <w:rFonts w:ascii="Times New Roman" w:hAnsi="Times New Roman" w:eastAsia="仿宋" w:cs="Times New Roman"/>
                <w:color w:val="auto"/>
                <w:sz w:val="24"/>
                <w:szCs w:val="24"/>
                <w:lang w:eastAsia="zh-CN"/>
              </w:rPr>
            </w:pPr>
            <w:r>
              <w:rPr>
                <w:rFonts w:ascii="Times New Roman" w:hAnsi="Times New Roman" w:eastAsia="仿宋" w:cs="Times New Roman"/>
                <w:color w:val="auto"/>
                <w:sz w:val="24"/>
                <w:szCs w:val="24"/>
                <w:lang w:eastAsia="zh-CN"/>
              </w:rPr>
              <w:t>自响应文件提交截止日期起算</w:t>
            </w:r>
            <w:r>
              <w:rPr>
                <w:rFonts w:ascii="Times New Roman" w:hAnsi="Times New Roman" w:eastAsia="仿宋" w:cs="Times New Roman"/>
                <w:color w:val="auto"/>
                <w:sz w:val="24"/>
                <w:szCs w:val="24"/>
                <w:u w:val="single"/>
                <w:lang w:eastAsia="zh-CN"/>
              </w:rPr>
              <w:t>90</w:t>
            </w:r>
            <w:r>
              <w:rPr>
                <w:rFonts w:ascii="Times New Roman" w:hAnsi="Times New Roman" w:eastAsia="仿宋" w:cs="Times New Roman"/>
                <w:color w:val="auto"/>
                <w:sz w:val="24"/>
                <w:szCs w:val="24"/>
                <w:lang w:eastAsia="zh-CN"/>
              </w:rPr>
              <w:t>日历天。</w:t>
            </w:r>
          </w:p>
        </w:tc>
      </w:tr>
      <w:tr w14:paraId="4AAEC7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39" w:hRule="atLeast"/>
          <w:jc w:val="center"/>
        </w:trPr>
        <w:tc>
          <w:tcPr>
            <w:tcW w:w="600" w:type="pct"/>
            <w:vAlign w:val="center"/>
          </w:tcPr>
          <w:p w14:paraId="71718623">
            <w:pPr>
              <w:widowControl w:val="0"/>
              <w:jc w:val="center"/>
              <w:rPr>
                <w:rFonts w:ascii="Times New Roman" w:hAnsi="Times New Roman" w:eastAsia="仿宋" w:cs="Times New Roman"/>
                <w:color w:val="auto"/>
                <w:sz w:val="24"/>
                <w:szCs w:val="24"/>
                <w:lang w:eastAsia="zh-CN"/>
              </w:rPr>
            </w:pPr>
            <w:r>
              <w:rPr>
                <w:rFonts w:ascii="Times New Roman" w:hAnsi="Times New Roman" w:eastAsia="仿宋" w:cs="Times New Roman"/>
                <w:color w:val="auto"/>
                <w:sz w:val="24"/>
                <w:szCs w:val="24"/>
                <w:lang w:eastAsia="zh-CN"/>
              </w:rPr>
              <w:t>12.2</w:t>
            </w:r>
          </w:p>
        </w:tc>
        <w:tc>
          <w:tcPr>
            <w:tcW w:w="960" w:type="pct"/>
            <w:vAlign w:val="center"/>
          </w:tcPr>
          <w:p w14:paraId="2B33DADC">
            <w:pPr>
              <w:widowControl w:val="0"/>
              <w:jc w:val="center"/>
              <w:rPr>
                <w:rFonts w:ascii="Times New Roman" w:hAnsi="Times New Roman" w:eastAsia="仿宋" w:cs="Times New Roman"/>
                <w:color w:val="auto"/>
                <w:sz w:val="24"/>
                <w:szCs w:val="24"/>
                <w:lang w:eastAsia="zh-CN"/>
              </w:rPr>
            </w:pPr>
            <w:r>
              <w:rPr>
                <w:rFonts w:ascii="Times New Roman" w:hAnsi="Times New Roman" w:eastAsia="仿宋" w:cs="Times New Roman"/>
                <w:color w:val="auto"/>
                <w:sz w:val="24"/>
                <w:szCs w:val="24"/>
                <w:lang w:eastAsia="zh-CN"/>
              </w:rPr>
              <w:t>响应文件</w:t>
            </w:r>
          </w:p>
          <w:p w14:paraId="7F60045B">
            <w:pPr>
              <w:widowControl w:val="0"/>
              <w:jc w:val="center"/>
              <w:rPr>
                <w:rFonts w:ascii="Times New Roman" w:hAnsi="Times New Roman" w:eastAsia="仿宋" w:cs="Times New Roman"/>
                <w:color w:val="auto"/>
                <w:sz w:val="24"/>
                <w:szCs w:val="24"/>
                <w:lang w:eastAsia="zh-CN"/>
              </w:rPr>
            </w:pPr>
            <w:r>
              <w:rPr>
                <w:rFonts w:ascii="Times New Roman" w:hAnsi="Times New Roman" w:eastAsia="仿宋" w:cs="Times New Roman"/>
                <w:color w:val="auto"/>
                <w:sz w:val="24"/>
                <w:szCs w:val="24"/>
                <w:lang w:eastAsia="zh-CN"/>
              </w:rPr>
              <w:t>份数</w:t>
            </w:r>
          </w:p>
        </w:tc>
        <w:tc>
          <w:tcPr>
            <w:tcW w:w="3439" w:type="pct"/>
            <w:vAlign w:val="center"/>
          </w:tcPr>
          <w:p w14:paraId="2194207B">
            <w:pPr>
              <w:widowControl w:val="0"/>
              <w:jc w:val="both"/>
              <w:rPr>
                <w:rFonts w:ascii="Times New Roman" w:hAnsi="Times New Roman" w:eastAsia="仿宋" w:cs="Times New Roman"/>
                <w:color w:val="auto"/>
                <w:sz w:val="24"/>
                <w:szCs w:val="24"/>
                <w:lang w:eastAsia="zh-CN"/>
              </w:rPr>
            </w:pPr>
            <w:r>
              <w:rPr>
                <w:rFonts w:ascii="Times New Roman" w:hAnsi="Times New Roman" w:eastAsia="仿宋" w:cs="Times New Roman"/>
                <w:color w:val="auto"/>
                <w:sz w:val="24"/>
                <w:szCs w:val="24"/>
                <w:u w:val="single"/>
                <w:lang w:eastAsia="zh-CN"/>
              </w:rPr>
              <w:t>纸质版正本一份，副本{{副本份数}}份， 1份电子文档（U盘，电子文档为响应文件正本PDF扫描件）</w:t>
            </w:r>
          </w:p>
        </w:tc>
      </w:tr>
      <w:tr w14:paraId="73C396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881" w:hRule="atLeast"/>
          <w:jc w:val="center"/>
        </w:trPr>
        <w:tc>
          <w:tcPr>
            <w:tcW w:w="600" w:type="pct"/>
            <w:vAlign w:val="center"/>
          </w:tcPr>
          <w:p w14:paraId="2E1EE7C6">
            <w:pPr>
              <w:widowControl w:val="0"/>
              <w:jc w:val="center"/>
              <w:rPr>
                <w:rFonts w:ascii="Times New Roman" w:hAnsi="Times New Roman" w:eastAsia="仿宋" w:cs="Times New Roman"/>
                <w:color w:val="auto"/>
                <w:sz w:val="24"/>
                <w:szCs w:val="24"/>
                <w:lang w:eastAsia="zh-CN"/>
              </w:rPr>
            </w:pPr>
            <w:r>
              <w:rPr>
                <w:rFonts w:ascii="Times New Roman" w:hAnsi="Times New Roman" w:eastAsia="仿宋" w:cs="Times New Roman"/>
                <w:color w:val="auto"/>
                <w:sz w:val="24"/>
                <w:szCs w:val="24"/>
                <w:lang w:eastAsia="zh-CN"/>
              </w:rPr>
              <w:t>16.1</w:t>
            </w:r>
          </w:p>
        </w:tc>
        <w:tc>
          <w:tcPr>
            <w:tcW w:w="960" w:type="pct"/>
            <w:vAlign w:val="center"/>
          </w:tcPr>
          <w:p w14:paraId="72AE64A1">
            <w:pPr>
              <w:widowControl w:val="0"/>
              <w:jc w:val="center"/>
              <w:rPr>
                <w:rFonts w:ascii="Times New Roman" w:hAnsi="Times New Roman" w:eastAsia="仿宋" w:cs="Times New Roman"/>
                <w:color w:val="auto"/>
                <w:sz w:val="24"/>
                <w:szCs w:val="24"/>
                <w:lang w:eastAsia="zh-CN"/>
              </w:rPr>
            </w:pPr>
            <w:r>
              <w:rPr>
                <w:rFonts w:ascii="Times New Roman" w:hAnsi="Times New Roman" w:eastAsia="仿宋" w:cs="Times New Roman"/>
                <w:color w:val="auto"/>
                <w:sz w:val="24"/>
                <w:szCs w:val="24"/>
                <w:lang w:eastAsia="zh-CN"/>
              </w:rPr>
              <w:t>确定中标人</w:t>
            </w:r>
          </w:p>
        </w:tc>
        <w:tc>
          <w:tcPr>
            <w:tcW w:w="3439" w:type="pct"/>
            <w:vAlign w:val="center"/>
          </w:tcPr>
          <w:p w14:paraId="27575C31">
            <w:pPr>
              <w:widowControl w:val="0"/>
              <w:jc w:val="both"/>
              <w:rPr>
                <w:rFonts w:ascii="Times New Roman" w:hAnsi="Times New Roman" w:eastAsia="仿宋" w:cs="Times New Roman"/>
                <w:color w:val="auto"/>
                <w:sz w:val="24"/>
                <w:szCs w:val="24"/>
                <w:u w:val="single"/>
                <w:lang w:eastAsia="zh-CN"/>
              </w:rPr>
            </w:pPr>
            <w:r>
              <w:rPr>
                <w:rFonts w:ascii="Times New Roman" w:hAnsi="Times New Roman" w:eastAsia="仿宋" w:cs="Times New Roman"/>
                <w:color w:val="auto"/>
                <w:sz w:val="24"/>
                <w:szCs w:val="24"/>
                <w:lang w:eastAsia="zh-CN"/>
              </w:rPr>
              <w:t>成交候选人并列的，按照以下方式确定中标投标人：</w:t>
            </w:r>
          </w:p>
          <w:p w14:paraId="5D788643">
            <w:pPr>
              <w:widowControl w:val="0"/>
              <w:jc w:val="both"/>
              <w:rPr>
                <w:rFonts w:ascii="Times New Roman" w:hAnsi="Times New Roman" w:eastAsia="仿宋" w:cs="Times New Roman"/>
                <w:color w:val="auto"/>
                <w:sz w:val="24"/>
                <w:szCs w:val="24"/>
                <w:lang w:eastAsia="zh-CN"/>
              </w:rPr>
            </w:pPr>
            <w:r>
              <w:rPr>
                <w:rFonts w:ascii="Times New Roman" w:hAnsi="Times New Roman" w:eastAsia="仿宋" w:cs="Times New Roman"/>
                <w:color w:val="auto"/>
                <w:sz w:val="24"/>
                <w:szCs w:val="24"/>
                <w:lang w:eastAsia="zh-CN"/>
              </w:rPr>
              <w:t>最低价中标，如果两家投标人报价相同，且为最低价，则业绩数量丰富者中标，若业绩数量亦相同的，则由评标委员会推荐中标候选人。</w:t>
            </w:r>
          </w:p>
        </w:tc>
      </w:tr>
      <w:tr w14:paraId="629668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60" w:hRule="atLeast"/>
          <w:jc w:val="center"/>
        </w:trPr>
        <w:tc>
          <w:tcPr>
            <w:tcW w:w="600" w:type="pct"/>
            <w:vAlign w:val="center"/>
          </w:tcPr>
          <w:p w14:paraId="317558C1">
            <w:pPr>
              <w:widowControl w:val="0"/>
              <w:jc w:val="center"/>
              <w:rPr>
                <w:rFonts w:ascii="Times New Roman" w:hAnsi="Times New Roman" w:eastAsia="仿宋" w:cs="Times New Roman"/>
                <w:color w:val="auto"/>
                <w:sz w:val="24"/>
                <w:szCs w:val="24"/>
                <w:lang w:eastAsia="zh-CN"/>
              </w:rPr>
            </w:pPr>
            <w:r>
              <w:rPr>
                <w:rFonts w:ascii="Times New Roman" w:hAnsi="Times New Roman" w:eastAsia="仿宋" w:cs="Times New Roman"/>
                <w:color w:val="auto"/>
                <w:sz w:val="24"/>
                <w:szCs w:val="24"/>
                <w:lang w:eastAsia="zh-CN"/>
              </w:rPr>
              <w:t>19.1</w:t>
            </w:r>
          </w:p>
        </w:tc>
        <w:tc>
          <w:tcPr>
            <w:tcW w:w="960" w:type="pct"/>
            <w:vAlign w:val="center"/>
          </w:tcPr>
          <w:p w14:paraId="7DDAB09D">
            <w:pPr>
              <w:widowControl w:val="0"/>
              <w:jc w:val="center"/>
              <w:rPr>
                <w:rFonts w:ascii="Times New Roman" w:hAnsi="Times New Roman" w:eastAsia="仿宋" w:cs="Times New Roman"/>
                <w:color w:val="auto"/>
                <w:sz w:val="24"/>
                <w:szCs w:val="24"/>
                <w:lang w:eastAsia="zh-CN"/>
              </w:rPr>
            </w:pPr>
            <w:r>
              <w:rPr>
                <w:rFonts w:ascii="Times New Roman" w:hAnsi="Times New Roman" w:eastAsia="仿宋" w:cs="Times New Roman"/>
                <w:color w:val="auto"/>
                <w:sz w:val="24"/>
                <w:szCs w:val="24"/>
                <w:lang w:eastAsia="zh-CN"/>
              </w:rPr>
              <w:t>履约保证金</w:t>
            </w:r>
          </w:p>
        </w:tc>
        <w:tc>
          <w:tcPr>
            <w:tcW w:w="3439" w:type="pct"/>
            <w:vAlign w:val="center"/>
          </w:tcPr>
          <w:p w14:paraId="49B66255">
            <w:pPr>
              <w:widowControl w:val="0"/>
              <w:jc w:val="both"/>
              <w:rPr>
                <w:rFonts w:ascii="Times New Roman" w:hAnsi="Times New Roman" w:eastAsia="仿宋" w:cs="Times New Roman"/>
                <w:color w:val="auto"/>
                <w:sz w:val="24"/>
                <w:szCs w:val="24"/>
                <w:lang w:eastAsia="zh-CN"/>
              </w:rPr>
            </w:pPr>
            <w:r>
              <w:rPr>
                <w:rFonts w:ascii="Times New Roman" w:hAnsi="Times New Roman" w:eastAsia="仿宋" w:cs="Times New Roman"/>
                <w:color w:val="auto"/>
                <w:sz w:val="24"/>
                <w:szCs w:val="24"/>
                <w:lang w:eastAsia="zh-CN"/>
              </w:rPr>
              <w:t>本项目是否收取履约保证金：</w:t>
            </w:r>
          </w:p>
          <w:p w14:paraId="74E734E9">
            <w:pPr>
              <w:widowControl w:val="0"/>
              <w:jc w:val="both"/>
              <w:rPr>
                <w:rFonts w:ascii="Times New Roman" w:hAnsi="Times New Roman" w:eastAsia="仿宋" w:cs="Times New Roman"/>
                <w:color w:val="auto"/>
                <w:sz w:val="24"/>
                <w:szCs w:val="24"/>
                <w:lang w:eastAsia="zh-CN"/>
              </w:rPr>
            </w:pPr>
            <w:r>
              <w:rPr>
                <w:rFonts w:ascii="Times New Roman" w:hAnsi="Times New Roman" w:eastAsia="仿宋" w:cs="Times New Roman"/>
                <w:color w:val="auto"/>
                <w:sz w:val="24"/>
                <w:szCs w:val="24"/>
                <w:lang w:eastAsia="zh-CN"/>
              </w:rPr>
              <w:t>{{履约保证金1}}不收取</w:t>
            </w:r>
          </w:p>
          <w:p w14:paraId="64E5CD45">
            <w:pPr>
              <w:widowControl w:val="0"/>
              <w:jc w:val="both"/>
              <w:rPr>
                <w:rFonts w:ascii="Times New Roman" w:hAnsi="Times New Roman" w:eastAsia="仿宋" w:cs="Times New Roman"/>
                <w:color w:val="auto"/>
                <w:sz w:val="24"/>
                <w:szCs w:val="24"/>
                <w:lang w:eastAsia="zh-CN"/>
              </w:rPr>
            </w:pPr>
            <w:r>
              <w:rPr>
                <w:rFonts w:ascii="Times New Roman" w:hAnsi="Times New Roman" w:eastAsia="仿宋" w:cs="Times New Roman"/>
                <w:color w:val="auto"/>
                <w:sz w:val="24"/>
                <w:szCs w:val="24"/>
                <w:lang w:eastAsia="zh-CN"/>
              </w:rPr>
              <w:t>{{履约保证金2}}收取，具体要求：</w:t>
            </w:r>
          </w:p>
          <w:p w14:paraId="5F00CF5E">
            <w:pPr>
              <w:widowControl w:val="0"/>
              <w:ind w:firstLine="480" w:firstLineChars="200"/>
              <w:jc w:val="both"/>
              <w:rPr>
                <w:rFonts w:ascii="Times New Roman" w:hAnsi="Times New Roman" w:eastAsia="仿宋" w:cs="Times New Roman"/>
                <w:color w:val="auto"/>
                <w:sz w:val="24"/>
                <w:szCs w:val="24"/>
                <w:u w:val="single"/>
                <w:lang w:eastAsia="zh-CN"/>
              </w:rPr>
            </w:pPr>
            <w:r>
              <w:rPr>
                <w:rFonts w:ascii="Times New Roman" w:hAnsi="Times New Roman" w:eastAsia="仿宋" w:cs="Times New Roman"/>
                <w:color w:val="auto"/>
                <w:sz w:val="24"/>
                <w:szCs w:val="24"/>
                <w:lang w:eastAsia="zh-CN"/>
              </w:rPr>
              <w:t>（1）履约保证金的金额：{{履约保证金3}}</w:t>
            </w:r>
          </w:p>
          <w:p w14:paraId="3D203A4A">
            <w:pPr>
              <w:widowControl w:val="0"/>
              <w:ind w:firstLine="480" w:firstLineChars="200"/>
              <w:jc w:val="both"/>
              <w:rPr>
                <w:rFonts w:ascii="Times New Roman" w:hAnsi="Times New Roman" w:eastAsia="仿宋" w:cs="Times New Roman"/>
                <w:color w:val="auto"/>
                <w:sz w:val="24"/>
                <w:szCs w:val="24"/>
                <w:lang w:eastAsia="zh-CN"/>
              </w:rPr>
            </w:pPr>
            <w:r>
              <w:rPr>
                <w:rFonts w:ascii="Times New Roman" w:hAnsi="Times New Roman" w:eastAsia="仿宋" w:cs="Times New Roman"/>
                <w:color w:val="auto"/>
                <w:sz w:val="24"/>
                <w:szCs w:val="24"/>
                <w:lang w:eastAsia="zh-CN"/>
              </w:rPr>
              <w:t>（2）履约保证金的形式：</w:t>
            </w:r>
          </w:p>
          <w:p w14:paraId="18690D5D">
            <w:pPr>
              <w:widowControl w:val="0"/>
              <w:ind w:firstLine="480" w:firstLineChars="200"/>
              <w:jc w:val="both"/>
              <w:rPr>
                <w:rFonts w:ascii="Times New Roman" w:hAnsi="Times New Roman" w:eastAsia="仿宋" w:cs="Times New Roman"/>
                <w:color w:val="auto"/>
                <w:sz w:val="24"/>
                <w:szCs w:val="24"/>
                <w:lang w:eastAsia="zh-CN"/>
              </w:rPr>
            </w:pPr>
            <w:r>
              <w:rPr>
                <w:rFonts w:ascii="Times New Roman" w:hAnsi="Times New Roman" w:eastAsia="仿宋" w:cs="Times New Roman"/>
                <w:color w:val="auto"/>
                <w:sz w:val="24"/>
                <w:szCs w:val="24"/>
                <w:lang w:eastAsia="zh-CN"/>
              </w:rPr>
              <w:t>{{履约保证金4}} 现金（电汇、银行转账、汇票、支票）</w:t>
            </w:r>
          </w:p>
          <w:p w14:paraId="385D95DA">
            <w:pPr>
              <w:widowControl w:val="0"/>
              <w:ind w:left="718" w:leftChars="342"/>
              <w:jc w:val="both"/>
              <w:rPr>
                <w:rFonts w:ascii="Times New Roman" w:hAnsi="Times New Roman" w:eastAsia="仿宋" w:cs="Times New Roman"/>
                <w:color w:val="auto"/>
                <w:sz w:val="24"/>
                <w:szCs w:val="24"/>
                <w:lang w:eastAsia="zh-CN"/>
              </w:rPr>
            </w:pPr>
            <w:r>
              <w:rPr>
                <w:rFonts w:ascii="Times New Roman" w:hAnsi="Times New Roman" w:eastAsia="仿宋" w:cs="Times New Roman"/>
                <w:color w:val="auto"/>
                <w:sz w:val="24"/>
                <w:szCs w:val="24"/>
                <w:lang w:eastAsia="zh-CN"/>
              </w:rPr>
              <w:t>采用现金形式的，收取履约保证金的账号</w:t>
            </w:r>
          </w:p>
          <w:p w14:paraId="20041029">
            <w:pPr>
              <w:widowControl w:val="0"/>
              <w:ind w:left="718" w:leftChars="342"/>
              <w:jc w:val="both"/>
              <w:rPr>
                <w:rFonts w:ascii="Times New Roman" w:hAnsi="Times New Roman" w:eastAsia="仿宋" w:cs="Times New Roman"/>
                <w:color w:val="auto"/>
                <w:sz w:val="24"/>
                <w:szCs w:val="24"/>
                <w:lang w:eastAsia="zh-CN"/>
              </w:rPr>
            </w:pPr>
            <w:r>
              <w:rPr>
                <w:rFonts w:ascii="Times New Roman" w:hAnsi="Times New Roman" w:eastAsia="仿宋" w:cs="Times New Roman"/>
                <w:color w:val="auto"/>
                <w:sz w:val="24"/>
                <w:szCs w:val="24"/>
                <w:lang w:eastAsia="zh-CN"/>
              </w:rPr>
              <w:t>名称:</w:t>
            </w:r>
            <w:r>
              <w:rPr>
                <w:rFonts w:ascii="Times New Roman" w:hAnsi="Times New Roman" w:eastAsia="仿宋" w:cs="Times New Roman"/>
                <w:color w:val="auto"/>
                <w:sz w:val="24"/>
                <w:szCs w:val="24"/>
                <w:u w:val="single"/>
                <w:lang w:eastAsia="zh-CN"/>
              </w:rPr>
              <w:t>四川水发勘测设计研究有限公司</w:t>
            </w:r>
          </w:p>
          <w:p w14:paraId="11E33302">
            <w:pPr>
              <w:widowControl w:val="0"/>
              <w:ind w:left="718" w:leftChars="342"/>
              <w:jc w:val="both"/>
              <w:rPr>
                <w:rFonts w:ascii="Times New Roman" w:hAnsi="Times New Roman" w:eastAsia="仿宋" w:cs="Times New Roman"/>
                <w:color w:val="auto"/>
                <w:sz w:val="24"/>
                <w:szCs w:val="24"/>
                <w:lang w:eastAsia="zh-CN"/>
              </w:rPr>
            </w:pPr>
            <w:r>
              <w:rPr>
                <w:rFonts w:ascii="Times New Roman" w:hAnsi="Times New Roman" w:eastAsia="仿宋" w:cs="Times New Roman"/>
                <w:color w:val="auto"/>
                <w:sz w:val="24"/>
                <w:szCs w:val="24"/>
                <w:lang w:eastAsia="zh-CN"/>
              </w:rPr>
              <w:t>开户银行:</w:t>
            </w:r>
            <w:r>
              <w:rPr>
                <w:rFonts w:ascii="Times New Roman" w:hAnsi="Times New Roman" w:eastAsia="仿宋" w:cs="Times New Roman"/>
                <w:color w:val="auto"/>
                <w:sz w:val="24"/>
                <w:szCs w:val="24"/>
                <w:u w:val="single"/>
                <w:lang w:eastAsia="zh-CN"/>
              </w:rPr>
              <w:t>中国银行股份有限公司四川省分行</w:t>
            </w:r>
          </w:p>
          <w:p w14:paraId="11327285">
            <w:pPr>
              <w:widowControl w:val="0"/>
              <w:ind w:left="718" w:leftChars="342"/>
              <w:jc w:val="both"/>
              <w:rPr>
                <w:rFonts w:ascii="Times New Roman" w:hAnsi="Times New Roman" w:eastAsia="仿宋" w:cs="Times New Roman"/>
                <w:color w:val="auto"/>
                <w:sz w:val="24"/>
                <w:szCs w:val="24"/>
                <w:lang w:eastAsia="zh-CN"/>
              </w:rPr>
            </w:pPr>
            <w:r>
              <w:rPr>
                <w:rFonts w:ascii="Times New Roman" w:hAnsi="Times New Roman" w:eastAsia="仿宋" w:cs="Times New Roman"/>
                <w:color w:val="auto"/>
                <w:sz w:val="24"/>
                <w:szCs w:val="24"/>
                <w:lang w:eastAsia="zh-CN"/>
              </w:rPr>
              <w:t>账号：</w:t>
            </w:r>
            <w:r>
              <w:rPr>
                <w:rFonts w:ascii="Times New Roman" w:hAnsi="Times New Roman" w:eastAsia="仿宋" w:cs="Times New Roman"/>
                <w:color w:val="auto"/>
                <w:sz w:val="24"/>
                <w:szCs w:val="24"/>
                <w:u w:val="single"/>
                <w:lang w:eastAsia="zh-CN"/>
              </w:rPr>
              <w:t xml:space="preserve"> 1239 6998 4685   </w:t>
            </w:r>
            <w:r>
              <w:rPr>
                <w:rFonts w:ascii="Times New Roman" w:hAnsi="Times New Roman" w:eastAsia="仿宋" w:cs="Times New Roman"/>
                <w:color w:val="auto"/>
                <w:sz w:val="24"/>
                <w:szCs w:val="24"/>
                <w:lang w:eastAsia="zh-CN"/>
              </w:rPr>
              <w:t>。</w:t>
            </w:r>
          </w:p>
          <w:p w14:paraId="5760019A">
            <w:pPr>
              <w:widowControl w:val="0"/>
              <w:ind w:firstLine="480" w:firstLineChars="200"/>
              <w:jc w:val="both"/>
              <w:rPr>
                <w:rFonts w:ascii="Times New Roman" w:hAnsi="Times New Roman" w:eastAsia="仿宋" w:cs="Times New Roman"/>
                <w:color w:val="auto"/>
                <w:sz w:val="24"/>
                <w:szCs w:val="24"/>
                <w:lang w:eastAsia="zh-CN"/>
              </w:rPr>
            </w:pPr>
            <w:r>
              <w:rPr>
                <w:rFonts w:ascii="Times New Roman" w:hAnsi="Times New Roman" w:eastAsia="仿宋" w:cs="Times New Roman"/>
                <w:color w:val="auto"/>
                <w:sz w:val="24"/>
                <w:szCs w:val="24"/>
                <w:lang w:eastAsia="zh-CN"/>
              </w:rPr>
              <w:t>{{履约保证金5}} 银行保函</w:t>
            </w:r>
          </w:p>
          <w:p w14:paraId="192A4E02">
            <w:pPr>
              <w:widowControl w:val="0"/>
              <w:ind w:firstLine="480" w:firstLineChars="200"/>
              <w:jc w:val="both"/>
              <w:rPr>
                <w:rFonts w:ascii="Times New Roman" w:hAnsi="Times New Roman" w:eastAsia="仿宋" w:cs="Times New Roman"/>
                <w:color w:val="auto"/>
                <w:sz w:val="24"/>
                <w:szCs w:val="24"/>
                <w:lang w:eastAsia="zh-CN"/>
              </w:rPr>
            </w:pPr>
            <w:r>
              <w:rPr>
                <w:rFonts w:ascii="Times New Roman" w:hAnsi="Times New Roman" w:eastAsia="仿宋" w:cs="Times New Roman"/>
                <w:color w:val="auto"/>
                <w:sz w:val="24"/>
                <w:szCs w:val="24"/>
                <w:lang w:eastAsia="zh-CN"/>
              </w:rPr>
              <w:t>{{履约保证金6}} 担保机构保函</w:t>
            </w:r>
          </w:p>
          <w:p w14:paraId="06FF6D22">
            <w:pPr>
              <w:widowControl w:val="0"/>
              <w:ind w:firstLine="480" w:firstLineChars="200"/>
              <w:jc w:val="both"/>
              <w:rPr>
                <w:rFonts w:ascii="Times New Roman" w:hAnsi="Times New Roman" w:eastAsia="仿宋" w:cs="Times New Roman"/>
                <w:color w:val="auto"/>
                <w:sz w:val="24"/>
                <w:szCs w:val="24"/>
                <w:lang w:eastAsia="zh-CN"/>
              </w:rPr>
            </w:pPr>
            <w:r>
              <w:rPr>
                <w:rFonts w:ascii="Times New Roman" w:hAnsi="Times New Roman" w:eastAsia="仿宋" w:cs="Times New Roman"/>
                <w:color w:val="auto"/>
                <w:sz w:val="24"/>
                <w:szCs w:val="24"/>
                <w:lang w:eastAsia="zh-CN"/>
              </w:rPr>
              <w:t>{{履约保证金7}} 保险公司保证保险</w:t>
            </w:r>
          </w:p>
          <w:p w14:paraId="100A72FE">
            <w:pPr>
              <w:widowControl w:val="0"/>
              <w:ind w:firstLine="480" w:firstLineChars="200"/>
              <w:jc w:val="both"/>
              <w:rPr>
                <w:rFonts w:ascii="Times New Roman" w:hAnsi="Times New Roman" w:eastAsia="仿宋" w:cs="Times New Roman"/>
                <w:color w:val="auto"/>
                <w:sz w:val="24"/>
                <w:szCs w:val="24"/>
                <w:lang w:eastAsia="zh-CN"/>
              </w:rPr>
            </w:pPr>
            <w:r>
              <w:rPr>
                <w:rFonts w:ascii="Times New Roman" w:hAnsi="Times New Roman" w:eastAsia="仿宋" w:cs="Times New Roman"/>
                <w:color w:val="auto"/>
                <w:sz w:val="24"/>
                <w:szCs w:val="24"/>
                <w:lang w:eastAsia="zh-CN"/>
              </w:rPr>
              <w:t>{{履约保证金8}}其他：{{履约保证金9}}</w:t>
            </w:r>
          </w:p>
          <w:p w14:paraId="1C13E50B">
            <w:pPr>
              <w:widowControl w:val="0"/>
              <w:ind w:firstLine="480" w:firstLineChars="200"/>
              <w:jc w:val="both"/>
              <w:rPr>
                <w:rFonts w:ascii="Times New Roman" w:hAnsi="Times New Roman" w:eastAsia="仿宋" w:cs="Times New Roman"/>
                <w:color w:val="auto"/>
                <w:sz w:val="24"/>
                <w:szCs w:val="24"/>
                <w:lang w:eastAsia="zh-CN"/>
              </w:rPr>
            </w:pPr>
            <w:r>
              <w:rPr>
                <w:rFonts w:ascii="Times New Roman" w:hAnsi="Times New Roman" w:eastAsia="仿宋" w:cs="Times New Roman"/>
                <w:color w:val="auto"/>
                <w:sz w:val="24"/>
                <w:szCs w:val="24"/>
                <w:lang w:eastAsia="zh-CN"/>
              </w:rPr>
              <w:t>（3）其他要求：</w:t>
            </w:r>
          </w:p>
          <w:p w14:paraId="6F77CEB9">
            <w:pPr>
              <w:widowControl w:val="0"/>
              <w:ind w:firstLine="480" w:firstLineChars="200"/>
              <w:jc w:val="both"/>
              <w:rPr>
                <w:rFonts w:ascii="Times New Roman" w:hAnsi="Times New Roman" w:eastAsia="仿宋" w:cs="Times New Roman"/>
                <w:color w:val="auto"/>
                <w:sz w:val="24"/>
                <w:szCs w:val="24"/>
                <w:lang w:eastAsia="zh-CN"/>
              </w:rPr>
            </w:pPr>
            <w:r>
              <w:rPr>
                <w:rFonts w:ascii="Times New Roman" w:hAnsi="Times New Roman" w:eastAsia="仿宋" w:cs="Times New Roman"/>
                <w:color w:val="auto"/>
                <w:sz w:val="24"/>
                <w:szCs w:val="24"/>
                <w:lang w:eastAsia="zh-CN"/>
              </w:rPr>
              <w:t>1、以上各类机构出具的以担保函、保证保险承担责任的方式均须满足无条件见索即付。</w:t>
            </w:r>
          </w:p>
          <w:p w14:paraId="4B63FF26">
            <w:pPr>
              <w:widowControl w:val="0"/>
              <w:ind w:firstLine="480" w:firstLineChars="200"/>
              <w:jc w:val="both"/>
              <w:rPr>
                <w:rFonts w:ascii="Times New Roman" w:hAnsi="Times New Roman" w:eastAsia="仿宋" w:cs="Times New Roman"/>
                <w:color w:val="auto"/>
                <w:sz w:val="24"/>
                <w:szCs w:val="24"/>
                <w:lang w:eastAsia="zh-CN"/>
              </w:rPr>
            </w:pPr>
            <w:r>
              <w:rPr>
                <w:rFonts w:ascii="Times New Roman" w:hAnsi="Times New Roman" w:eastAsia="仿宋" w:cs="Times New Roman"/>
                <w:color w:val="auto"/>
                <w:sz w:val="24"/>
                <w:szCs w:val="24"/>
                <w:lang w:eastAsia="zh-CN"/>
              </w:rPr>
              <w:t>2、以担保函、保证保险形式缴纳履约保证金的，受益人和收款单位均为招标人；</w:t>
            </w:r>
          </w:p>
          <w:p w14:paraId="1C56398E">
            <w:pPr>
              <w:widowControl w:val="0"/>
              <w:ind w:firstLine="480" w:firstLineChars="200"/>
              <w:jc w:val="both"/>
              <w:rPr>
                <w:rFonts w:ascii="Times New Roman" w:hAnsi="Times New Roman" w:eastAsia="仿宋" w:cs="Times New Roman"/>
                <w:color w:val="auto"/>
                <w:sz w:val="24"/>
                <w:szCs w:val="24"/>
                <w:lang w:eastAsia="zh-CN"/>
              </w:rPr>
            </w:pPr>
            <w:r>
              <w:rPr>
                <w:rFonts w:ascii="Times New Roman" w:hAnsi="Times New Roman" w:eastAsia="仿宋" w:cs="Times New Roman"/>
                <w:color w:val="auto"/>
                <w:sz w:val="24"/>
                <w:szCs w:val="24"/>
                <w:lang w:eastAsia="zh-CN"/>
              </w:rPr>
              <w:t>3、在签订合同前，成交投标人应当按照规定或者事先经过招标人认可的履约保证金格式向招标人提交履约保证金。</w:t>
            </w:r>
          </w:p>
          <w:p w14:paraId="6F72E98E">
            <w:pPr>
              <w:widowControl w:val="0"/>
              <w:ind w:firstLine="480" w:firstLineChars="200"/>
              <w:jc w:val="both"/>
              <w:rPr>
                <w:rFonts w:ascii="Times New Roman" w:hAnsi="Times New Roman" w:eastAsia="仿宋" w:cs="Times New Roman"/>
                <w:color w:val="auto"/>
                <w:sz w:val="24"/>
                <w:szCs w:val="24"/>
                <w:lang w:eastAsia="zh-CN"/>
              </w:rPr>
            </w:pPr>
            <w:r>
              <w:rPr>
                <w:rFonts w:ascii="Times New Roman" w:hAnsi="Times New Roman" w:eastAsia="仿宋" w:cs="Times New Roman"/>
                <w:color w:val="auto"/>
                <w:sz w:val="24"/>
                <w:szCs w:val="24"/>
                <w:lang w:eastAsia="zh-CN"/>
              </w:rPr>
              <w:t>4、若成交人未按照履约保证金的规定执行，将视为其放弃中标/成交资格，此种情况下，招标人可以确定下一中标/成交候选人作为成交人/中标人，也可以重新开展采购活动。</w:t>
            </w:r>
          </w:p>
          <w:p w14:paraId="7BEA323E">
            <w:pPr>
              <w:widowControl w:val="0"/>
              <w:ind w:firstLine="480" w:firstLineChars="200"/>
              <w:jc w:val="both"/>
              <w:rPr>
                <w:rFonts w:ascii="Times New Roman" w:hAnsi="Times New Roman" w:eastAsia="仿宋" w:cs="Times New Roman"/>
                <w:color w:val="auto"/>
                <w:sz w:val="24"/>
                <w:szCs w:val="24"/>
                <w:lang w:eastAsia="zh-CN"/>
              </w:rPr>
            </w:pPr>
            <w:r>
              <w:rPr>
                <w:rFonts w:ascii="Times New Roman" w:hAnsi="Times New Roman" w:eastAsia="仿宋" w:cs="Times New Roman"/>
                <w:color w:val="auto"/>
                <w:sz w:val="24"/>
                <w:szCs w:val="24"/>
                <w:lang w:eastAsia="zh-CN"/>
              </w:rPr>
              <w:t>5、如服务延期，投标人有义务继续提供有效的履约保证金。</w:t>
            </w:r>
          </w:p>
        </w:tc>
      </w:tr>
      <w:tr w14:paraId="331D7D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020" w:hRule="atLeast"/>
          <w:jc w:val="center"/>
        </w:trPr>
        <w:tc>
          <w:tcPr>
            <w:tcW w:w="600" w:type="pct"/>
            <w:vAlign w:val="center"/>
          </w:tcPr>
          <w:p w14:paraId="3F83F1CC">
            <w:pPr>
              <w:widowControl w:val="0"/>
              <w:jc w:val="center"/>
              <w:rPr>
                <w:rFonts w:ascii="Times New Roman" w:hAnsi="Times New Roman" w:eastAsia="仿宋" w:cs="Times New Roman"/>
                <w:color w:val="auto"/>
                <w:sz w:val="24"/>
                <w:szCs w:val="24"/>
                <w:lang w:eastAsia="zh-CN"/>
              </w:rPr>
            </w:pPr>
            <w:r>
              <w:rPr>
                <w:rFonts w:ascii="Times New Roman" w:hAnsi="Times New Roman" w:eastAsia="仿宋" w:cs="Times New Roman"/>
                <w:color w:val="auto"/>
                <w:sz w:val="24"/>
                <w:szCs w:val="24"/>
                <w:lang w:eastAsia="zh-CN"/>
              </w:rPr>
              <w:t>19.5</w:t>
            </w:r>
          </w:p>
        </w:tc>
        <w:tc>
          <w:tcPr>
            <w:tcW w:w="960" w:type="pct"/>
            <w:vAlign w:val="center"/>
          </w:tcPr>
          <w:p w14:paraId="43DFF68D">
            <w:pPr>
              <w:widowControl w:val="0"/>
              <w:jc w:val="center"/>
              <w:rPr>
                <w:rFonts w:ascii="Times New Roman" w:hAnsi="Times New Roman" w:eastAsia="仿宋" w:cs="Times New Roman"/>
                <w:color w:val="auto"/>
                <w:sz w:val="24"/>
                <w:szCs w:val="24"/>
                <w:lang w:eastAsia="zh-CN"/>
              </w:rPr>
            </w:pPr>
            <w:r>
              <w:rPr>
                <w:rFonts w:ascii="Times New Roman" w:hAnsi="Times New Roman" w:eastAsia="仿宋" w:cs="Times New Roman"/>
                <w:color w:val="auto"/>
                <w:sz w:val="24"/>
                <w:szCs w:val="24"/>
                <w:lang w:eastAsia="zh-CN"/>
              </w:rPr>
              <w:t>合同分包</w:t>
            </w:r>
          </w:p>
        </w:tc>
        <w:tc>
          <w:tcPr>
            <w:tcW w:w="3439" w:type="pct"/>
            <w:vAlign w:val="center"/>
          </w:tcPr>
          <w:p w14:paraId="02025817">
            <w:pPr>
              <w:widowControl w:val="0"/>
              <w:jc w:val="both"/>
              <w:rPr>
                <w:rFonts w:ascii="Times New Roman" w:hAnsi="Times New Roman" w:eastAsia="仿宋" w:cs="Times New Roman"/>
                <w:color w:val="auto"/>
                <w:sz w:val="24"/>
                <w:szCs w:val="24"/>
                <w:lang w:eastAsia="zh-CN"/>
              </w:rPr>
            </w:pPr>
            <w:r>
              <w:rPr>
                <w:rFonts w:ascii="Times New Roman" w:hAnsi="Times New Roman" w:eastAsia="仿宋" w:cs="Times New Roman"/>
                <w:color w:val="auto"/>
                <w:sz w:val="24"/>
                <w:szCs w:val="24"/>
                <w:lang w:eastAsia="zh-CN"/>
              </w:rPr>
              <w:t>本项目是否允许分包：</w:t>
            </w:r>
          </w:p>
          <w:p w14:paraId="2EFA2E2B">
            <w:pPr>
              <w:widowControl w:val="0"/>
              <w:jc w:val="both"/>
              <w:rPr>
                <w:rFonts w:ascii="Times New Roman" w:hAnsi="Times New Roman" w:eastAsia="仿宋" w:cs="Times New Roman"/>
                <w:color w:val="auto"/>
                <w:sz w:val="24"/>
                <w:szCs w:val="24"/>
                <w:lang w:eastAsia="zh-CN"/>
              </w:rPr>
            </w:pPr>
            <w:r>
              <w:rPr>
                <w:rFonts w:ascii="Times New Roman" w:hAnsi="Times New Roman" w:eastAsia="仿宋" w:cs="Times New Roman"/>
                <w:color w:val="auto"/>
                <w:sz w:val="24"/>
                <w:szCs w:val="24"/>
                <w:lang w:eastAsia="zh-CN"/>
              </w:rPr>
              <w:t>{{合同分包1}}不允许</w:t>
            </w:r>
          </w:p>
          <w:p w14:paraId="4EC9E9DC">
            <w:pPr>
              <w:widowControl w:val="0"/>
              <w:jc w:val="both"/>
              <w:rPr>
                <w:rFonts w:ascii="Times New Roman" w:hAnsi="Times New Roman" w:eastAsia="仿宋" w:cs="Times New Roman"/>
                <w:color w:val="auto"/>
                <w:sz w:val="24"/>
                <w:szCs w:val="24"/>
                <w:lang w:eastAsia="zh-CN"/>
              </w:rPr>
            </w:pPr>
            <w:r>
              <w:rPr>
                <w:rFonts w:ascii="Times New Roman" w:hAnsi="Times New Roman" w:eastAsia="仿宋" w:cs="Times New Roman"/>
                <w:color w:val="auto"/>
                <w:sz w:val="24"/>
                <w:szCs w:val="24"/>
                <w:lang w:eastAsia="zh-CN"/>
              </w:rPr>
              <w:t>{{合同分包2}}允许，具体要求：{{合同分包3}}；分包应征得招标人同意</w:t>
            </w:r>
          </w:p>
        </w:tc>
      </w:tr>
      <w:tr w14:paraId="78B3E9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600" w:type="pct"/>
            <w:vAlign w:val="center"/>
          </w:tcPr>
          <w:p w14:paraId="0D5BFD44">
            <w:pPr>
              <w:widowControl w:val="0"/>
              <w:jc w:val="center"/>
              <w:rPr>
                <w:rFonts w:ascii="Times New Roman" w:hAnsi="Times New Roman" w:eastAsia="仿宋" w:cs="Times New Roman"/>
                <w:color w:val="auto"/>
                <w:sz w:val="24"/>
                <w:szCs w:val="24"/>
                <w:lang w:eastAsia="zh-CN"/>
              </w:rPr>
            </w:pPr>
            <w:r>
              <w:rPr>
                <w:rFonts w:ascii="Times New Roman" w:hAnsi="Times New Roman" w:eastAsia="仿宋" w:cs="Times New Roman"/>
                <w:color w:val="auto"/>
                <w:sz w:val="24"/>
                <w:szCs w:val="24"/>
                <w:lang w:eastAsia="zh-CN"/>
              </w:rPr>
              <w:t>20.1.1</w:t>
            </w:r>
          </w:p>
        </w:tc>
        <w:tc>
          <w:tcPr>
            <w:tcW w:w="960" w:type="pct"/>
            <w:vAlign w:val="center"/>
          </w:tcPr>
          <w:p w14:paraId="1D0FBF78">
            <w:pPr>
              <w:widowControl w:val="0"/>
              <w:jc w:val="center"/>
              <w:rPr>
                <w:rFonts w:ascii="Times New Roman" w:hAnsi="Times New Roman" w:eastAsia="仿宋" w:cs="Times New Roman"/>
                <w:color w:val="auto"/>
                <w:sz w:val="24"/>
                <w:szCs w:val="24"/>
                <w:lang w:eastAsia="zh-CN"/>
              </w:rPr>
            </w:pPr>
            <w:r>
              <w:rPr>
                <w:rFonts w:ascii="Times New Roman" w:hAnsi="Times New Roman" w:eastAsia="仿宋" w:cs="Times New Roman"/>
                <w:color w:val="auto"/>
                <w:sz w:val="24"/>
                <w:szCs w:val="24"/>
                <w:lang w:eastAsia="zh-CN"/>
              </w:rPr>
              <w:t>询问</w:t>
            </w:r>
          </w:p>
        </w:tc>
        <w:tc>
          <w:tcPr>
            <w:tcW w:w="3439" w:type="pct"/>
            <w:vAlign w:val="center"/>
          </w:tcPr>
          <w:p w14:paraId="0031270E">
            <w:pPr>
              <w:widowControl w:val="0"/>
              <w:jc w:val="both"/>
              <w:rPr>
                <w:rFonts w:ascii="Times New Roman" w:hAnsi="Times New Roman" w:eastAsia="仿宋" w:cs="Times New Roman"/>
                <w:color w:val="auto"/>
                <w:sz w:val="24"/>
                <w:szCs w:val="24"/>
                <w:lang w:eastAsia="zh-CN"/>
              </w:rPr>
            </w:pPr>
            <w:r>
              <w:rPr>
                <w:rFonts w:ascii="Times New Roman" w:hAnsi="Times New Roman" w:eastAsia="仿宋" w:cs="Times New Roman"/>
                <w:color w:val="auto"/>
                <w:sz w:val="24"/>
                <w:szCs w:val="24"/>
                <w:lang w:eastAsia="zh-CN"/>
              </w:rPr>
              <w:t>询问的送达形式：</w:t>
            </w:r>
            <w:r>
              <w:rPr>
                <w:rFonts w:ascii="Times New Roman" w:hAnsi="Times New Roman" w:eastAsia="仿宋" w:cs="Times New Roman"/>
                <w:color w:val="auto"/>
                <w:sz w:val="24"/>
                <w:szCs w:val="24"/>
                <w:u w:val="single"/>
                <w:lang w:eastAsia="zh-CN"/>
              </w:rPr>
              <w:t xml:space="preserve"> 邮箱方式 </w:t>
            </w:r>
            <w:r>
              <w:rPr>
                <w:rFonts w:ascii="Times New Roman" w:hAnsi="Times New Roman" w:eastAsia="仿宋" w:cs="Times New Roman"/>
                <w:color w:val="auto"/>
                <w:sz w:val="24"/>
                <w:szCs w:val="24"/>
                <w:lang w:eastAsia="zh-CN"/>
              </w:rPr>
              <w:t>。</w:t>
            </w:r>
          </w:p>
        </w:tc>
      </w:tr>
      <w:tr w14:paraId="264954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36" w:hRule="atLeast"/>
          <w:jc w:val="center"/>
        </w:trPr>
        <w:tc>
          <w:tcPr>
            <w:tcW w:w="600" w:type="pct"/>
            <w:vAlign w:val="center"/>
          </w:tcPr>
          <w:p w14:paraId="035A390E">
            <w:pPr>
              <w:widowControl w:val="0"/>
              <w:jc w:val="center"/>
              <w:rPr>
                <w:rFonts w:ascii="Times New Roman" w:hAnsi="Times New Roman" w:eastAsia="仿宋" w:cs="Times New Roman"/>
                <w:color w:val="auto"/>
                <w:sz w:val="24"/>
                <w:szCs w:val="24"/>
                <w:lang w:eastAsia="zh-CN"/>
              </w:rPr>
            </w:pPr>
          </w:p>
        </w:tc>
        <w:tc>
          <w:tcPr>
            <w:tcW w:w="960" w:type="pct"/>
            <w:vAlign w:val="center"/>
          </w:tcPr>
          <w:p w14:paraId="374B8A08">
            <w:pPr>
              <w:widowControl w:val="0"/>
              <w:jc w:val="center"/>
              <w:rPr>
                <w:rFonts w:ascii="Times New Roman" w:hAnsi="Times New Roman" w:eastAsia="仿宋" w:cs="Times New Roman"/>
                <w:color w:val="auto"/>
                <w:sz w:val="24"/>
                <w:szCs w:val="24"/>
                <w:lang w:eastAsia="zh-CN"/>
              </w:rPr>
            </w:pPr>
            <w:r>
              <w:rPr>
                <w:rFonts w:ascii="Times New Roman" w:hAnsi="Times New Roman" w:eastAsia="仿宋" w:cs="Times New Roman"/>
                <w:color w:val="000000" w:themeColor="text1"/>
                <w:sz w:val="24"/>
                <w:szCs w:val="24"/>
                <w:lang w:eastAsia="zh-CN"/>
                <w14:textFill>
                  <w14:solidFill>
                    <w14:schemeClr w14:val="tx1"/>
                  </w14:solidFill>
                </w14:textFill>
              </w:rPr>
              <w:t>是否组织现场踏勘</w:t>
            </w:r>
          </w:p>
        </w:tc>
        <w:tc>
          <w:tcPr>
            <w:tcW w:w="3439" w:type="pct"/>
            <w:vAlign w:val="center"/>
          </w:tcPr>
          <w:p w14:paraId="58C1224C">
            <w:pPr>
              <w:pStyle w:val="96"/>
              <w:widowControl w:val="0"/>
              <w:ind w:firstLine="0" w:firstLineChars="0"/>
              <w:jc w:val="both"/>
              <w:rPr>
                <w:rFonts w:ascii="Times New Roman" w:hAnsi="Times New Roman" w:eastAsia="仿宋" w:cs="Times New Roman"/>
                <w:color w:val="000000" w:themeColor="text1"/>
                <w:sz w:val="24"/>
                <w:szCs w:val="24"/>
                <w:lang w:eastAsia="zh-CN"/>
                <w14:textFill>
                  <w14:solidFill>
                    <w14:schemeClr w14:val="tx1"/>
                  </w14:solidFill>
                </w14:textFill>
              </w:rPr>
            </w:pPr>
            <w:r>
              <w:rPr>
                <w:rFonts w:ascii="Times New Roman" w:hAnsi="Times New Roman" w:eastAsia="仿宋" w:cs="Times New Roman"/>
                <w:color w:val="000000" w:themeColor="text1"/>
                <w:sz w:val="24"/>
                <w:szCs w:val="24"/>
                <w:lang w:eastAsia="zh-CN"/>
                <w14:textFill>
                  <w14:solidFill>
                    <w14:schemeClr w14:val="tx1"/>
                  </w14:solidFill>
                </w14:textFill>
              </w:rPr>
              <w:t>{{是否组织现场踏勘}}</w:t>
            </w:r>
          </w:p>
        </w:tc>
      </w:tr>
      <w:tr w14:paraId="4BAC4D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211" w:hRule="atLeast"/>
          <w:jc w:val="center"/>
        </w:trPr>
        <w:tc>
          <w:tcPr>
            <w:tcW w:w="600" w:type="pct"/>
            <w:vAlign w:val="center"/>
          </w:tcPr>
          <w:p w14:paraId="2924D865">
            <w:pPr>
              <w:widowControl w:val="0"/>
              <w:jc w:val="center"/>
              <w:rPr>
                <w:rFonts w:ascii="Times New Roman" w:hAnsi="Times New Roman" w:eastAsia="仿宋" w:cs="Times New Roman"/>
                <w:color w:val="auto"/>
                <w:sz w:val="24"/>
                <w:szCs w:val="24"/>
                <w:lang w:eastAsia="zh-CN"/>
              </w:rPr>
            </w:pPr>
            <w:r>
              <w:rPr>
                <w:rFonts w:ascii="Times New Roman" w:hAnsi="Times New Roman" w:eastAsia="仿宋" w:cs="Times New Roman"/>
                <w:color w:val="auto"/>
                <w:sz w:val="24"/>
                <w:szCs w:val="24"/>
                <w:lang w:eastAsia="zh-CN"/>
              </w:rPr>
              <w:t>20.3</w:t>
            </w:r>
          </w:p>
        </w:tc>
        <w:tc>
          <w:tcPr>
            <w:tcW w:w="960" w:type="pct"/>
            <w:vAlign w:val="center"/>
          </w:tcPr>
          <w:p w14:paraId="058E6D31">
            <w:pPr>
              <w:widowControl w:val="0"/>
              <w:jc w:val="center"/>
              <w:rPr>
                <w:rFonts w:ascii="Times New Roman" w:hAnsi="Times New Roman" w:eastAsia="仿宋" w:cs="Times New Roman"/>
                <w:color w:val="auto"/>
                <w:sz w:val="24"/>
                <w:szCs w:val="24"/>
                <w:lang w:eastAsia="zh-CN"/>
              </w:rPr>
            </w:pPr>
            <w:r>
              <w:rPr>
                <w:rFonts w:ascii="Times New Roman" w:hAnsi="Times New Roman" w:eastAsia="仿宋" w:cs="Times New Roman"/>
                <w:color w:val="auto"/>
                <w:sz w:val="24"/>
                <w:szCs w:val="24"/>
                <w:lang w:eastAsia="zh-CN"/>
              </w:rPr>
              <w:t>联系方式</w:t>
            </w:r>
          </w:p>
        </w:tc>
        <w:tc>
          <w:tcPr>
            <w:tcW w:w="3439" w:type="pct"/>
            <w:vAlign w:val="center"/>
          </w:tcPr>
          <w:p w14:paraId="43FFA3C1">
            <w:pPr>
              <w:widowControl w:val="0"/>
              <w:jc w:val="both"/>
              <w:rPr>
                <w:rFonts w:ascii="Times New Roman" w:hAnsi="Times New Roman" w:eastAsia="仿宋" w:cs="Times New Roman"/>
                <w:color w:val="auto"/>
                <w:sz w:val="24"/>
                <w:szCs w:val="24"/>
                <w:lang w:eastAsia="zh-CN"/>
              </w:rPr>
            </w:pPr>
            <w:r>
              <w:rPr>
                <w:rFonts w:ascii="Times New Roman" w:hAnsi="Times New Roman" w:eastAsia="仿宋" w:cs="Times New Roman"/>
                <w:color w:val="auto"/>
                <w:sz w:val="24"/>
                <w:szCs w:val="24"/>
                <w:lang w:eastAsia="zh-CN"/>
              </w:rPr>
              <w:t>接受询问和异议的联系方式：</w:t>
            </w:r>
          </w:p>
          <w:p w14:paraId="4139EA5F">
            <w:pPr>
              <w:widowControl w:val="0"/>
              <w:jc w:val="both"/>
              <w:rPr>
                <w:rFonts w:ascii="Times New Roman" w:hAnsi="Times New Roman" w:eastAsia="仿宋" w:cs="Times New Roman"/>
                <w:color w:val="auto"/>
                <w:sz w:val="24"/>
                <w:szCs w:val="24"/>
                <w:lang w:eastAsia="zh-CN"/>
              </w:rPr>
            </w:pPr>
            <w:r>
              <w:rPr>
                <w:rFonts w:ascii="Times New Roman" w:hAnsi="Times New Roman" w:eastAsia="仿宋" w:cs="Times New Roman"/>
                <w:color w:val="auto"/>
                <w:sz w:val="24"/>
                <w:szCs w:val="24"/>
                <w:lang w:eastAsia="zh-CN"/>
              </w:rPr>
              <w:t>联系部门：四川水发勘测设计有限公司采购中心</w:t>
            </w:r>
          </w:p>
          <w:p w14:paraId="65E10E62">
            <w:pPr>
              <w:widowControl w:val="0"/>
              <w:jc w:val="both"/>
              <w:rPr>
                <w:rFonts w:ascii="Times New Roman" w:hAnsi="Times New Roman" w:eastAsia="仿宋" w:cs="Times New Roman"/>
                <w:color w:val="auto"/>
                <w:sz w:val="24"/>
                <w:szCs w:val="24"/>
                <w:lang w:eastAsia="zh-CN"/>
              </w:rPr>
            </w:pPr>
            <w:r>
              <w:rPr>
                <w:rFonts w:ascii="Times New Roman" w:hAnsi="Times New Roman" w:eastAsia="仿宋" w:cs="Times New Roman"/>
                <w:color w:val="auto"/>
                <w:sz w:val="24"/>
                <w:szCs w:val="24"/>
                <w:lang w:eastAsia="zh-CN"/>
              </w:rPr>
              <w:t>联系电话：</w:t>
            </w:r>
            <w:r>
              <w:rPr>
                <w:rFonts w:ascii="Times New Roman" w:hAnsi="Times New Roman" w:eastAsia="仿宋" w:cs="Times New Roman"/>
                <w:snapToGrid/>
                <w:color w:val="auto"/>
                <w:kern w:val="2"/>
                <w:sz w:val="24"/>
                <w:szCs w:val="24"/>
                <w:u w:val="single"/>
                <w:lang w:eastAsia="zh-CN"/>
              </w:rPr>
              <w:t>13881815539</w:t>
            </w:r>
          </w:p>
          <w:p w14:paraId="05F1B792">
            <w:pPr>
              <w:widowControl w:val="0"/>
              <w:jc w:val="both"/>
              <w:rPr>
                <w:rFonts w:ascii="Times New Roman" w:hAnsi="Times New Roman" w:eastAsia="仿宋" w:cs="Times New Roman"/>
                <w:color w:val="auto"/>
                <w:sz w:val="24"/>
                <w:szCs w:val="24"/>
                <w:lang w:eastAsia="zh-CN"/>
              </w:rPr>
            </w:pPr>
            <w:r>
              <w:rPr>
                <w:rFonts w:ascii="Times New Roman" w:hAnsi="Times New Roman" w:eastAsia="仿宋" w:cs="Times New Roman"/>
                <w:color w:val="auto"/>
                <w:sz w:val="24"/>
                <w:szCs w:val="24"/>
                <w:lang w:eastAsia="zh-CN"/>
              </w:rPr>
              <w:t>通讯地址：</w:t>
            </w:r>
            <w:r>
              <w:rPr>
                <w:rFonts w:ascii="Times New Roman" w:hAnsi="Times New Roman" w:eastAsia="仿宋" w:cs="Times New Roman"/>
                <w:snapToGrid/>
                <w:color w:val="auto"/>
                <w:kern w:val="2"/>
                <w:sz w:val="24"/>
                <w:szCs w:val="24"/>
                <w:u w:val="single"/>
                <w:lang w:eastAsia="zh-CN"/>
              </w:rPr>
              <w:t>四川省成都市双流区正兴街道红莲街三段383号四川水发集团B栋</w:t>
            </w:r>
          </w:p>
          <w:p w14:paraId="222DA1FE">
            <w:pPr>
              <w:widowControl w:val="0"/>
              <w:jc w:val="left"/>
              <w:rPr>
                <w:rFonts w:ascii="Times New Roman" w:hAnsi="Times New Roman" w:eastAsia="仿宋" w:cs="Times New Roman"/>
                <w:color w:val="auto"/>
                <w:lang w:eastAsia="zh-CN"/>
              </w:rPr>
            </w:pPr>
            <w:r>
              <w:rPr>
                <w:rFonts w:ascii="Times New Roman" w:hAnsi="Times New Roman" w:eastAsia="仿宋" w:cs="Times New Roman"/>
                <w:color w:val="auto"/>
                <w:sz w:val="24"/>
                <w:szCs w:val="24"/>
                <w:lang w:eastAsia="zh-CN"/>
              </w:rPr>
              <w:t>电子邮箱：</w:t>
            </w:r>
            <w:r>
              <w:rPr>
                <w:rFonts w:ascii="Times New Roman" w:hAnsi="Times New Roman" w:eastAsia="仿宋" w:cs="Times New Roman"/>
                <w:snapToGrid/>
                <w:color w:val="auto"/>
                <w:kern w:val="2"/>
                <w:sz w:val="24"/>
                <w:szCs w:val="24"/>
                <w:u w:val="single"/>
                <w:lang w:eastAsia="zh-CN"/>
              </w:rPr>
              <w:t>625718172@qq.com</w:t>
            </w:r>
          </w:p>
        </w:tc>
      </w:tr>
    </w:tbl>
    <w:p w14:paraId="7E476277">
      <w:pPr>
        <w:jc w:val="center"/>
        <w:outlineLvl w:val="1"/>
        <w:rPr>
          <w:rFonts w:ascii="Times New Roman" w:hAnsi="Times New Roman" w:eastAsia="华文中宋" w:cs="Times New Roman"/>
          <w:color w:val="auto"/>
          <w:sz w:val="32"/>
          <w:szCs w:val="32"/>
          <w:lang w:eastAsia="zh-CN"/>
        </w:rPr>
        <w:sectPr>
          <w:footerReference r:id="rId5" w:type="default"/>
          <w:type w:val="continuous"/>
          <w:pgSz w:w="11907" w:h="16840"/>
          <w:pgMar w:top="1440" w:right="1800" w:bottom="1440" w:left="1800" w:header="862" w:footer="886" w:gutter="0"/>
          <w:pgNumType w:start="1"/>
          <w:cols w:space="720" w:num="1"/>
          <w:docGrid w:linePitch="286" w:charSpace="0"/>
        </w:sectPr>
      </w:pPr>
      <w:bookmarkStart w:id="68" w:name="_Toc15129"/>
      <w:bookmarkStart w:id="69" w:name="_Toc23927"/>
      <w:bookmarkStart w:id="70" w:name="_Toc6971"/>
      <w:bookmarkStart w:id="71" w:name="_Toc13551"/>
      <w:bookmarkStart w:id="72" w:name="_Toc11010"/>
    </w:p>
    <w:p w14:paraId="5E17B737">
      <w:pPr>
        <w:pStyle w:val="102"/>
        <w:spacing w:before="36" w:after="36"/>
        <w:ind w:firstLine="560"/>
        <w:rPr>
          <w:rFonts w:ascii="Times New Roman" w:hAnsi="Times New Roman" w:cs="Times New Roman"/>
          <w:lang w:eastAsia="zh-CN"/>
        </w:rPr>
      </w:pPr>
      <w:bookmarkStart w:id="73" w:name="_Toc7786"/>
    </w:p>
    <w:p w14:paraId="2C1CE1D3">
      <w:pPr>
        <w:jc w:val="center"/>
        <w:outlineLvl w:val="1"/>
        <w:rPr>
          <w:rFonts w:ascii="Times New Roman" w:hAnsi="Times New Roman" w:eastAsia="仿宋" w:cs="Times New Roman"/>
          <w:b/>
          <w:bCs/>
          <w:color w:val="000000" w:themeColor="text1"/>
          <w:sz w:val="28"/>
          <w:szCs w:val="28"/>
          <w:lang w:eastAsia="zh-CN"/>
          <w14:textFill>
            <w14:solidFill>
              <w14:schemeClr w14:val="tx1"/>
            </w14:solidFill>
          </w14:textFill>
        </w:rPr>
      </w:pPr>
      <w:bookmarkStart w:id="74" w:name="_Toc230613784"/>
      <w:r>
        <w:rPr>
          <w:rFonts w:ascii="Times New Roman" w:hAnsi="Times New Roman" w:eastAsia="仿宋" w:cs="Times New Roman"/>
          <w:b/>
          <w:bCs/>
          <w:color w:val="000000" w:themeColor="text1"/>
          <w:sz w:val="28"/>
          <w:szCs w:val="28"/>
          <w:lang w:eastAsia="zh-CN"/>
          <w14:textFill>
            <w14:solidFill>
              <w14:schemeClr w14:val="tx1"/>
            </w14:solidFill>
          </w14:textFill>
        </w:rPr>
        <w:t>投标人须知</w:t>
      </w:r>
      <w:bookmarkEnd w:id="68"/>
      <w:bookmarkEnd w:id="69"/>
      <w:bookmarkEnd w:id="70"/>
      <w:bookmarkEnd w:id="71"/>
      <w:bookmarkEnd w:id="72"/>
      <w:bookmarkEnd w:id="73"/>
      <w:bookmarkEnd w:id="74"/>
    </w:p>
    <w:p w14:paraId="6B10375D">
      <w:pPr>
        <w:numPr>
          <w:ilvl w:val="0"/>
          <w:numId w:val="12"/>
        </w:numPr>
        <w:kinsoku/>
        <w:autoSpaceDE/>
        <w:autoSpaceDN/>
        <w:adjustRightInd/>
        <w:snapToGrid/>
        <w:spacing w:line="360" w:lineRule="auto"/>
        <w:jc w:val="both"/>
        <w:textAlignment w:val="auto"/>
        <w:outlineLvl w:val="1"/>
        <w:rPr>
          <w:rFonts w:ascii="Times New Roman" w:hAnsi="Times New Roman" w:eastAsia="仿宋" w:cs="Times New Roman"/>
          <w:b/>
          <w:bCs/>
          <w:color w:val="000000" w:themeColor="text1"/>
          <w:sz w:val="24"/>
          <w:szCs w:val="24"/>
          <w:lang w:eastAsia="zh-CN"/>
          <w14:textFill>
            <w14:solidFill>
              <w14:schemeClr w14:val="tx1"/>
            </w14:solidFill>
          </w14:textFill>
        </w:rPr>
      </w:pPr>
      <w:bookmarkStart w:id="75" w:name="_Toc25872"/>
      <w:bookmarkStart w:id="76" w:name="_Toc27574"/>
      <w:bookmarkStart w:id="77" w:name="_Toc21445"/>
      <w:bookmarkStart w:id="78" w:name="_Toc28772"/>
      <w:bookmarkStart w:id="79" w:name="_Toc31625"/>
      <w:bookmarkStart w:id="80" w:name="_Toc230613785"/>
      <w:bookmarkStart w:id="81" w:name="_Toc32601"/>
      <w:r>
        <w:rPr>
          <w:rFonts w:ascii="Times New Roman" w:hAnsi="Times New Roman" w:eastAsia="仿宋" w:cs="Times New Roman"/>
          <w:b/>
          <w:bCs/>
          <w:color w:val="000000" w:themeColor="text1"/>
          <w:sz w:val="24"/>
          <w:szCs w:val="24"/>
          <w:lang w:eastAsia="zh-CN"/>
          <w14:textFill>
            <w14:solidFill>
              <w14:schemeClr w14:val="tx1"/>
            </w14:solidFill>
          </w14:textFill>
        </w:rPr>
        <w:t>总则</w:t>
      </w:r>
      <w:bookmarkEnd w:id="75"/>
      <w:bookmarkEnd w:id="76"/>
      <w:bookmarkEnd w:id="77"/>
      <w:bookmarkEnd w:id="78"/>
      <w:bookmarkEnd w:id="79"/>
      <w:bookmarkEnd w:id="80"/>
      <w:bookmarkEnd w:id="81"/>
    </w:p>
    <w:p w14:paraId="6828D136">
      <w:pPr>
        <w:pStyle w:val="6"/>
        <w:kinsoku/>
        <w:autoSpaceDE/>
        <w:autoSpaceDN/>
        <w:adjustRightInd/>
        <w:snapToGrid/>
        <w:spacing w:line="360" w:lineRule="auto"/>
        <w:jc w:val="both"/>
        <w:textAlignment w:val="auto"/>
        <w:rPr>
          <w:rFonts w:ascii="Times New Roman" w:hAnsi="Times New Roman" w:eastAsia="仿宋" w:cs="Times New Roman"/>
          <w:color w:val="000000" w:themeColor="text1"/>
          <w:sz w:val="24"/>
          <w:szCs w:val="24"/>
          <w:lang w:eastAsia="zh-CN"/>
          <w14:textFill>
            <w14:solidFill>
              <w14:schemeClr w14:val="tx1"/>
            </w14:solidFill>
          </w14:textFill>
        </w:rPr>
      </w:pPr>
      <w:bookmarkStart w:id="82" w:name="_Toc29494"/>
      <w:bookmarkStart w:id="83" w:name="_Toc6498"/>
      <w:r>
        <w:rPr>
          <w:rFonts w:ascii="Times New Roman" w:hAnsi="Times New Roman" w:eastAsia="仿宋" w:cs="Times New Roman"/>
          <w:color w:val="000000" w:themeColor="text1"/>
          <w:sz w:val="24"/>
          <w:szCs w:val="24"/>
          <w:lang w:eastAsia="zh-CN"/>
          <w14:textFill>
            <w14:solidFill>
              <w14:schemeClr w14:val="tx1"/>
            </w14:solidFill>
          </w14:textFill>
        </w:rPr>
        <w:t>1 招标人、投标人、联合体</w:t>
      </w:r>
      <w:bookmarkEnd w:id="82"/>
      <w:bookmarkEnd w:id="83"/>
    </w:p>
    <w:p w14:paraId="00EEEA26">
      <w:pPr>
        <w:pStyle w:val="6"/>
        <w:kinsoku/>
        <w:autoSpaceDE/>
        <w:autoSpaceDN/>
        <w:adjustRightInd/>
        <w:snapToGrid/>
        <w:spacing w:line="360" w:lineRule="auto"/>
        <w:jc w:val="both"/>
        <w:textAlignment w:val="auto"/>
        <w:rPr>
          <w:rFonts w:ascii="Times New Roman" w:hAnsi="Times New Roman" w:eastAsia="仿宋" w:cs="Times New Roman"/>
          <w:color w:val="000000" w:themeColor="text1"/>
          <w:sz w:val="24"/>
          <w:szCs w:val="24"/>
          <w:lang w:eastAsia="zh-CN"/>
          <w14:textFill>
            <w14:solidFill>
              <w14:schemeClr w14:val="tx1"/>
            </w14:solidFill>
          </w14:textFill>
        </w:rPr>
      </w:pPr>
      <w:r>
        <w:rPr>
          <w:rFonts w:ascii="Times New Roman" w:hAnsi="Times New Roman" w:eastAsia="仿宋" w:cs="Times New Roman"/>
          <w:color w:val="000000" w:themeColor="text1"/>
          <w:sz w:val="24"/>
          <w:szCs w:val="24"/>
          <w:lang w:eastAsia="zh-CN"/>
          <w14:textFill>
            <w14:solidFill>
              <w14:schemeClr w14:val="tx1"/>
            </w14:solidFill>
          </w14:textFill>
        </w:rPr>
        <w:t>1.1 招标人：本项目招标人为四川水发勘测设计研究有限公司。</w:t>
      </w:r>
    </w:p>
    <w:p w14:paraId="68996C00">
      <w:pPr>
        <w:pStyle w:val="6"/>
        <w:kinsoku/>
        <w:autoSpaceDE/>
        <w:autoSpaceDN/>
        <w:adjustRightInd/>
        <w:snapToGrid/>
        <w:spacing w:line="360" w:lineRule="auto"/>
        <w:jc w:val="both"/>
        <w:textAlignment w:val="auto"/>
        <w:rPr>
          <w:rFonts w:ascii="Times New Roman" w:hAnsi="Times New Roman" w:eastAsia="仿宋" w:cs="Times New Roman"/>
          <w:color w:val="000000" w:themeColor="text1"/>
          <w:sz w:val="24"/>
          <w:szCs w:val="24"/>
          <w:lang w:eastAsia="zh-CN"/>
          <w14:textFill>
            <w14:solidFill>
              <w14:schemeClr w14:val="tx1"/>
            </w14:solidFill>
          </w14:textFill>
        </w:rPr>
      </w:pPr>
      <w:r>
        <w:rPr>
          <w:rFonts w:ascii="Times New Roman" w:hAnsi="Times New Roman" w:eastAsia="仿宋" w:cs="Times New Roman"/>
          <w:color w:val="000000" w:themeColor="text1"/>
          <w:sz w:val="24"/>
          <w:szCs w:val="24"/>
          <w:lang w:eastAsia="zh-CN"/>
          <w14:textFill>
            <w14:solidFill>
              <w14:schemeClr w14:val="tx1"/>
            </w14:solidFill>
          </w14:textFill>
        </w:rPr>
        <w:t>1.2 投标人：指向招标人提供货物、工程或者服务的法人、其他组织。</w:t>
      </w:r>
    </w:p>
    <w:p w14:paraId="60D11EAE">
      <w:pPr>
        <w:pStyle w:val="6"/>
        <w:kinsoku/>
        <w:autoSpaceDE/>
        <w:autoSpaceDN/>
        <w:adjustRightInd/>
        <w:snapToGrid/>
        <w:spacing w:line="360" w:lineRule="auto"/>
        <w:jc w:val="both"/>
        <w:textAlignment w:val="auto"/>
        <w:rPr>
          <w:rFonts w:ascii="Times New Roman" w:hAnsi="Times New Roman" w:eastAsia="仿宋" w:cs="Times New Roman"/>
          <w:color w:val="000000" w:themeColor="text1"/>
          <w:sz w:val="24"/>
          <w:szCs w:val="24"/>
          <w:lang w:eastAsia="zh-CN"/>
          <w14:textFill>
            <w14:solidFill>
              <w14:schemeClr w14:val="tx1"/>
            </w14:solidFill>
          </w14:textFill>
        </w:rPr>
      </w:pPr>
      <w:r>
        <w:rPr>
          <w:rFonts w:ascii="Times New Roman" w:hAnsi="Times New Roman" w:eastAsia="仿宋" w:cs="Times New Roman"/>
          <w:color w:val="000000" w:themeColor="text1"/>
          <w:sz w:val="24"/>
          <w:szCs w:val="24"/>
          <w:lang w:eastAsia="zh-CN"/>
          <w14:textFill>
            <w14:solidFill>
              <w14:schemeClr w14:val="tx1"/>
            </w14:solidFill>
          </w14:textFill>
        </w:rPr>
        <w:t>1.3联合体：指两个以上法人或者其他组织组成一个联合体，以一个投标人的身份共同参加采购。</w:t>
      </w:r>
    </w:p>
    <w:p w14:paraId="5192E6FB">
      <w:pPr>
        <w:pStyle w:val="6"/>
        <w:kinsoku/>
        <w:autoSpaceDE/>
        <w:autoSpaceDN/>
        <w:adjustRightInd/>
        <w:snapToGrid/>
        <w:spacing w:line="360" w:lineRule="auto"/>
        <w:jc w:val="both"/>
        <w:textAlignment w:val="auto"/>
        <w:rPr>
          <w:rFonts w:ascii="Times New Roman" w:hAnsi="Times New Roman" w:eastAsia="仿宋" w:cs="Times New Roman"/>
          <w:color w:val="000000" w:themeColor="text1"/>
          <w:sz w:val="24"/>
          <w:szCs w:val="24"/>
          <w:lang w:eastAsia="zh-CN"/>
          <w14:textFill>
            <w14:solidFill>
              <w14:schemeClr w14:val="tx1"/>
            </w14:solidFill>
          </w14:textFill>
        </w:rPr>
      </w:pPr>
      <w:bookmarkStart w:id="84" w:name="_Toc23449"/>
      <w:bookmarkStart w:id="85" w:name="_Toc1653"/>
      <w:r>
        <w:rPr>
          <w:rFonts w:ascii="Times New Roman" w:hAnsi="Times New Roman" w:eastAsia="仿宋" w:cs="Times New Roman"/>
          <w:color w:val="000000" w:themeColor="text1"/>
          <w:sz w:val="24"/>
          <w:szCs w:val="24"/>
          <w:lang w:eastAsia="zh-CN"/>
          <w14:textFill>
            <w14:solidFill>
              <w14:schemeClr w14:val="tx1"/>
            </w14:solidFill>
          </w14:textFill>
        </w:rPr>
        <w:t>2 响应费用</w:t>
      </w:r>
      <w:bookmarkEnd w:id="84"/>
      <w:bookmarkEnd w:id="85"/>
    </w:p>
    <w:p w14:paraId="0BB408FF">
      <w:pPr>
        <w:pStyle w:val="6"/>
        <w:kinsoku/>
        <w:autoSpaceDE/>
        <w:autoSpaceDN/>
        <w:adjustRightInd/>
        <w:snapToGrid/>
        <w:spacing w:line="360" w:lineRule="auto"/>
        <w:jc w:val="both"/>
        <w:textAlignment w:val="auto"/>
        <w:rPr>
          <w:rFonts w:ascii="Times New Roman" w:hAnsi="Times New Roman" w:eastAsia="仿宋" w:cs="Times New Roman"/>
          <w:color w:val="000000" w:themeColor="text1"/>
          <w:sz w:val="24"/>
          <w:szCs w:val="24"/>
          <w:lang w:eastAsia="zh-CN"/>
          <w14:textFill>
            <w14:solidFill>
              <w14:schemeClr w14:val="tx1"/>
            </w14:solidFill>
          </w14:textFill>
        </w:rPr>
      </w:pPr>
      <w:r>
        <w:rPr>
          <w:rFonts w:ascii="Times New Roman" w:hAnsi="Times New Roman" w:eastAsia="仿宋" w:cs="Times New Roman"/>
          <w:color w:val="000000" w:themeColor="text1"/>
          <w:sz w:val="24"/>
          <w:szCs w:val="24"/>
          <w:lang w:eastAsia="zh-CN"/>
          <w14:textFill>
            <w14:solidFill>
              <w14:schemeClr w14:val="tx1"/>
            </w14:solidFill>
          </w14:textFill>
        </w:rPr>
        <w:t>2.1 投标人应自行承担所有与准备和参加响应有关的费用，无论响应的结果如何，招标人在任何情况下均无承担这些费用的义务和责任。</w:t>
      </w:r>
    </w:p>
    <w:p w14:paraId="14C9E200">
      <w:pPr>
        <w:numPr>
          <w:ilvl w:val="0"/>
          <w:numId w:val="12"/>
        </w:numPr>
        <w:kinsoku/>
        <w:autoSpaceDE/>
        <w:autoSpaceDN/>
        <w:adjustRightInd/>
        <w:snapToGrid/>
        <w:spacing w:line="360" w:lineRule="auto"/>
        <w:jc w:val="both"/>
        <w:textAlignment w:val="auto"/>
        <w:outlineLvl w:val="1"/>
        <w:rPr>
          <w:rFonts w:ascii="Times New Roman" w:hAnsi="Times New Roman" w:eastAsia="仿宋" w:cs="Times New Roman"/>
          <w:b/>
          <w:bCs/>
          <w:color w:val="000000" w:themeColor="text1"/>
          <w:sz w:val="24"/>
          <w:szCs w:val="24"/>
          <w:lang w:eastAsia="zh-CN"/>
          <w14:textFill>
            <w14:solidFill>
              <w14:schemeClr w14:val="tx1"/>
            </w14:solidFill>
          </w14:textFill>
        </w:rPr>
      </w:pPr>
      <w:bookmarkStart w:id="86" w:name="_Toc8873"/>
      <w:bookmarkStart w:id="87" w:name="_Toc10970"/>
      <w:bookmarkStart w:id="88" w:name="_Toc27928"/>
      <w:bookmarkStart w:id="89" w:name="_Toc25234"/>
      <w:bookmarkStart w:id="90" w:name="_Toc14445"/>
      <w:bookmarkStart w:id="91" w:name="_Toc230613786"/>
      <w:r>
        <w:rPr>
          <w:rFonts w:ascii="Times New Roman" w:hAnsi="Times New Roman" w:eastAsia="仿宋" w:cs="Times New Roman"/>
          <w:b/>
          <w:bCs/>
          <w:color w:val="000000" w:themeColor="text1"/>
          <w:sz w:val="24"/>
          <w:szCs w:val="24"/>
          <w:lang w:eastAsia="zh-CN"/>
          <w14:textFill>
            <w14:solidFill>
              <w14:schemeClr w14:val="tx1"/>
            </w14:solidFill>
          </w14:textFill>
        </w:rPr>
        <w:t>采购文件</w:t>
      </w:r>
      <w:bookmarkEnd w:id="86"/>
      <w:bookmarkEnd w:id="87"/>
      <w:bookmarkEnd w:id="88"/>
      <w:bookmarkEnd w:id="89"/>
      <w:bookmarkEnd w:id="90"/>
      <w:bookmarkEnd w:id="91"/>
    </w:p>
    <w:p w14:paraId="1FEFD8CB">
      <w:pPr>
        <w:pStyle w:val="6"/>
        <w:kinsoku/>
        <w:autoSpaceDE/>
        <w:autoSpaceDN/>
        <w:adjustRightInd/>
        <w:snapToGrid/>
        <w:spacing w:line="360" w:lineRule="auto"/>
        <w:jc w:val="both"/>
        <w:textAlignment w:val="auto"/>
        <w:rPr>
          <w:rFonts w:ascii="Times New Roman" w:hAnsi="Times New Roman" w:eastAsia="仿宋" w:cs="Times New Roman"/>
          <w:color w:val="000000" w:themeColor="text1"/>
          <w:sz w:val="24"/>
          <w:szCs w:val="24"/>
          <w:lang w:eastAsia="zh-CN"/>
          <w14:textFill>
            <w14:solidFill>
              <w14:schemeClr w14:val="tx1"/>
            </w14:solidFill>
          </w14:textFill>
        </w:rPr>
      </w:pPr>
      <w:bookmarkStart w:id="92" w:name="_Toc4785"/>
      <w:bookmarkStart w:id="93" w:name="_Toc751"/>
      <w:r>
        <w:rPr>
          <w:rFonts w:ascii="Times New Roman" w:hAnsi="Times New Roman" w:eastAsia="仿宋" w:cs="Times New Roman"/>
          <w:color w:val="000000" w:themeColor="text1"/>
          <w:sz w:val="24"/>
          <w:szCs w:val="24"/>
          <w:lang w:eastAsia="zh-CN"/>
          <w14:textFill>
            <w14:solidFill>
              <w14:schemeClr w14:val="tx1"/>
            </w14:solidFill>
          </w14:textFill>
        </w:rPr>
        <w:t>3采购文件构成</w:t>
      </w:r>
      <w:bookmarkEnd w:id="92"/>
      <w:bookmarkEnd w:id="93"/>
    </w:p>
    <w:p w14:paraId="4F5C9F77">
      <w:pPr>
        <w:pStyle w:val="6"/>
        <w:kinsoku/>
        <w:autoSpaceDE/>
        <w:autoSpaceDN/>
        <w:adjustRightInd/>
        <w:snapToGrid/>
        <w:spacing w:line="360" w:lineRule="auto"/>
        <w:jc w:val="both"/>
        <w:textAlignment w:val="auto"/>
        <w:rPr>
          <w:rFonts w:ascii="Times New Roman" w:hAnsi="Times New Roman" w:eastAsia="仿宋" w:cs="Times New Roman"/>
          <w:color w:val="000000" w:themeColor="text1"/>
          <w:sz w:val="24"/>
          <w:szCs w:val="24"/>
          <w:lang w:eastAsia="zh-CN"/>
          <w14:textFill>
            <w14:solidFill>
              <w14:schemeClr w14:val="tx1"/>
            </w14:solidFill>
          </w14:textFill>
        </w:rPr>
      </w:pPr>
      <w:r>
        <w:rPr>
          <w:rFonts w:ascii="Times New Roman" w:hAnsi="Times New Roman" w:eastAsia="仿宋" w:cs="Times New Roman"/>
          <w:color w:val="000000" w:themeColor="text1"/>
          <w:sz w:val="24"/>
          <w:szCs w:val="24"/>
          <w:lang w:eastAsia="zh-CN"/>
          <w14:textFill>
            <w14:solidFill>
              <w14:schemeClr w14:val="tx1"/>
            </w14:solidFill>
          </w14:textFill>
        </w:rPr>
        <w:t>3.1采购文件包括以下部分：</w:t>
      </w:r>
    </w:p>
    <w:p w14:paraId="2F5E6928">
      <w:pPr>
        <w:pStyle w:val="6"/>
        <w:kinsoku/>
        <w:autoSpaceDE/>
        <w:autoSpaceDN/>
        <w:adjustRightInd/>
        <w:snapToGrid/>
        <w:spacing w:line="360" w:lineRule="auto"/>
        <w:ind w:firstLine="480" w:firstLineChars="200"/>
        <w:jc w:val="both"/>
        <w:textAlignment w:val="auto"/>
        <w:rPr>
          <w:rFonts w:ascii="Times New Roman" w:hAnsi="Times New Roman" w:eastAsia="仿宋" w:cs="Times New Roman"/>
          <w:color w:val="000000" w:themeColor="text1"/>
          <w:sz w:val="24"/>
          <w:szCs w:val="24"/>
          <w:lang w:eastAsia="zh-CN"/>
          <w14:textFill>
            <w14:solidFill>
              <w14:schemeClr w14:val="tx1"/>
            </w14:solidFill>
          </w14:textFill>
        </w:rPr>
      </w:pPr>
      <w:r>
        <w:rPr>
          <w:rFonts w:ascii="Times New Roman" w:hAnsi="Times New Roman" w:eastAsia="仿宋" w:cs="Times New Roman"/>
          <w:color w:val="000000" w:themeColor="text1"/>
          <w:sz w:val="24"/>
          <w:szCs w:val="24"/>
          <w:lang w:eastAsia="zh-CN"/>
          <w14:textFill>
            <w14:solidFill>
              <w14:schemeClr w14:val="tx1"/>
            </w14:solidFill>
          </w14:textFill>
        </w:rPr>
        <w:t>第一章   采购邀请</w:t>
      </w:r>
    </w:p>
    <w:p w14:paraId="53F4DD9A">
      <w:pPr>
        <w:pStyle w:val="6"/>
        <w:kinsoku/>
        <w:autoSpaceDE/>
        <w:autoSpaceDN/>
        <w:adjustRightInd/>
        <w:snapToGrid/>
        <w:spacing w:line="360" w:lineRule="auto"/>
        <w:ind w:firstLine="480" w:firstLineChars="200"/>
        <w:jc w:val="both"/>
        <w:textAlignment w:val="auto"/>
        <w:rPr>
          <w:rFonts w:ascii="Times New Roman" w:hAnsi="Times New Roman" w:eastAsia="仿宋" w:cs="Times New Roman"/>
          <w:color w:val="000000" w:themeColor="text1"/>
          <w:sz w:val="24"/>
          <w:szCs w:val="24"/>
          <w:lang w:eastAsia="zh-CN"/>
          <w14:textFill>
            <w14:solidFill>
              <w14:schemeClr w14:val="tx1"/>
            </w14:solidFill>
          </w14:textFill>
        </w:rPr>
      </w:pPr>
      <w:r>
        <w:rPr>
          <w:rFonts w:ascii="Times New Roman" w:hAnsi="Times New Roman" w:eastAsia="仿宋" w:cs="Times New Roman"/>
          <w:color w:val="000000" w:themeColor="text1"/>
          <w:sz w:val="24"/>
          <w:szCs w:val="24"/>
          <w:lang w:eastAsia="zh-CN"/>
          <w14:textFill>
            <w14:solidFill>
              <w14:schemeClr w14:val="tx1"/>
            </w14:solidFill>
          </w14:textFill>
        </w:rPr>
        <w:t>第二章   投标人须知</w:t>
      </w:r>
    </w:p>
    <w:p w14:paraId="73E62E04">
      <w:pPr>
        <w:pStyle w:val="6"/>
        <w:kinsoku/>
        <w:autoSpaceDE/>
        <w:autoSpaceDN/>
        <w:adjustRightInd/>
        <w:snapToGrid/>
        <w:spacing w:line="360" w:lineRule="auto"/>
        <w:ind w:firstLine="480" w:firstLineChars="200"/>
        <w:jc w:val="both"/>
        <w:textAlignment w:val="auto"/>
        <w:rPr>
          <w:rFonts w:ascii="Times New Roman" w:hAnsi="Times New Roman" w:eastAsia="仿宋" w:cs="Times New Roman"/>
          <w:color w:val="000000" w:themeColor="text1"/>
          <w:sz w:val="24"/>
          <w:szCs w:val="24"/>
          <w:lang w:eastAsia="zh-CN"/>
          <w14:textFill>
            <w14:solidFill>
              <w14:schemeClr w14:val="tx1"/>
            </w14:solidFill>
          </w14:textFill>
        </w:rPr>
      </w:pPr>
      <w:r>
        <w:rPr>
          <w:rFonts w:ascii="Times New Roman" w:hAnsi="Times New Roman" w:eastAsia="仿宋" w:cs="Times New Roman"/>
          <w:color w:val="000000" w:themeColor="text1"/>
          <w:sz w:val="24"/>
          <w:szCs w:val="24"/>
          <w:lang w:eastAsia="zh-CN"/>
          <w14:textFill>
            <w14:solidFill>
              <w14:schemeClr w14:val="tx1"/>
            </w14:solidFill>
          </w14:textFill>
        </w:rPr>
        <w:t>第三章   评审程序和评定成交的标准</w:t>
      </w:r>
    </w:p>
    <w:p w14:paraId="60803DD2">
      <w:pPr>
        <w:pStyle w:val="6"/>
        <w:kinsoku/>
        <w:autoSpaceDE/>
        <w:autoSpaceDN/>
        <w:adjustRightInd/>
        <w:snapToGrid/>
        <w:spacing w:line="360" w:lineRule="auto"/>
        <w:ind w:firstLine="480" w:firstLineChars="200"/>
        <w:jc w:val="both"/>
        <w:textAlignment w:val="auto"/>
        <w:rPr>
          <w:rFonts w:ascii="Times New Roman" w:hAnsi="Times New Roman" w:eastAsia="仿宋" w:cs="Times New Roman"/>
          <w:color w:val="000000" w:themeColor="text1"/>
          <w:sz w:val="24"/>
          <w:szCs w:val="24"/>
          <w:lang w:eastAsia="zh-CN"/>
          <w14:textFill>
            <w14:solidFill>
              <w14:schemeClr w14:val="tx1"/>
            </w14:solidFill>
          </w14:textFill>
        </w:rPr>
      </w:pPr>
      <w:r>
        <w:rPr>
          <w:rFonts w:ascii="Times New Roman" w:hAnsi="Times New Roman" w:eastAsia="仿宋" w:cs="Times New Roman"/>
          <w:color w:val="000000" w:themeColor="text1"/>
          <w:sz w:val="24"/>
          <w:szCs w:val="24"/>
          <w:lang w:eastAsia="zh-CN"/>
          <w14:textFill>
            <w14:solidFill>
              <w14:schemeClr w14:val="tx1"/>
            </w14:solidFill>
          </w14:textFill>
        </w:rPr>
        <w:t>第四章   采购需求</w:t>
      </w:r>
    </w:p>
    <w:p w14:paraId="06468DAD">
      <w:pPr>
        <w:pStyle w:val="6"/>
        <w:kinsoku/>
        <w:autoSpaceDE/>
        <w:autoSpaceDN/>
        <w:adjustRightInd/>
        <w:snapToGrid/>
        <w:spacing w:line="360" w:lineRule="auto"/>
        <w:ind w:firstLine="480" w:firstLineChars="200"/>
        <w:jc w:val="both"/>
        <w:textAlignment w:val="auto"/>
        <w:rPr>
          <w:rFonts w:ascii="Times New Roman" w:hAnsi="Times New Roman" w:eastAsia="仿宋" w:cs="Times New Roman"/>
          <w:color w:val="000000" w:themeColor="text1"/>
          <w:sz w:val="24"/>
          <w:szCs w:val="24"/>
          <w:lang w:eastAsia="zh-CN"/>
          <w14:textFill>
            <w14:solidFill>
              <w14:schemeClr w14:val="tx1"/>
            </w14:solidFill>
          </w14:textFill>
        </w:rPr>
      </w:pPr>
      <w:r>
        <w:rPr>
          <w:rFonts w:ascii="Times New Roman" w:hAnsi="Times New Roman" w:eastAsia="仿宋" w:cs="Times New Roman"/>
          <w:color w:val="000000" w:themeColor="text1"/>
          <w:sz w:val="24"/>
          <w:szCs w:val="24"/>
          <w:lang w:eastAsia="zh-CN"/>
          <w14:textFill>
            <w14:solidFill>
              <w14:schemeClr w14:val="tx1"/>
            </w14:solidFill>
          </w14:textFill>
        </w:rPr>
        <w:t>第五章   响应文件格式</w:t>
      </w:r>
    </w:p>
    <w:bookmarkEnd w:id="60"/>
    <w:p w14:paraId="5BB5E383">
      <w:pPr>
        <w:pStyle w:val="6"/>
        <w:kinsoku/>
        <w:autoSpaceDE/>
        <w:autoSpaceDN/>
        <w:adjustRightInd/>
        <w:snapToGrid/>
        <w:spacing w:line="360" w:lineRule="auto"/>
        <w:jc w:val="both"/>
        <w:textAlignment w:val="auto"/>
        <w:rPr>
          <w:rFonts w:ascii="Times New Roman" w:hAnsi="Times New Roman" w:eastAsia="仿宋" w:cs="Times New Roman"/>
          <w:color w:val="000000" w:themeColor="text1"/>
          <w:sz w:val="24"/>
          <w:szCs w:val="24"/>
          <w:lang w:eastAsia="zh-CN"/>
          <w14:textFill>
            <w14:solidFill>
              <w14:schemeClr w14:val="tx1"/>
            </w14:solidFill>
          </w14:textFill>
        </w:rPr>
      </w:pPr>
      <w:r>
        <w:rPr>
          <w:rFonts w:ascii="Times New Roman" w:hAnsi="Times New Roman" w:eastAsia="仿宋" w:cs="Times New Roman"/>
          <w:color w:val="000000" w:themeColor="text1"/>
          <w:sz w:val="24"/>
          <w:szCs w:val="24"/>
          <w:lang w:eastAsia="zh-CN"/>
          <w14:textFill>
            <w14:solidFill>
              <w14:schemeClr w14:val="tx1"/>
            </w14:solidFill>
          </w14:textFill>
        </w:rPr>
        <w:t>3.2 投标人应认真阅读采购文件的全部内容。投标人应按照采购文件要求提交响应文件并保证所提供的全部资料的真实性，并对采购文件做出实质性响应，否则</w:t>
      </w:r>
      <w:r>
        <w:rPr>
          <w:rFonts w:ascii="Times New Roman" w:hAnsi="Times New Roman" w:eastAsia="仿宋" w:cs="Times New Roman"/>
          <w:b/>
          <w:bCs/>
          <w:color w:val="000000" w:themeColor="text1"/>
          <w:sz w:val="24"/>
          <w:szCs w:val="24"/>
          <w:lang w:eastAsia="zh-CN"/>
          <w14:textFill>
            <w14:solidFill>
              <w14:schemeClr w14:val="tx1"/>
            </w14:solidFill>
          </w14:textFill>
        </w:rPr>
        <w:t>响应无效</w:t>
      </w:r>
      <w:r>
        <w:rPr>
          <w:rFonts w:ascii="Times New Roman" w:hAnsi="Times New Roman" w:eastAsia="仿宋" w:cs="Times New Roman"/>
          <w:color w:val="000000" w:themeColor="text1"/>
          <w:sz w:val="24"/>
          <w:szCs w:val="24"/>
          <w:lang w:eastAsia="zh-CN"/>
          <w14:textFill>
            <w14:solidFill>
              <w14:schemeClr w14:val="tx1"/>
            </w14:solidFill>
          </w14:textFill>
        </w:rPr>
        <w:t>。</w:t>
      </w:r>
    </w:p>
    <w:p w14:paraId="6BE6053C">
      <w:pPr>
        <w:pStyle w:val="6"/>
        <w:kinsoku/>
        <w:autoSpaceDE/>
        <w:autoSpaceDN/>
        <w:adjustRightInd/>
        <w:snapToGrid/>
        <w:spacing w:line="360" w:lineRule="auto"/>
        <w:jc w:val="both"/>
        <w:textAlignment w:val="auto"/>
        <w:rPr>
          <w:rFonts w:ascii="Times New Roman" w:hAnsi="Times New Roman" w:eastAsia="仿宋" w:cs="Times New Roman"/>
          <w:color w:val="000000" w:themeColor="text1"/>
          <w:sz w:val="24"/>
          <w:szCs w:val="24"/>
          <w:lang w:eastAsia="zh-CN"/>
          <w14:textFill>
            <w14:solidFill>
              <w14:schemeClr w14:val="tx1"/>
            </w14:solidFill>
          </w14:textFill>
        </w:rPr>
      </w:pPr>
      <w:bookmarkStart w:id="94" w:name="_Toc26593"/>
      <w:bookmarkStart w:id="95" w:name="_Toc10251"/>
      <w:r>
        <w:rPr>
          <w:rFonts w:ascii="Times New Roman" w:hAnsi="Times New Roman" w:eastAsia="仿宋" w:cs="Times New Roman"/>
          <w:color w:val="000000" w:themeColor="text1"/>
          <w:sz w:val="24"/>
          <w:szCs w:val="24"/>
          <w:lang w:eastAsia="zh-CN"/>
          <w14:textFill>
            <w14:solidFill>
              <w14:schemeClr w14:val="tx1"/>
            </w14:solidFill>
          </w14:textFill>
        </w:rPr>
        <w:t>4 对采购文件的澄清或修改</w:t>
      </w:r>
      <w:bookmarkEnd w:id="94"/>
      <w:bookmarkEnd w:id="95"/>
    </w:p>
    <w:p w14:paraId="7263B72B">
      <w:pPr>
        <w:pStyle w:val="6"/>
        <w:kinsoku/>
        <w:autoSpaceDE/>
        <w:autoSpaceDN/>
        <w:adjustRightInd/>
        <w:snapToGrid/>
        <w:spacing w:line="360" w:lineRule="auto"/>
        <w:jc w:val="both"/>
        <w:textAlignment w:val="auto"/>
        <w:rPr>
          <w:rFonts w:ascii="Times New Roman" w:hAnsi="Times New Roman" w:eastAsia="仿宋" w:cs="Times New Roman"/>
          <w:color w:val="000000" w:themeColor="text1"/>
          <w:sz w:val="24"/>
          <w:szCs w:val="24"/>
          <w:lang w:eastAsia="zh-CN"/>
          <w14:textFill>
            <w14:solidFill>
              <w14:schemeClr w14:val="tx1"/>
            </w14:solidFill>
          </w14:textFill>
        </w:rPr>
      </w:pPr>
      <w:r>
        <w:rPr>
          <w:rFonts w:ascii="Times New Roman" w:hAnsi="Times New Roman" w:eastAsia="仿宋" w:cs="Times New Roman"/>
          <w:color w:val="000000" w:themeColor="text1"/>
          <w:sz w:val="24"/>
          <w:szCs w:val="24"/>
          <w:lang w:eastAsia="zh-CN"/>
          <w14:textFill>
            <w14:solidFill>
              <w14:schemeClr w14:val="tx1"/>
            </w14:solidFill>
          </w14:textFill>
        </w:rPr>
        <w:t>4.1 招标人对已发出的采购文件进行必要澄清或者修改的，将以书面形式或电子邮件通知所有获取采购文件的潜在投标人。</w:t>
      </w:r>
    </w:p>
    <w:p w14:paraId="7676EDDF">
      <w:pPr>
        <w:pStyle w:val="6"/>
        <w:kinsoku/>
        <w:autoSpaceDE/>
        <w:autoSpaceDN/>
        <w:adjustRightInd/>
        <w:snapToGrid/>
        <w:spacing w:line="360" w:lineRule="auto"/>
        <w:jc w:val="both"/>
        <w:textAlignment w:val="auto"/>
        <w:rPr>
          <w:rFonts w:ascii="Times New Roman" w:hAnsi="Times New Roman" w:eastAsia="仿宋" w:cs="Times New Roman"/>
          <w:color w:val="000000" w:themeColor="text1"/>
          <w:sz w:val="24"/>
          <w:szCs w:val="24"/>
          <w:lang w:eastAsia="zh-CN"/>
          <w14:textFill>
            <w14:solidFill>
              <w14:schemeClr w14:val="tx1"/>
            </w14:solidFill>
          </w14:textFill>
        </w:rPr>
      </w:pPr>
      <w:r>
        <w:rPr>
          <w:rFonts w:ascii="Times New Roman" w:hAnsi="Times New Roman" w:eastAsia="仿宋" w:cs="Times New Roman"/>
          <w:color w:val="000000" w:themeColor="text1"/>
          <w:sz w:val="24"/>
          <w:szCs w:val="24"/>
          <w:lang w:eastAsia="zh-CN"/>
          <w14:textFill>
            <w14:solidFill>
              <w14:schemeClr w14:val="tx1"/>
            </w14:solidFill>
          </w14:textFill>
        </w:rPr>
        <w:t>4.2 上述通知，按照获取采购文件的潜在投标人提供的联系方式发出，因提供的信息有误导致通知延迟或无法通知的，招标人不承担责任。</w:t>
      </w:r>
    </w:p>
    <w:p w14:paraId="4B906A97">
      <w:pPr>
        <w:pStyle w:val="6"/>
        <w:kinsoku/>
        <w:autoSpaceDE/>
        <w:autoSpaceDN/>
        <w:adjustRightInd/>
        <w:snapToGrid/>
        <w:spacing w:line="360" w:lineRule="auto"/>
        <w:jc w:val="both"/>
        <w:textAlignment w:val="auto"/>
        <w:rPr>
          <w:rFonts w:ascii="Times New Roman" w:hAnsi="Times New Roman" w:eastAsia="仿宋" w:cs="Times New Roman"/>
          <w:color w:val="000000" w:themeColor="text1"/>
          <w:sz w:val="24"/>
          <w:szCs w:val="24"/>
          <w:lang w:eastAsia="zh-CN"/>
          <w14:textFill>
            <w14:solidFill>
              <w14:schemeClr w14:val="tx1"/>
            </w14:solidFill>
          </w14:textFill>
        </w:rPr>
      </w:pPr>
      <w:r>
        <w:rPr>
          <w:rFonts w:ascii="Times New Roman" w:hAnsi="Times New Roman" w:eastAsia="仿宋" w:cs="Times New Roman"/>
          <w:color w:val="000000" w:themeColor="text1"/>
          <w:sz w:val="24"/>
          <w:szCs w:val="24"/>
          <w:lang w:eastAsia="zh-CN"/>
          <w14:textFill>
            <w14:solidFill>
              <w14:schemeClr w14:val="tx1"/>
            </w14:solidFill>
          </w14:textFill>
        </w:rPr>
        <w:t>4.3 澄清或者修改的内容为采购文件的组成部分，并对所有获取采购文件的潜在投标人具有约束力。澄清或者修改的内容可能影响响应文件编制的，将在提交响应文件截止之日1日前，以书面形式或电子邮件通知所有接收采购文件的投标人；不足1日的，将顺延提交响应文件截止之日。</w:t>
      </w:r>
    </w:p>
    <w:p w14:paraId="41E36052">
      <w:pPr>
        <w:numPr>
          <w:ilvl w:val="0"/>
          <w:numId w:val="12"/>
        </w:numPr>
        <w:kinsoku/>
        <w:autoSpaceDE/>
        <w:autoSpaceDN/>
        <w:adjustRightInd/>
        <w:snapToGrid/>
        <w:spacing w:line="360" w:lineRule="auto"/>
        <w:jc w:val="both"/>
        <w:textAlignment w:val="auto"/>
        <w:outlineLvl w:val="1"/>
        <w:rPr>
          <w:rFonts w:ascii="Times New Roman" w:hAnsi="Times New Roman" w:eastAsia="仿宋" w:cs="Times New Roman"/>
          <w:b/>
          <w:bCs/>
          <w:color w:val="000000" w:themeColor="text1"/>
          <w:sz w:val="24"/>
          <w:szCs w:val="24"/>
          <w:lang w:eastAsia="zh-CN"/>
          <w14:textFill>
            <w14:solidFill>
              <w14:schemeClr w14:val="tx1"/>
            </w14:solidFill>
          </w14:textFill>
        </w:rPr>
      </w:pPr>
      <w:bookmarkStart w:id="96" w:name="_Toc11425"/>
      <w:bookmarkStart w:id="97" w:name="_Toc31021"/>
      <w:bookmarkStart w:id="98" w:name="_Toc29694"/>
      <w:bookmarkStart w:id="99" w:name="_Toc230613787"/>
      <w:bookmarkStart w:id="100" w:name="_Toc24300"/>
      <w:bookmarkStart w:id="101" w:name="_Toc17708"/>
      <w:bookmarkStart w:id="102" w:name="_Toc10252"/>
      <w:r>
        <w:rPr>
          <w:rFonts w:ascii="Times New Roman" w:hAnsi="Times New Roman" w:eastAsia="仿宋" w:cs="Times New Roman"/>
          <w:b/>
          <w:bCs/>
          <w:color w:val="000000" w:themeColor="text1"/>
          <w:sz w:val="24"/>
          <w:szCs w:val="24"/>
          <w:lang w:eastAsia="zh-CN"/>
          <w14:textFill>
            <w14:solidFill>
              <w14:schemeClr w14:val="tx1"/>
            </w14:solidFill>
          </w14:textFill>
        </w:rPr>
        <w:t>响应文件的编制</w:t>
      </w:r>
      <w:bookmarkEnd w:id="96"/>
      <w:bookmarkEnd w:id="97"/>
      <w:bookmarkEnd w:id="98"/>
      <w:bookmarkEnd w:id="99"/>
      <w:bookmarkEnd w:id="100"/>
      <w:bookmarkEnd w:id="101"/>
      <w:bookmarkEnd w:id="102"/>
    </w:p>
    <w:p w14:paraId="4AF30D38">
      <w:pPr>
        <w:pStyle w:val="6"/>
        <w:kinsoku/>
        <w:autoSpaceDE/>
        <w:autoSpaceDN/>
        <w:adjustRightInd/>
        <w:snapToGrid/>
        <w:spacing w:line="360" w:lineRule="auto"/>
        <w:jc w:val="both"/>
        <w:textAlignment w:val="auto"/>
        <w:rPr>
          <w:rFonts w:ascii="Times New Roman" w:hAnsi="Times New Roman" w:eastAsia="仿宋" w:cs="Times New Roman"/>
          <w:color w:val="000000" w:themeColor="text1"/>
          <w:sz w:val="24"/>
          <w:szCs w:val="24"/>
          <w:lang w:eastAsia="zh-CN"/>
          <w14:textFill>
            <w14:solidFill>
              <w14:schemeClr w14:val="tx1"/>
            </w14:solidFill>
          </w14:textFill>
        </w:rPr>
      </w:pPr>
      <w:bookmarkStart w:id="103" w:name="_Toc18943"/>
      <w:bookmarkStart w:id="104" w:name="_Toc30408"/>
      <w:r>
        <w:rPr>
          <w:rFonts w:ascii="Times New Roman" w:hAnsi="Times New Roman" w:eastAsia="仿宋" w:cs="Times New Roman"/>
          <w:color w:val="000000" w:themeColor="text1"/>
          <w:sz w:val="24"/>
          <w:szCs w:val="24"/>
          <w:lang w:eastAsia="zh-CN"/>
          <w14:textFill>
            <w14:solidFill>
              <w14:schemeClr w14:val="tx1"/>
            </w14:solidFill>
          </w14:textFill>
        </w:rPr>
        <w:t>5 响应范围、响应文件中计量单位的使用及响应语言</w:t>
      </w:r>
      <w:bookmarkEnd w:id="103"/>
      <w:bookmarkEnd w:id="104"/>
    </w:p>
    <w:p w14:paraId="694EF89B">
      <w:pPr>
        <w:pStyle w:val="6"/>
        <w:kinsoku/>
        <w:autoSpaceDE/>
        <w:autoSpaceDN/>
        <w:adjustRightInd/>
        <w:snapToGrid/>
        <w:spacing w:line="360" w:lineRule="auto"/>
        <w:jc w:val="both"/>
        <w:textAlignment w:val="auto"/>
        <w:rPr>
          <w:rFonts w:ascii="Times New Roman" w:hAnsi="Times New Roman" w:eastAsia="仿宋" w:cs="Times New Roman"/>
          <w:color w:val="000000" w:themeColor="text1"/>
          <w:sz w:val="24"/>
          <w:szCs w:val="24"/>
          <w:lang w:eastAsia="zh-CN"/>
          <w14:textFill>
            <w14:solidFill>
              <w14:schemeClr w14:val="tx1"/>
            </w14:solidFill>
          </w14:textFill>
        </w:rPr>
      </w:pPr>
      <w:r>
        <w:rPr>
          <w:rFonts w:ascii="Times New Roman" w:hAnsi="Times New Roman" w:eastAsia="仿宋" w:cs="Times New Roman"/>
          <w:color w:val="000000" w:themeColor="text1"/>
          <w:sz w:val="24"/>
          <w:szCs w:val="24"/>
          <w:lang w:eastAsia="zh-CN"/>
          <w14:textFill>
            <w14:solidFill>
              <w14:schemeClr w14:val="tx1"/>
            </w14:solidFill>
          </w14:textFill>
        </w:rPr>
        <w:t>5.1本项目如划分采购包，投标人可以对本项目的其中一个标进行响应，也可同时对多个采购包进行响应。投标人应当对所参与采购包对应第四章《采购需求》所列的全部内容进行响应，不得将一个标中的内容拆分响应，否则其对该采购包的响应将被认定为</w:t>
      </w:r>
      <w:r>
        <w:rPr>
          <w:rFonts w:ascii="Times New Roman" w:hAnsi="Times New Roman" w:eastAsia="仿宋" w:cs="Times New Roman"/>
          <w:b/>
          <w:bCs/>
          <w:color w:val="000000" w:themeColor="text1"/>
          <w:sz w:val="24"/>
          <w:szCs w:val="24"/>
          <w:lang w:eastAsia="zh-CN"/>
          <w14:textFill>
            <w14:solidFill>
              <w14:schemeClr w14:val="tx1"/>
            </w14:solidFill>
          </w14:textFill>
        </w:rPr>
        <w:t>无效响应</w:t>
      </w:r>
      <w:r>
        <w:rPr>
          <w:rFonts w:ascii="Times New Roman" w:hAnsi="Times New Roman" w:eastAsia="仿宋" w:cs="Times New Roman"/>
          <w:color w:val="000000" w:themeColor="text1"/>
          <w:sz w:val="24"/>
          <w:szCs w:val="24"/>
          <w:lang w:eastAsia="zh-CN"/>
          <w14:textFill>
            <w14:solidFill>
              <w14:schemeClr w14:val="tx1"/>
            </w14:solidFill>
          </w14:textFill>
        </w:rPr>
        <w:t>。</w:t>
      </w:r>
    </w:p>
    <w:p w14:paraId="15A4354B">
      <w:pPr>
        <w:pStyle w:val="6"/>
        <w:kinsoku/>
        <w:autoSpaceDE/>
        <w:autoSpaceDN/>
        <w:adjustRightInd/>
        <w:snapToGrid/>
        <w:spacing w:line="360" w:lineRule="auto"/>
        <w:jc w:val="both"/>
        <w:textAlignment w:val="auto"/>
        <w:rPr>
          <w:rFonts w:ascii="Times New Roman" w:hAnsi="Times New Roman" w:eastAsia="仿宋" w:cs="Times New Roman"/>
          <w:color w:val="000000" w:themeColor="text1"/>
          <w:sz w:val="24"/>
          <w:szCs w:val="24"/>
          <w:lang w:eastAsia="zh-CN"/>
          <w14:textFill>
            <w14:solidFill>
              <w14:schemeClr w14:val="tx1"/>
            </w14:solidFill>
          </w14:textFill>
        </w:rPr>
      </w:pPr>
      <w:r>
        <w:rPr>
          <w:rFonts w:ascii="Times New Roman" w:hAnsi="Times New Roman" w:eastAsia="仿宋" w:cs="Times New Roman"/>
          <w:color w:val="000000" w:themeColor="text1"/>
          <w:sz w:val="24"/>
          <w:szCs w:val="24"/>
          <w:lang w:eastAsia="zh-CN"/>
          <w14:textFill>
            <w14:solidFill>
              <w14:schemeClr w14:val="tx1"/>
            </w14:solidFill>
          </w14:textFill>
        </w:rPr>
        <w:t>5.2 除采购文件有特殊要求外，本项目响应所使用的计量单位，应采用中华人民共和国法定计量单位。</w:t>
      </w:r>
    </w:p>
    <w:p w14:paraId="579D2FB3">
      <w:pPr>
        <w:pStyle w:val="6"/>
        <w:kinsoku/>
        <w:autoSpaceDE/>
        <w:autoSpaceDN/>
        <w:adjustRightInd/>
        <w:snapToGrid/>
        <w:spacing w:line="360" w:lineRule="auto"/>
        <w:jc w:val="both"/>
        <w:textAlignment w:val="auto"/>
        <w:rPr>
          <w:rFonts w:ascii="Times New Roman" w:hAnsi="Times New Roman" w:eastAsia="仿宋" w:cs="Times New Roman"/>
          <w:color w:val="000000" w:themeColor="text1"/>
          <w:sz w:val="24"/>
          <w:szCs w:val="24"/>
          <w:lang w:eastAsia="zh-CN"/>
          <w14:textFill>
            <w14:solidFill>
              <w14:schemeClr w14:val="tx1"/>
            </w14:solidFill>
          </w14:textFill>
        </w:rPr>
      </w:pPr>
      <w:r>
        <w:rPr>
          <w:rFonts w:ascii="Times New Roman" w:hAnsi="Times New Roman" w:eastAsia="仿宋" w:cs="Times New Roman"/>
          <w:color w:val="000000" w:themeColor="text1"/>
          <w:sz w:val="24"/>
          <w:szCs w:val="24"/>
          <w:lang w:eastAsia="zh-CN"/>
          <w14:textFill>
            <w14:solidFill>
              <w14:schemeClr w14:val="tx1"/>
            </w14:solidFill>
          </w14:textFill>
        </w:rPr>
        <w:t>5.3除专用术语外，响应文件及来往函电均应使用中文书写。必要时专用术语应附有中文解释。投标人提交的支持资料和已印制的文献可以用外文，但相应内容应附有中文翻译本，在解释响应文件时以中文翻译本为准。未附中文翻译本或翻译本中文内容明显与外文内容不一致的，其不利后果由投标人自行承担。</w:t>
      </w:r>
    </w:p>
    <w:p w14:paraId="443BBB5F">
      <w:pPr>
        <w:pStyle w:val="6"/>
        <w:kinsoku/>
        <w:autoSpaceDE/>
        <w:autoSpaceDN/>
        <w:adjustRightInd/>
        <w:snapToGrid/>
        <w:spacing w:line="360" w:lineRule="auto"/>
        <w:jc w:val="both"/>
        <w:textAlignment w:val="auto"/>
        <w:rPr>
          <w:rFonts w:ascii="Times New Roman" w:hAnsi="Times New Roman" w:eastAsia="仿宋" w:cs="Times New Roman"/>
          <w:color w:val="000000" w:themeColor="text1"/>
          <w:sz w:val="24"/>
          <w:szCs w:val="24"/>
          <w:lang w:eastAsia="zh-CN"/>
          <w14:textFill>
            <w14:solidFill>
              <w14:schemeClr w14:val="tx1"/>
            </w14:solidFill>
          </w14:textFill>
        </w:rPr>
      </w:pPr>
      <w:bookmarkStart w:id="105" w:name="_Toc3736"/>
      <w:bookmarkStart w:id="106" w:name="_Toc5982"/>
      <w:r>
        <w:rPr>
          <w:rFonts w:ascii="Times New Roman" w:hAnsi="Times New Roman" w:eastAsia="仿宋" w:cs="Times New Roman"/>
          <w:color w:val="000000" w:themeColor="text1"/>
          <w:sz w:val="24"/>
          <w:szCs w:val="24"/>
          <w:lang w:eastAsia="zh-CN"/>
          <w14:textFill>
            <w14:solidFill>
              <w14:schemeClr w14:val="tx1"/>
            </w14:solidFill>
          </w14:textFill>
        </w:rPr>
        <w:t>6 响应文件构成</w:t>
      </w:r>
      <w:bookmarkEnd w:id="105"/>
      <w:bookmarkEnd w:id="106"/>
    </w:p>
    <w:p w14:paraId="42900114">
      <w:pPr>
        <w:pStyle w:val="6"/>
        <w:kinsoku/>
        <w:autoSpaceDE/>
        <w:autoSpaceDN/>
        <w:adjustRightInd/>
        <w:snapToGrid/>
        <w:spacing w:line="360" w:lineRule="auto"/>
        <w:jc w:val="both"/>
        <w:textAlignment w:val="auto"/>
        <w:rPr>
          <w:rFonts w:ascii="Times New Roman" w:hAnsi="Times New Roman" w:eastAsia="仿宋" w:cs="Times New Roman"/>
          <w:color w:val="000000" w:themeColor="text1"/>
          <w:sz w:val="24"/>
          <w:szCs w:val="24"/>
          <w:lang w:eastAsia="zh-CN"/>
          <w14:textFill>
            <w14:solidFill>
              <w14:schemeClr w14:val="tx1"/>
            </w14:solidFill>
          </w14:textFill>
        </w:rPr>
      </w:pPr>
      <w:r>
        <w:rPr>
          <w:rFonts w:ascii="Times New Roman" w:hAnsi="Times New Roman" w:eastAsia="仿宋" w:cs="Times New Roman"/>
          <w:color w:val="000000" w:themeColor="text1"/>
          <w:sz w:val="24"/>
          <w:szCs w:val="24"/>
          <w:lang w:eastAsia="zh-CN"/>
          <w14:textFill>
            <w14:solidFill>
              <w14:schemeClr w14:val="tx1"/>
            </w14:solidFill>
          </w14:textFill>
        </w:rPr>
        <w:t>6.1投标人应当按照采购文件的要求编制响应文件，并对其提交的响应文件的真实性、合法性承担法律责任。响应文件的部分格式要求，见第五章《响应文件格式》。</w:t>
      </w:r>
    </w:p>
    <w:p w14:paraId="298646BE">
      <w:pPr>
        <w:pStyle w:val="6"/>
        <w:kinsoku/>
        <w:autoSpaceDE/>
        <w:autoSpaceDN/>
        <w:adjustRightInd/>
        <w:snapToGrid/>
        <w:spacing w:line="360" w:lineRule="auto"/>
        <w:jc w:val="both"/>
        <w:textAlignment w:val="auto"/>
        <w:rPr>
          <w:rFonts w:ascii="Times New Roman" w:hAnsi="Times New Roman" w:eastAsia="仿宋" w:cs="Times New Roman"/>
          <w:color w:val="000000" w:themeColor="text1"/>
          <w:sz w:val="24"/>
          <w:szCs w:val="24"/>
          <w:lang w:eastAsia="zh-CN"/>
          <w14:textFill>
            <w14:solidFill>
              <w14:schemeClr w14:val="tx1"/>
            </w14:solidFill>
          </w14:textFill>
        </w:rPr>
      </w:pPr>
      <w:r>
        <w:rPr>
          <w:rFonts w:ascii="Times New Roman" w:hAnsi="Times New Roman" w:eastAsia="仿宋" w:cs="Times New Roman"/>
          <w:color w:val="000000" w:themeColor="text1"/>
          <w:sz w:val="24"/>
          <w:szCs w:val="24"/>
          <w:lang w:eastAsia="zh-CN"/>
          <w14:textFill>
            <w14:solidFill>
              <w14:schemeClr w14:val="tx1"/>
            </w14:solidFill>
          </w14:textFill>
        </w:rPr>
        <w:t>6.2对于采购文件中标记了“实质性格式”文件的，投标人不得改变格式中给定的文字所表达的含义，不得删减格式中的实质性内容，不得自行添加与格式中给定的文字内容相矛盾的内容，不得对应当填写的空格不填写或不实质性响应，否则</w:t>
      </w:r>
      <w:r>
        <w:rPr>
          <w:rFonts w:ascii="Times New Roman" w:hAnsi="Times New Roman" w:eastAsia="仿宋" w:cs="Times New Roman"/>
          <w:b/>
          <w:bCs/>
          <w:color w:val="000000" w:themeColor="text1"/>
          <w:sz w:val="24"/>
          <w:szCs w:val="24"/>
          <w:lang w:eastAsia="zh-CN"/>
          <w14:textFill>
            <w14:solidFill>
              <w14:schemeClr w14:val="tx1"/>
            </w14:solidFill>
          </w14:textFill>
        </w:rPr>
        <w:t>响应无效</w:t>
      </w:r>
      <w:r>
        <w:rPr>
          <w:rFonts w:ascii="Times New Roman" w:hAnsi="Times New Roman" w:eastAsia="仿宋" w:cs="Times New Roman"/>
          <w:color w:val="000000" w:themeColor="text1"/>
          <w:sz w:val="24"/>
          <w:szCs w:val="24"/>
          <w:lang w:eastAsia="zh-CN"/>
          <w14:textFill>
            <w14:solidFill>
              <w14:schemeClr w14:val="tx1"/>
            </w14:solidFill>
          </w14:textFill>
        </w:rPr>
        <w:t>。未标记“实质性格式”的文件和采购文件未提供格式的内容，可由投标人自行编写。</w:t>
      </w:r>
    </w:p>
    <w:p w14:paraId="1F549EC6">
      <w:pPr>
        <w:pStyle w:val="6"/>
        <w:kinsoku/>
        <w:autoSpaceDE/>
        <w:autoSpaceDN/>
        <w:adjustRightInd/>
        <w:snapToGrid/>
        <w:spacing w:line="360" w:lineRule="auto"/>
        <w:jc w:val="both"/>
        <w:textAlignment w:val="auto"/>
        <w:rPr>
          <w:rFonts w:ascii="Times New Roman" w:hAnsi="Times New Roman" w:eastAsia="仿宋" w:cs="Times New Roman"/>
          <w:color w:val="000000" w:themeColor="text1"/>
          <w:sz w:val="24"/>
          <w:szCs w:val="24"/>
          <w:lang w:eastAsia="zh-CN"/>
          <w14:textFill>
            <w14:solidFill>
              <w14:schemeClr w14:val="tx1"/>
            </w14:solidFill>
          </w14:textFill>
        </w:rPr>
      </w:pPr>
      <w:r>
        <w:rPr>
          <w:rFonts w:ascii="Times New Roman" w:hAnsi="Times New Roman" w:eastAsia="仿宋" w:cs="Times New Roman"/>
          <w:color w:val="000000" w:themeColor="text1"/>
          <w:sz w:val="24"/>
          <w:szCs w:val="24"/>
          <w:lang w:eastAsia="zh-CN"/>
          <w14:textFill>
            <w14:solidFill>
              <w14:schemeClr w14:val="tx1"/>
            </w14:solidFill>
          </w14:textFill>
        </w:rPr>
        <w:t>6.3 第三章《评审程序和评定成交的标准》中涉及的证明文件。</w:t>
      </w:r>
    </w:p>
    <w:p w14:paraId="0C5BCACE">
      <w:pPr>
        <w:pStyle w:val="6"/>
        <w:kinsoku/>
        <w:autoSpaceDE/>
        <w:autoSpaceDN/>
        <w:adjustRightInd/>
        <w:snapToGrid/>
        <w:spacing w:line="360" w:lineRule="auto"/>
        <w:jc w:val="both"/>
        <w:textAlignment w:val="auto"/>
        <w:rPr>
          <w:rFonts w:ascii="Times New Roman" w:hAnsi="Times New Roman" w:eastAsia="仿宋" w:cs="Times New Roman"/>
          <w:color w:val="000000" w:themeColor="text1"/>
          <w:sz w:val="24"/>
          <w:szCs w:val="24"/>
          <w:lang w:eastAsia="zh-CN"/>
          <w14:textFill>
            <w14:solidFill>
              <w14:schemeClr w14:val="tx1"/>
            </w14:solidFill>
          </w14:textFill>
        </w:rPr>
      </w:pPr>
      <w:r>
        <w:rPr>
          <w:rFonts w:ascii="Times New Roman" w:hAnsi="Times New Roman" w:eastAsia="仿宋" w:cs="Times New Roman"/>
          <w:color w:val="000000" w:themeColor="text1"/>
          <w:sz w:val="24"/>
          <w:szCs w:val="24"/>
          <w:lang w:eastAsia="zh-CN"/>
          <w14:textFill>
            <w14:solidFill>
              <w14:schemeClr w14:val="tx1"/>
            </w14:solidFill>
          </w14:textFill>
        </w:rPr>
        <w:t>6.4对照第四章《采购需求》，说明所提供货物、工程和服务已对第四章《采购需求》做出了响应，或申明与第四章《采购需求》的偏差和例外。如第四章《采购需求》中要求提供证明文件的，投标人应当按具体要求提供证明文件。</w:t>
      </w:r>
    </w:p>
    <w:p w14:paraId="387FEF24">
      <w:pPr>
        <w:pStyle w:val="6"/>
        <w:kinsoku/>
        <w:autoSpaceDE/>
        <w:autoSpaceDN/>
        <w:adjustRightInd/>
        <w:snapToGrid/>
        <w:spacing w:line="360" w:lineRule="auto"/>
        <w:jc w:val="both"/>
        <w:textAlignment w:val="auto"/>
        <w:rPr>
          <w:rFonts w:ascii="Times New Roman" w:hAnsi="Times New Roman" w:eastAsia="仿宋" w:cs="Times New Roman"/>
          <w:color w:val="000000" w:themeColor="text1"/>
          <w:sz w:val="24"/>
          <w:szCs w:val="24"/>
          <w:lang w:eastAsia="zh-CN"/>
          <w14:textFill>
            <w14:solidFill>
              <w14:schemeClr w14:val="tx1"/>
            </w14:solidFill>
          </w14:textFill>
        </w:rPr>
      </w:pPr>
      <w:r>
        <w:rPr>
          <w:rFonts w:ascii="Times New Roman" w:hAnsi="Times New Roman" w:eastAsia="仿宋" w:cs="Times New Roman"/>
          <w:color w:val="000000" w:themeColor="text1"/>
          <w:sz w:val="24"/>
          <w:szCs w:val="24"/>
          <w:lang w:eastAsia="zh-CN"/>
          <w14:textFill>
            <w14:solidFill>
              <w14:schemeClr w14:val="tx1"/>
            </w14:solidFill>
          </w14:textFill>
        </w:rPr>
        <w:t>6.5 投标人认为应附的其他材料。</w:t>
      </w:r>
    </w:p>
    <w:p w14:paraId="1F061BA9">
      <w:pPr>
        <w:pStyle w:val="6"/>
        <w:kinsoku/>
        <w:autoSpaceDE/>
        <w:autoSpaceDN/>
        <w:adjustRightInd/>
        <w:snapToGrid/>
        <w:spacing w:line="360" w:lineRule="auto"/>
        <w:jc w:val="both"/>
        <w:textAlignment w:val="auto"/>
        <w:rPr>
          <w:rFonts w:ascii="Times New Roman" w:hAnsi="Times New Roman" w:eastAsia="仿宋" w:cs="Times New Roman"/>
          <w:color w:val="000000" w:themeColor="text1"/>
          <w:sz w:val="24"/>
          <w:szCs w:val="24"/>
          <w:lang w:eastAsia="zh-CN"/>
          <w14:textFill>
            <w14:solidFill>
              <w14:schemeClr w14:val="tx1"/>
            </w14:solidFill>
          </w14:textFill>
        </w:rPr>
      </w:pPr>
      <w:bookmarkStart w:id="107" w:name="_Toc29717"/>
      <w:bookmarkStart w:id="108" w:name="_Toc2638"/>
      <w:r>
        <w:rPr>
          <w:rFonts w:ascii="Times New Roman" w:hAnsi="Times New Roman" w:eastAsia="仿宋" w:cs="Times New Roman"/>
          <w:color w:val="000000" w:themeColor="text1"/>
          <w:sz w:val="24"/>
          <w:szCs w:val="24"/>
          <w:lang w:eastAsia="zh-CN"/>
          <w14:textFill>
            <w14:solidFill>
              <w14:schemeClr w14:val="tx1"/>
            </w14:solidFill>
          </w14:textFill>
        </w:rPr>
        <w:t>7报价</w:t>
      </w:r>
      <w:bookmarkEnd w:id="107"/>
      <w:bookmarkEnd w:id="108"/>
    </w:p>
    <w:p w14:paraId="485FE53B">
      <w:pPr>
        <w:pStyle w:val="6"/>
        <w:kinsoku/>
        <w:autoSpaceDE/>
        <w:autoSpaceDN/>
        <w:adjustRightInd/>
        <w:snapToGrid/>
        <w:spacing w:line="360" w:lineRule="auto"/>
        <w:jc w:val="both"/>
        <w:textAlignment w:val="auto"/>
        <w:rPr>
          <w:rFonts w:ascii="Times New Roman" w:hAnsi="Times New Roman" w:eastAsia="仿宋" w:cs="Times New Roman"/>
          <w:color w:val="000000" w:themeColor="text1"/>
          <w:sz w:val="24"/>
          <w:szCs w:val="24"/>
          <w:lang w:eastAsia="zh-CN"/>
          <w14:textFill>
            <w14:solidFill>
              <w14:schemeClr w14:val="tx1"/>
            </w14:solidFill>
          </w14:textFill>
        </w:rPr>
      </w:pPr>
      <w:r>
        <w:rPr>
          <w:rFonts w:ascii="Times New Roman" w:hAnsi="Times New Roman" w:eastAsia="仿宋" w:cs="Times New Roman"/>
          <w:color w:val="000000" w:themeColor="text1"/>
          <w:sz w:val="24"/>
          <w:szCs w:val="24"/>
          <w:lang w:eastAsia="zh-CN"/>
          <w14:textFill>
            <w14:solidFill>
              <w14:schemeClr w14:val="tx1"/>
            </w14:solidFill>
          </w14:textFill>
        </w:rPr>
        <w:t>7.1所有响应均以人民币报价。</w:t>
      </w:r>
    </w:p>
    <w:p w14:paraId="21E9E32D">
      <w:pPr>
        <w:pStyle w:val="6"/>
        <w:kinsoku/>
        <w:autoSpaceDE/>
        <w:autoSpaceDN/>
        <w:adjustRightInd/>
        <w:snapToGrid/>
        <w:spacing w:line="360" w:lineRule="auto"/>
        <w:jc w:val="both"/>
        <w:textAlignment w:val="auto"/>
        <w:rPr>
          <w:rFonts w:ascii="Times New Roman" w:hAnsi="Times New Roman" w:eastAsia="仿宋" w:cs="Times New Roman"/>
          <w:color w:val="000000" w:themeColor="text1"/>
          <w:sz w:val="24"/>
          <w:szCs w:val="24"/>
          <w:lang w:eastAsia="zh-CN"/>
          <w14:textFill>
            <w14:solidFill>
              <w14:schemeClr w14:val="tx1"/>
            </w14:solidFill>
          </w14:textFill>
        </w:rPr>
      </w:pPr>
      <w:r>
        <w:rPr>
          <w:rFonts w:ascii="Times New Roman" w:hAnsi="Times New Roman" w:eastAsia="仿宋" w:cs="Times New Roman"/>
          <w:color w:val="000000" w:themeColor="text1"/>
          <w:sz w:val="24"/>
          <w:szCs w:val="24"/>
          <w:lang w:eastAsia="zh-CN"/>
          <w14:textFill>
            <w14:solidFill>
              <w14:schemeClr w14:val="tx1"/>
            </w14:solidFill>
          </w14:textFill>
        </w:rPr>
        <w:t>7.2投标人的报价应包括为完成本项目所发生的一切费用和税费，招标人将不再支付报价以外的任何费用。投标人的报价应包括按照采购文件要求完成本项目的全部费用。</w:t>
      </w:r>
    </w:p>
    <w:p w14:paraId="24BCE78D">
      <w:pPr>
        <w:pStyle w:val="6"/>
        <w:kinsoku/>
        <w:autoSpaceDE/>
        <w:autoSpaceDN/>
        <w:adjustRightInd/>
        <w:snapToGrid/>
        <w:spacing w:line="360" w:lineRule="auto"/>
        <w:jc w:val="both"/>
        <w:textAlignment w:val="auto"/>
        <w:rPr>
          <w:rFonts w:ascii="Times New Roman" w:hAnsi="Times New Roman" w:eastAsia="仿宋" w:cs="Times New Roman"/>
          <w:color w:val="000000" w:themeColor="text1"/>
          <w:sz w:val="24"/>
          <w:szCs w:val="24"/>
          <w:lang w:eastAsia="zh-CN"/>
          <w14:textFill>
            <w14:solidFill>
              <w14:schemeClr w14:val="tx1"/>
            </w14:solidFill>
          </w14:textFill>
        </w:rPr>
      </w:pPr>
      <w:r>
        <w:rPr>
          <w:rFonts w:ascii="Times New Roman" w:hAnsi="Times New Roman" w:eastAsia="仿宋" w:cs="Times New Roman"/>
          <w:color w:val="000000" w:themeColor="text1"/>
          <w:sz w:val="24"/>
          <w:szCs w:val="24"/>
          <w:lang w:eastAsia="zh-CN"/>
          <w14:textFill>
            <w14:solidFill>
              <w14:schemeClr w14:val="tx1"/>
            </w14:solidFill>
          </w14:textFill>
        </w:rPr>
        <w:t>7.3招标人不得向投标人索要或者接受其给予的赠品、回扣或者与采购无关的其他商品、服务。</w:t>
      </w:r>
    </w:p>
    <w:p w14:paraId="7E0BDA85">
      <w:pPr>
        <w:pStyle w:val="6"/>
        <w:kinsoku/>
        <w:autoSpaceDE/>
        <w:autoSpaceDN/>
        <w:adjustRightInd/>
        <w:snapToGrid/>
        <w:spacing w:line="360" w:lineRule="auto"/>
        <w:jc w:val="both"/>
        <w:textAlignment w:val="auto"/>
        <w:rPr>
          <w:rFonts w:ascii="Times New Roman" w:hAnsi="Times New Roman" w:eastAsia="仿宋" w:cs="Times New Roman"/>
          <w:color w:val="000000" w:themeColor="text1"/>
          <w:sz w:val="24"/>
          <w:szCs w:val="24"/>
          <w:lang w:eastAsia="zh-CN"/>
          <w14:textFill>
            <w14:solidFill>
              <w14:schemeClr w14:val="tx1"/>
            </w14:solidFill>
          </w14:textFill>
        </w:rPr>
      </w:pPr>
      <w:r>
        <w:rPr>
          <w:rFonts w:ascii="Times New Roman" w:hAnsi="Times New Roman" w:eastAsia="仿宋" w:cs="Times New Roman"/>
          <w:color w:val="000000" w:themeColor="text1"/>
          <w:sz w:val="24"/>
          <w:szCs w:val="24"/>
          <w:lang w:eastAsia="zh-CN"/>
          <w14:textFill>
            <w14:solidFill>
              <w14:schemeClr w14:val="tx1"/>
            </w14:solidFill>
          </w14:textFill>
        </w:rPr>
        <w:t>7.4投标人不能提供任何有选择性或可调整的最后报价（采购文件另有规定的除外），否则其</w:t>
      </w:r>
      <w:r>
        <w:rPr>
          <w:rFonts w:ascii="Times New Roman" w:hAnsi="Times New Roman" w:eastAsia="仿宋" w:cs="Times New Roman"/>
          <w:b/>
          <w:bCs/>
          <w:color w:val="000000" w:themeColor="text1"/>
          <w:sz w:val="24"/>
          <w:szCs w:val="24"/>
          <w:lang w:eastAsia="zh-CN"/>
          <w14:textFill>
            <w14:solidFill>
              <w14:schemeClr w14:val="tx1"/>
            </w14:solidFill>
          </w14:textFill>
        </w:rPr>
        <w:t>响应无效</w:t>
      </w:r>
      <w:r>
        <w:rPr>
          <w:rFonts w:ascii="Times New Roman" w:hAnsi="Times New Roman" w:eastAsia="仿宋" w:cs="Times New Roman"/>
          <w:color w:val="000000" w:themeColor="text1"/>
          <w:sz w:val="24"/>
          <w:szCs w:val="24"/>
          <w:lang w:eastAsia="zh-CN"/>
          <w14:textFill>
            <w14:solidFill>
              <w14:schemeClr w14:val="tx1"/>
            </w14:solidFill>
          </w14:textFill>
        </w:rPr>
        <w:t>。</w:t>
      </w:r>
    </w:p>
    <w:p w14:paraId="27CB1967">
      <w:pPr>
        <w:pStyle w:val="6"/>
        <w:kinsoku/>
        <w:autoSpaceDE/>
        <w:autoSpaceDN/>
        <w:adjustRightInd/>
        <w:snapToGrid/>
        <w:spacing w:line="360" w:lineRule="auto"/>
        <w:jc w:val="both"/>
        <w:textAlignment w:val="auto"/>
        <w:rPr>
          <w:rFonts w:ascii="Times New Roman" w:hAnsi="Times New Roman" w:eastAsia="仿宋" w:cs="Times New Roman"/>
          <w:color w:val="000000" w:themeColor="text1"/>
          <w:sz w:val="24"/>
          <w:szCs w:val="24"/>
          <w:lang w:eastAsia="zh-CN"/>
          <w14:textFill>
            <w14:solidFill>
              <w14:schemeClr w14:val="tx1"/>
            </w14:solidFill>
          </w14:textFill>
        </w:rPr>
      </w:pPr>
      <w:bookmarkStart w:id="109" w:name="_Toc1218"/>
      <w:bookmarkStart w:id="110" w:name="_Toc16519"/>
      <w:r>
        <w:rPr>
          <w:rFonts w:ascii="Times New Roman" w:hAnsi="Times New Roman" w:eastAsia="仿宋" w:cs="Times New Roman"/>
          <w:color w:val="000000" w:themeColor="text1"/>
          <w:sz w:val="24"/>
          <w:szCs w:val="24"/>
          <w:lang w:eastAsia="zh-CN"/>
          <w14:textFill>
            <w14:solidFill>
              <w14:schemeClr w14:val="tx1"/>
            </w14:solidFill>
          </w14:textFill>
        </w:rPr>
        <w:t xml:space="preserve">8 </w:t>
      </w:r>
      <w:bookmarkEnd w:id="109"/>
      <w:bookmarkEnd w:id="110"/>
      <w:r>
        <w:rPr>
          <w:rFonts w:ascii="Times New Roman" w:hAnsi="Times New Roman" w:eastAsia="仿宋" w:cs="Times New Roman"/>
          <w:color w:val="000000" w:themeColor="text1"/>
          <w:sz w:val="24"/>
          <w:szCs w:val="24"/>
          <w:lang w:eastAsia="zh-CN"/>
          <w14:textFill>
            <w14:solidFill>
              <w14:schemeClr w14:val="tx1"/>
            </w14:solidFill>
          </w14:textFill>
        </w:rPr>
        <w:t>响应保证金</w:t>
      </w:r>
    </w:p>
    <w:p w14:paraId="359A4C46">
      <w:pPr>
        <w:pStyle w:val="6"/>
        <w:kinsoku/>
        <w:autoSpaceDE/>
        <w:autoSpaceDN/>
        <w:adjustRightInd/>
        <w:snapToGrid/>
        <w:spacing w:line="360" w:lineRule="auto"/>
        <w:jc w:val="both"/>
        <w:textAlignment w:val="auto"/>
        <w:rPr>
          <w:rFonts w:ascii="Times New Roman" w:hAnsi="Times New Roman" w:eastAsia="仿宋" w:cs="Times New Roman"/>
          <w:color w:val="000000" w:themeColor="text1"/>
          <w:sz w:val="24"/>
          <w:szCs w:val="24"/>
          <w:lang w:eastAsia="zh-CN"/>
          <w14:textFill>
            <w14:solidFill>
              <w14:schemeClr w14:val="tx1"/>
            </w14:solidFill>
          </w14:textFill>
        </w:rPr>
      </w:pPr>
      <w:r>
        <w:rPr>
          <w:rFonts w:ascii="Times New Roman" w:hAnsi="Times New Roman" w:eastAsia="仿宋" w:cs="Times New Roman"/>
          <w:color w:val="000000" w:themeColor="text1"/>
          <w:sz w:val="24"/>
          <w:szCs w:val="24"/>
          <w:lang w:eastAsia="zh-CN"/>
          <w14:textFill>
            <w14:solidFill>
              <w14:schemeClr w14:val="tx1"/>
            </w14:solidFill>
          </w14:textFill>
        </w:rPr>
        <w:t>8.1响应保证金的收取</w:t>
      </w:r>
    </w:p>
    <w:p w14:paraId="7B6CFAAF">
      <w:pPr>
        <w:pStyle w:val="6"/>
        <w:kinsoku/>
        <w:autoSpaceDE/>
        <w:autoSpaceDN/>
        <w:adjustRightInd/>
        <w:snapToGrid/>
        <w:spacing w:line="360" w:lineRule="auto"/>
        <w:ind w:firstLine="480" w:firstLineChars="200"/>
        <w:jc w:val="both"/>
        <w:textAlignment w:val="auto"/>
        <w:rPr>
          <w:rFonts w:ascii="Times New Roman" w:hAnsi="Times New Roman" w:eastAsia="仿宋" w:cs="Times New Roman"/>
          <w:color w:val="000000" w:themeColor="text1"/>
          <w:sz w:val="24"/>
          <w:szCs w:val="24"/>
          <w:lang w:eastAsia="zh-CN"/>
          <w14:textFill>
            <w14:solidFill>
              <w14:schemeClr w14:val="tx1"/>
            </w14:solidFill>
          </w14:textFill>
        </w:rPr>
      </w:pPr>
      <w:r>
        <w:rPr>
          <w:rFonts w:ascii="Times New Roman" w:hAnsi="Times New Roman" w:eastAsia="仿宋" w:cs="Times New Roman"/>
          <w:color w:val="000000" w:themeColor="text1"/>
          <w:sz w:val="24"/>
          <w:szCs w:val="24"/>
          <w:lang w:eastAsia="zh-CN"/>
          <w14:textFill>
            <w14:solidFill>
              <w14:schemeClr w14:val="tx1"/>
            </w14:solidFill>
          </w14:textFill>
        </w:rPr>
        <w:t>招标人在《投标人须知前附表》中要求投标人提交响应保证金的，投标人在提交响应文件的同时，应按《投标人须知前附表》中规定的金额、形式和第五章《响应文件格式》规定的响应保证金格式递交保证金，并作为其响应文件的组成部分。以现金（电汇、银行转账、汇票、支票）形式提交的响应保证金应当从其基本存款账户转出，收取响应保证金的账户名称、开户银行及账号见《投标人须知前附表》。（如无保证金要求，则可保留题目，直接填写不收取）</w:t>
      </w:r>
    </w:p>
    <w:p w14:paraId="1EDA02F0">
      <w:pPr>
        <w:pStyle w:val="6"/>
        <w:kinsoku/>
        <w:autoSpaceDE/>
        <w:autoSpaceDN/>
        <w:adjustRightInd/>
        <w:snapToGrid/>
        <w:spacing w:line="360" w:lineRule="auto"/>
        <w:jc w:val="both"/>
        <w:textAlignment w:val="auto"/>
        <w:rPr>
          <w:rFonts w:ascii="Times New Roman" w:hAnsi="Times New Roman" w:eastAsia="仿宋" w:cs="Times New Roman"/>
          <w:color w:val="000000" w:themeColor="text1"/>
          <w:sz w:val="24"/>
          <w:szCs w:val="24"/>
          <w:lang w:eastAsia="zh-CN"/>
          <w14:textFill>
            <w14:solidFill>
              <w14:schemeClr w14:val="tx1"/>
            </w14:solidFill>
          </w14:textFill>
        </w:rPr>
      </w:pPr>
      <w:r>
        <w:rPr>
          <w:rFonts w:ascii="Times New Roman" w:hAnsi="Times New Roman" w:eastAsia="仿宋" w:cs="Times New Roman"/>
          <w:color w:val="000000" w:themeColor="text1"/>
          <w:sz w:val="24"/>
          <w:szCs w:val="24"/>
          <w:lang w:eastAsia="zh-CN"/>
          <w14:textFill>
            <w14:solidFill>
              <w14:schemeClr w14:val="tx1"/>
            </w14:solidFill>
          </w14:textFill>
        </w:rPr>
        <w:t>8.2采用银行或担保机构保函的，应为无条件、不可撤销的见索即付保函。采用保险公司保证保险的，绝对免赔率为0.00%，保险期间应当与响应有效期一致。</w:t>
      </w:r>
    </w:p>
    <w:p w14:paraId="2CAF724D">
      <w:pPr>
        <w:pStyle w:val="6"/>
        <w:kinsoku/>
        <w:autoSpaceDE/>
        <w:autoSpaceDN/>
        <w:adjustRightInd/>
        <w:snapToGrid/>
        <w:spacing w:line="360" w:lineRule="auto"/>
        <w:jc w:val="both"/>
        <w:textAlignment w:val="auto"/>
        <w:rPr>
          <w:rFonts w:ascii="Times New Roman" w:hAnsi="Times New Roman" w:eastAsia="仿宋" w:cs="Times New Roman"/>
          <w:color w:val="000000" w:themeColor="text1"/>
          <w:sz w:val="24"/>
          <w:szCs w:val="24"/>
          <w:lang w:eastAsia="zh-CN"/>
          <w14:textFill>
            <w14:solidFill>
              <w14:schemeClr w14:val="tx1"/>
            </w14:solidFill>
          </w14:textFill>
        </w:rPr>
      </w:pPr>
      <w:r>
        <w:rPr>
          <w:rFonts w:ascii="Times New Roman" w:hAnsi="Times New Roman" w:eastAsia="仿宋" w:cs="Times New Roman"/>
          <w:color w:val="000000" w:themeColor="text1"/>
          <w:sz w:val="24"/>
          <w:szCs w:val="24"/>
          <w:lang w:eastAsia="zh-CN"/>
          <w14:textFill>
            <w14:solidFill>
              <w14:schemeClr w14:val="tx1"/>
            </w14:solidFill>
          </w14:textFill>
        </w:rPr>
        <w:t>8.3响应保证金到账（保函提交）截止时间同响应文件提交截止时间。以支票、汇票、本票、网上银行支付等形式提交响应保证金的，应在响应文件提交截止时间前到账；以金融机构、担保机构出具的保函等形式提交响应保证金的，应在响应文件提交截止时间前将原件提交至招标人；由于到账时间晚于响应文件提交截止时间的，或者票据错误、印鉴不清等原因导致不能到账的，其</w:t>
      </w:r>
      <w:r>
        <w:rPr>
          <w:rFonts w:ascii="Times New Roman" w:hAnsi="Times New Roman" w:eastAsia="仿宋" w:cs="Times New Roman"/>
          <w:b/>
          <w:bCs/>
          <w:color w:val="000000" w:themeColor="text1"/>
          <w:sz w:val="24"/>
          <w:szCs w:val="24"/>
          <w:lang w:eastAsia="zh-CN"/>
          <w14:textFill>
            <w14:solidFill>
              <w14:schemeClr w14:val="tx1"/>
            </w14:solidFill>
          </w14:textFill>
        </w:rPr>
        <w:t>响应无效</w:t>
      </w:r>
      <w:r>
        <w:rPr>
          <w:rFonts w:ascii="Times New Roman" w:hAnsi="Times New Roman" w:eastAsia="仿宋" w:cs="Times New Roman"/>
          <w:color w:val="000000" w:themeColor="text1"/>
          <w:sz w:val="24"/>
          <w:szCs w:val="24"/>
          <w:lang w:eastAsia="zh-CN"/>
          <w14:textFill>
            <w14:solidFill>
              <w14:schemeClr w14:val="tx1"/>
            </w14:solidFill>
          </w14:textFill>
        </w:rPr>
        <w:t>。</w:t>
      </w:r>
    </w:p>
    <w:p w14:paraId="61C0C7E4">
      <w:pPr>
        <w:pStyle w:val="6"/>
        <w:kinsoku/>
        <w:autoSpaceDE/>
        <w:autoSpaceDN/>
        <w:adjustRightInd/>
        <w:snapToGrid/>
        <w:spacing w:line="360" w:lineRule="auto"/>
        <w:jc w:val="both"/>
        <w:textAlignment w:val="auto"/>
        <w:rPr>
          <w:rFonts w:ascii="Times New Roman" w:hAnsi="Times New Roman" w:eastAsia="仿宋" w:cs="Times New Roman"/>
          <w:color w:val="000000" w:themeColor="text1"/>
          <w:sz w:val="24"/>
          <w:szCs w:val="24"/>
          <w:lang w:eastAsia="zh-CN"/>
          <w14:textFill>
            <w14:solidFill>
              <w14:schemeClr w14:val="tx1"/>
            </w14:solidFill>
          </w14:textFill>
        </w:rPr>
      </w:pPr>
      <w:r>
        <w:rPr>
          <w:rFonts w:ascii="Times New Roman" w:hAnsi="Times New Roman" w:eastAsia="仿宋" w:cs="Times New Roman"/>
          <w:color w:val="000000" w:themeColor="text1"/>
          <w:sz w:val="24"/>
          <w:szCs w:val="24"/>
          <w:lang w:eastAsia="zh-CN"/>
          <w14:textFill>
            <w14:solidFill>
              <w14:schemeClr w14:val="tx1"/>
            </w14:solidFill>
          </w14:textFill>
        </w:rPr>
        <w:t>8.4响应保证金有效期同响应有效期。</w:t>
      </w:r>
    </w:p>
    <w:p w14:paraId="3BC16074">
      <w:pPr>
        <w:pStyle w:val="6"/>
        <w:kinsoku/>
        <w:autoSpaceDE/>
        <w:autoSpaceDN/>
        <w:adjustRightInd/>
        <w:snapToGrid/>
        <w:spacing w:line="360" w:lineRule="auto"/>
        <w:jc w:val="both"/>
        <w:textAlignment w:val="auto"/>
        <w:rPr>
          <w:rFonts w:ascii="Times New Roman" w:hAnsi="Times New Roman" w:eastAsia="仿宋" w:cs="Times New Roman"/>
          <w:color w:val="000000" w:themeColor="text1"/>
          <w:sz w:val="24"/>
          <w:szCs w:val="24"/>
          <w:lang w:eastAsia="zh-CN"/>
          <w14:textFill>
            <w14:solidFill>
              <w14:schemeClr w14:val="tx1"/>
            </w14:solidFill>
          </w14:textFill>
        </w:rPr>
      </w:pPr>
      <w:r>
        <w:rPr>
          <w:rFonts w:ascii="Times New Roman" w:hAnsi="Times New Roman" w:eastAsia="仿宋" w:cs="Times New Roman"/>
          <w:color w:val="000000" w:themeColor="text1"/>
          <w:sz w:val="24"/>
          <w:szCs w:val="24"/>
          <w:lang w:eastAsia="zh-CN"/>
          <w14:textFill>
            <w14:solidFill>
              <w14:schemeClr w14:val="tx1"/>
            </w14:solidFill>
          </w14:textFill>
        </w:rPr>
        <w:t>8.5投标人为联合体的，由联合体牵头人交纳响应保证金，其交纳的响应保证金对联合体各方均具有约束力。</w:t>
      </w:r>
    </w:p>
    <w:p w14:paraId="049E07D4">
      <w:pPr>
        <w:pStyle w:val="6"/>
        <w:kinsoku/>
        <w:autoSpaceDE/>
        <w:autoSpaceDN/>
        <w:adjustRightInd/>
        <w:snapToGrid/>
        <w:spacing w:line="360" w:lineRule="auto"/>
        <w:jc w:val="both"/>
        <w:textAlignment w:val="auto"/>
        <w:rPr>
          <w:rFonts w:ascii="Times New Roman" w:hAnsi="Times New Roman" w:eastAsia="仿宋" w:cs="Times New Roman"/>
          <w:color w:val="000000" w:themeColor="text1"/>
          <w:sz w:val="24"/>
          <w:szCs w:val="24"/>
          <w:lang w:eastAsia="zh-CN"/>
          <w14:textFill>
            <w14:solidFill>
              <w14:schemeClr w14:val="tx1"/>
            </w14:solidFill>
          </w14:textFill>
        </w:rPr>
      </w:pPr>
      <w:r>
        <w:rPr>
          <w:rFonts w:ascii="Times New Roman" w:hAnsi="Times New Roman" w:eastAsia="仿宋" w:cs="Times New Roman"/>
          <w:color w:val="000000" w:themeColor="text1"/>
          <w:sz w:val="24"/>
          <w:szCs w:val="24"/>
          <w:lang w:eastAsia="zh-CN"/>
          <w14:textFill>
            <w14:solidFill>
              <w14:schemeClr w14:val="tx1"/>
            </w14:solidFill>
          </w14:textFill>
        </w:rPr>
        <w:t>8.6招标人将及时退还投标人的响应保证金，采用银行保函、担保机构担保函等形式递交的响应保证金，经投标人同意后招标人可以不再退还，但因投标人自身原因导致无法及时退还的除外：</w:t>
      </w:r>
    </w:p>
    <w:p w14:paraId="3D9F00A5">
      <w:pPr>
        <w:pStyle w:val="6"/>
        <w:spacing w:line="360" w:lineRule="auto"/>
        <w:ind w:firstLine="480" w:firstLineChars="200"/>
        <w:jc w:val="both"/>
        <w:rPr>
          <w:rFonts w:ascii="Times New Roman" w:hAnsi="Times New Roman" w:eastAsia="仿宋" w:cs="Times New Roman"/>
          <w:color w:val="auto"/>
          <w:sz w:val="24"/>
          <w:szCs w:val="24"/>
          <w:lang w:eastAsia="zh-CN"/>
        </w:rPr>
      </w:pPr>
      <w:r>
        <w:rPr>
          <w:rFonts w:ascii="Times New Roman" w:hAnsi="Times New Roman" w:eastAsia="仿宋" w:cs="Times New Roman"/>
          <w:color w:val="auto"/>
          <w:sz w:val="24"/>
          <w:szCs w:val="24"/>
          <w:lang w:eastAsia="zh-CN"/>
        </w:rPr>
        <w:t>8.6.1中标投标人的响应保证金，自采购合同签订之日起5个工作日内退还中标投标人；</w:t>
      </w:r>
    </w:p>
    <w:p w14:paraId="17E88F5D">
      <w:pPr>
        <w:pStyle w:val="6"/>
        <w:spacing w:line="360" w:lineRule="auto"/>
        <w:ind w:firstLine="480" w:firstLineChars="200"/>
        <w:jc w:val="both"/>
        <w:rPr>
          <w:rFonts w:ascii="Times New Roman" w:hAnsi="Times New Roman" w:eastAsia="仿宋" w:cs="Times New Roman"/>
          <w:color w:val="auto"/>
          <w:sz w:val="24"/>
          <w:szCs w:val="24"/>
          <w:lang w:eastAsia="zh-CN"/>
        </w:rPr>
      </w:pPr>
      <w:r>
        <w:rPr>
          <w:rFonts w:ascii="Times New Roman" w:hAnsi="Times New Roman" w:eastAsia="仿宋" w:cs="Times New Roman"/>
          <w:color w:val="auto"/>
          <w:sz w:val="24"/>
          <w:szCs w:val="24"/>
          <w:lang w:eastAsia="zh-CN"/>
        </w:rPr>
        <w:t>8.6.2未中标投标人的响应保证金，自成交通知书发出之日起5个工作日内退还未中标投标人。</w:t>
      </w:r>
    </w:p>
    <w:p w14:paraId="4FD098F5">
      <w:pPr>
        <w:pStyle w:val="6"/>
        <w:kinsoku/>
        <w:autoSpaceDE/>
        <w:autoSpaceDN/>
        <w:adjustRightInd/>
        <w:snapToGrid/>
        <w:spacing w:line="360" w:lineRule="auto"/>
        <w:jc w:val="both"/>
        <w:textAlignment w:val="auto"/>
        <w:rPr>
          <w:rFonts w:ascii="Times New Roman" w:hAnsi="Times New Roman" w:eastAsia="仿宋" w:cs="Times New Roman"/>
          <w:color w:val="000000" w:themeColor="text1"/>
          <w:sz w:val="24"/>
          <w:szCs w:val="24"/>
          <w:lang w:eastAsia="zh-CN"/>
          <w14:textFill>
            <w14:solidFill>
              <w14:schemeClr w14:val="tx1"/>
            </w14:solidFill>
          </w14:textFill>
        </w:rPr>
      </w:pPr>
      <w:r>
        <w:rPr>
          <w:rFonts w:ascii="Times New Roman" w:hAnsi="Times New Roman" w:eastAsia="仿宋" w:cs="Times New Roman"/>
          <w:color w:val="000000" w:themeColor="text1"/>
          <w:sz w:val="24"/>
          <w:szCs w:val="24"/>
          <w:lang w:eastAsia="zh-CN"/>
          <w14:textFill>
            <w14:solidFill>
              <w14:schemeClr w14:val="tx1"/>
            </w14:solidFill>
          </w14:textFill>
        </w:rPr>
        <w:t>8.7 有下列情形之一的，招标人不予退还响应保证金：</w:t>
      </w:r>
    </w:p>
    <w:p w14:paraId="1088D55C">
      <w:pPr>
        <w:pStyle w:val="6"/>
        <w:spacing w:line="360" w:lineRule="auto"/>
        <w:ind w:firstLine="480" w:firstLineChars="200"/>
        <w:jc w:val="both"/>
        <w:rPr>
          <w:rFonts w:ascii="Times New Roman" w:hAnsi="Times New Roman" w:eastAsia="仿宋" w:cs="Times New Roman"/>
          <w:color w:val="auto"/>
          <w:sz w:val="24"/>
          <w:szCs w:val="24"/>
          <w:lang w:eastAsia="zh-CN"/>
        </w:rPr>
      </w:pPr>
      <w:r>
        <w:rPr>
          <w:rFonts w:ascii="Times New Roman" w:hAnsi="Times New Roman" w:eastAsia="仿宋" w:cs="Times New Roman"/>
          <w:color w:val="auto"/>
          <w:sz w:val="24"/>
          <w:szCs w:val="24"/>
          <w:lang w:eastAsia="zh-CN"/>
        </w:rPr>
        <w:t>8.7.1投标人在响应文件提交截止时间后撤回响应文件的；</w:t>
      </w:r>
    </w:p>
    <w:p w14:paraId="6C6DE28A">
      <w:pPr>
        <w:pStyle w:val="6"/>
        <w:spacing w:line="360" w:lineRule="auto"/>
        <w:ind w:firstLine="480" w:firstLineChars="200"/>
        <w:jc w:val="both"/>
        <w:rPr>
          <w:rFonts w:ascii="Times New Roman" w:hAnsi="Times New Roman" w:eastAsia="仿宋" w:cs="Times New Roman"/>
          <w:color w:val="auto"/>
          <w:sz w:val="24"/>
          <w:szCs w:val="24"/>
          <w:lang w:eastAsia="zh-CN"/>
        </w:rPr>
      </w:pPr>
      <w:r>
        <w:rPr>
          <w:rFonts w:ascii="Times New Roman" w:hAnsi="Times New Roman" w:eastAsia="仿宋" w:cs="Times New Roman"/>
          <w:color w:val="auto"/>
          <w:sz w:val="24"/>
          <w:szCs w:val="24"/>
          <w:lang w:eastAsia="zh-CN"/>
        </w:rPr>
        <w:t>8.7.2投标人在响应文件中提供虚假材料的；</w:t>
      </w:r>
    </w:p>
    <w:p w14:paraId="4E98CA35">
      <w:pPr>
        <w:pStyle w:val="6"/>
        <w:spacing w:line="360" w:lineRule="auto"/>
        <w:ind w:firstLine="480" w:firstLineChars="200"/>
        <w:jc w:val="both"/>
        <w:rPr>
          <w:rFonts w:ascii="Times New Roman" w:hAnsi="Times New Roman" w:eastAsia="仿宋" w:cs="Times New Roman"/>
          <w:color w:val="auto"/>
          <w:sz w:val="24"/>
          <w:szCs w:val="24"/>
          <w:lang w:eastAsia="zh-CN"/>
        </w:rPr>
      </w:pPr>
      <w:r>
        <w:rPr>
          <w:rFonts w:ascii="Times New Roman" w:hAnsi="Times New Roman" w:eastAsia="仿宋" w:cs="Times New Roman"/>
          <w:color w:val="auto"/>
          <w:sz w:val="24"/>
          <w:szCs w:val="24"/>
          <w:lang w:eastAsia="zh-CN"/>
        </w:rPr>
        <w:t>8.7.3除因不可抗力或采购文件认可的情形以外，中标投标人不与招标人签订合同的；</w:t>
      </w:r>
    </w:p>
    <w:p w14:paraId="569239AE">
      <w:pPr>
        <w:pStyle w:val="6"/>
        <w:spacing w:line="360" w:lineRule="auto"/>
        <w:ind w:firstLine="480" w:firstLineChars="200"/>
        <w:jc w:val="both"/>
        <w:rPr>
          <w:rFonts w:ascii="Times New Roman" w:hAnsi="Times New Roman" w:eastAsia="仿宋" w:cs="Times New Roman"/>
          <w:color w:val="auto"/>
          <w:sz w:val="24"/>
          <w:szCs w:val="24"/>
          <w:lang w:eastAsia="zh-CN"/>
        </w:rPr>
      </w:pPr>
      <w:r>
        <w:rPr>
          <w:rFonts w:ascii="Times New Roman" w:hAnsi="Times New Roman" w:eastAsia="仿宋" w:cs="Times New Roman"/>
          <w:color w:val="auto"/>
          <w:sz w:val="24"/>
          <w:szCs w:val="24"/>
          <w:lang w:eastAsia="zh-CN"/>
        </w:rPr>
        <w:t>8.7.4投标人与招标人、其他投标人恶意串通的；</w:t>
      </w:r>
    </w:p>
    <w:p w14:paraId="42BBADAA">
      <w:pPr>
        <w:pStyle w:val="6"/>
        <w:spacing w:line="360" w:lineRule="auto"/>
        <w:ind w:firstLine="480" w:firstLineChars="200"/>
        <w:jc w:val="both"/>
        <w:rPr>
          <w:rFonts w:ascii="Times New Roman" w:hAnsi="Times New Roman" w:eastAsia="仿宋" w:cs="Times New Roman"/>
          <w:color w:val="auto"/>
          <w:sz w:val="24"/>
          <w:szCs w:val="24"/>
          <w:lang w:eastAsia="zh-CN"/>
        </w:rPr>
      </w:pPr>
      <w:r>
        <w:rPr>
          <w:rFonts w:ascii="Times New Roman" w:hAnsi="Times New Roman" w:eastAsia="仿宋" w:cs="Times New Roman"/>
          <w:color w:val="auto"/>
          <w:sz w:val="24"/>
          <w:szCs w:val="24"/>
          <w:lang w:eastAsia="zh-CN"/>
        </w:rPr>
        <w:t>8.7.5《投标人须知前附表》中规定的其他情形。</w:t>
      </w:r>
    </w:p>
    <w:p w14:paraId="35022A5A">
      <w:pPr>
        <w:pStyle w:val="6"/>
        <w:kinsoku/>
        <w:autoSpaceDE/>
        <w:autoSpaceDN/>
        <w:adjustRightInd/>
        <w:snapToGrid/>
        <w:spacing w:line="360" w:lineRule="auto"/>
        <w:jc w:val="both"/>
        <w:textAlignment w:val="auto"/>
        <w:rPr>
          <w:rFonts w:ascii="Times New Roman" w:hAnsi="Times New Roman" w:eastAsia="仿宋" w:cs="Times New Roman"/>
          <w:color w:val="000000" w:themeColor="text1"/>
          <w:sz w:val="24"/>
          <w:szCs w:val="24"/>
          <w:lang w:eastAsia="zh-CN"/>
          <w14:textFill>
            <w14:solidFill>
              <w14:schemeClr w14:val="tx1"/>
            </w14:solidFill>
          </w14:textFill>
        </w:rPr>
      </w:pPr>
      <w:bookmarkStart w:id="111" w:name="_Toc11848"/>
      <w:bookmarkStart w:id="112" w:name="_Toc6503"/>
      <w:r>
        <w:rPr>
          <w:rFonts w:ascii="Times New Roman" w:hAnsi="Times New Roman" w:eastAsia="仿宋" w:cs="Times New Roman"/>
          <w:color w:val="000000" w:themeColor="text1"/>
          <w:sz w:val="24"/>
          <w:szCs w:val="24"/>
          <w:lang w:eastAsia="zh-CN"/>
          <w14:textFill>
            <w14:solidFill>
              <w14:schemeClr w14:val="tx1"/>
            </w14:solidFill>
          </w14:textFill>
        </w:rPr>
        <w:t>9 响应有效期</w:t>
      </w:r>
      <w:bookmarkEnd w:id="111"/>
      <w:bookmarkEnd w:id="112"/>
    </w:p>
    <w:p w14:paraId="2F1F7F23">
      <w:pPr>
        <w:pStyle w:val="6"/>
        <w:spacing w:line="360" w:lineRule="auto"/>
        <w:ind w:firstLine="480" w:firstLineChars="200"/>
        <w:jc w:val="both"/>
        <w:rPr>
          <w:rFonts w:ascii="Times New Roman" w:hAnsi="Times New Roman" w:eastAsia="仿宋" w:cs="Times New Roman"/>
          <w:color w:val="auto"/>
          <w:sz w:val="24"/>
          <w:szCs w:val="24"/>
          <w:lang w:eastAsia="zh-CN"/>
        </w:rPr>
      </w:pPr>
      <w:r>
        <w:rPr>
          <w:rFonts w:ascii="Times New Roman" w:hAnsi="Times New Roman" w:eastAsia="仿宋" w:cs="Times New Roman"/>
          <w:color w:val="auto"/>
          <w:sz w:val="24"/>
          <w:szCs w:val="24"/>
          <w:lang w:eastAsia="zh-CN"/>
        </w:rPr>
        <w:t>响应文件应在本采购文件《投标人须知前附表》中规定的响应有效期内保持有效，响应有效期少于采购文件规定期限的，其响应无效。</w:t>
      </w:r>
    </w:p>
    <w:p w14:paraId="665D1D48">
      <w:pPr>
        <w:pStyle w:val="6"/>
        <w:kinsoku/>
        <w:autoSpaceDE/>
        <w:autoSpaceDN/>
        <w:adjustRightInd/>
        <w:snapToGrid/>
        <w:spacing w:line="360" w:lineRule="auto"/>
        <w:jc w:val="both"/>
        <w:textAlignment w:val="auto"/>
        <w:rPr>
          <w:rFonts w:ascii="Times New Roman" w:hAnsi="Times New Roman" w:eastAsia="仿宋" w:cs="Times New Roman"/>
          <w:color w:val="000000" w:themeColor="text1"/>
          <w:sz w:val="24"/>
          <w:szCs w:val="24"/>
          <w:lang w:eastAsia="zh-CN"/>
          <w14:textFill>
            <w14:solidFill>
              <w14:schemeClr w14:val="tx1"/>
            </w14:solidFill>
          </w14:textFill>
        </w:rPr>
      </w:pPr>
      <w:bookmarkStart w:id="113" w:name="_Toc28420"/>
      <w:bookmarkStart w:id="114" w:name="_Toc30035"/>
      <w:r>
        <w:rPr>
          <w:rFonts w:ascii="Times New Roman" w:hAnsi="Times New Roman" w:eastAsia="仿宋" w:cs="Times New Roman"/>
          <w:color w:val="000000" w:themeColor="text1"/>
          <w:sz w:val="24"/>
          <w:szCs w:val="24"/>
          <w:lang w:eastAsia="zh-CN"/>
          <w14:textFill>
            <w14:solidFill>
              <w14:schemeClr w14:val="tx1"/>
            </w14:solidFill>
          </w14:textFill>
        </w:rPr>
        <w:t>10 响应文件的签署、盖章</w:t>
      </w:r>
      <w:bookmarkEnd w:id="113"/>
      <w:bookmarkEnd w:id="114"/>
    </w:p>
    <w:p w14:paraId="1D393C82">
      <w:pPr>
        <w:pStyle w:val="6"/>
        <w:kinsoku/>
        <w:autoSpaceDE/>
        <w:autoSpaceDN/>
        <w:adjustRightInd/>
        <w:snapToGrid/>
        <w:spacing w:line="360" w:lineRule="auto"/>
        <w:jc w:val="both"/>
        <w:textAlignment w:val="auto"/>
        <w:rPr>
          <w:rFonts w:ascii="Times New Roman" w:hAnsi="Times New Roman" w:eastAsia="仿宋" w:cs="Times New Roman"/>
          <w:color w:val="000000" w:themeColor="text1"/>
          <w:sz w:val="24"/>
          <w:szCs w:val="24"/>
          <w:lang w:eastAsia="zh-CN"/>
          <w14:textFill>
            <w14:solidFill>
              <w14:schemeClr w14:val="tx1"/>
            </w14:solidFill>
          </w14:textFill>
        </w:rPr>
      </w:pPr>
      <w:r>
        <w:rPr>
          <w:rFonts w:ascii="Times New Roman" w:hAnsi="Times New Roman" w:eastAsia="仿宋" w:cs="Times New Roman"/>
          <w:color w:val="000000" w:themeColor="text1"/>
          <w:sz w:val="24"/>
          <w:szCs w:val="24"/>
          <w:lang w:eastAsia="zh-CN"/>
          <w14:textFill>
            <w14:solidFill>
              <w14:schemeClr w14:val="tx1"/>
            </w14:solidFill>
          </w14:textFill>
        </w:rPr>
        <w:t>10.1采购文件要求签字的内容（如授权委托书等），应由投标人法定代表人/主要负责人/本人或其授权代表在响应文件要求的地方签字（注：投标人为法人的，应当由其法定代表人或者授权代表签字确认；投标人为其他组织的，应当由其主要负责人或者授权代表签字确认。）。投标人为联合体的，除要求由各方签字的内容外，其它要求签字的内容可由牵头人签字。</w:t>
      </w:r>
    </w:p>
    <w:p w14:paraId="37D3098A">
      <w:pPr>
        <w:pStyle w:val="6"/>
        <w:kinsoku/>
        <w:autoSpaceDE/>
        <w:autoSpaceDN/>
        <w:adjustRightInd/>
        <w:snapToGrid/>
        <w:spacing w:line="360" w:lineRule="auto"/>
        <w:jc w:val="both"/>
        <w:textAlignment w:val="auto"/>
        <w:rPr>
          <w:rFonts w:ascii="Times New Roman" w:hAnsi="Times New Roman" w:eastAsia="仿宋" w:cs="Times New Roman"/>
          <w:color w:val="000000" w:themeColor="text1"/>
          <w:sz w:val="24"/>
          <w:szCs w:val="24"/>
          <w:lang w:eastAsia="zh-CN"/>
          <w14:textFill>
            <w14:solidFill>
              <w14:schemeClr w14:val="tx1"/>
            </w14:solidFill>
          </w14:textFill>
        </w:rPr>
      </w:pPr>
      <w:r>
        <w:rPr>
          <w:rFonts w:ascii="Times New Roman" w:hAnsi="Times New Roman" w:eastAsia="仿宋" w:cs="Times New Roman"/>
          <w:color w:val="000000" w:themeColor="text1"/>
          <w:sz w:val="24"/>
          <w:szCs w:val="24"/>
          <w:lang w:eastAsia="zh-CN"/>
          <w14:textFill>
            <w14:solidFill>
              <w14:schemeClr w14:val="tx1"/>
            </w14:solidFill>
          </w14:textFill>
        </w:rPr>
        <w:t>10.2采购文件要求盖章的内容，要求加盖单位公章的地方加盖单位公章，不得使用专用章（如经济合同章、投标专用章等）或下属单位印章代替。投标人为联合体的，除要求由各方盖章的内容外，其它要求盖章的内容可由牵头人盖章。</w:t>
      </w:r>
    </w:p>
    <w:p w14:paraId="3621C375">
      <w:pPr>
        <w:pStyle w:val="6"/>
        <w:kinsoku/>
        <w:autoSpaceDE/>
        <w:autoSpaceDN/>
        <w:adjustRightInd/>
        <w:snapToGrid/>
        <w:spacing w:line="360" w:lineRule="auto"/>
        <w:jc w:val="both"/>
        <w:textAlignment w:val="auto"/>
        <w:rPr>
          <w:rFonts w:ascii="Times New Roman" w:hAnsi="Times New Roman" w:eastAsia="仿宋" w:cs="Times New Roman"/>
          <w:color w:val="000000" w:themeColor="text1"/>
          <w:sz w:val="24"/>
          <w:szCs w:val="24"/>
          <w:lang w:eastAsia="zh-CN"/>
          <w14:textFill>
            <w14:solidFill>
              <w14:schemeClr w14:val="tx1"/>
            </w14:solidFill>
          </w14:textFill>
        </w:rPr>
      </w:pPr>
      <w:r>
        <w:rPr>
          <w:rFonts w:ascii="Times New Roman" w:hAnsi="Times New Roman" w:eastAsia="仿宋" w:cs="Times New Roman"/>
          <w:color w:val="000000" w:themeColor="text1"/>
          <w:sz w:val="24"/>
          <w:szCs w:val="24"/>
          <w:lang w:eastAsia="zh-CN"/>
          <w14:textFill>
            <w14:solidFill>
              <w14:schemeClr w14:val="tx1"/>
            </w14:solidFill>
          </w14:textFill>
        </w:rPr>
        <w:t>11 知识产权</w:t>
      </w:r>
    </w:p>
    <w:p w14:paraId="48542E8E">
      <w:pPr>
        <w:pStyle w:val="6"/>
        <w:kinsoku/>
        <w:autoSpaceDE/>
        <w:autoSpaceDN/>
        <w:adjustRightInd/>
        <w:snapToGrid/>
        <w:spacing w:line="360" w:lineRule="auto"/>
        <w:jc w:val="both"/>
        <w:textAlignment w:val="auto"/>
        <w:rPr>
          <w:rFonts w:ascii="Times New Roman" w:hAnsi="Times New Roman" w:eastAsia="仿宋" w:cs="Times New Roman"/>
          <w:color w:val="000000" w:themeColor="text1"/>
          <w:sz w:val="24"/>
          <w:szCs w:val="24"/>
          <w:lang w:eastAsia="zh-CN"/>
          <w14:textFill>
            <w14:solidFill>
              <w14:schemeClr w14:val="tx1"/>
            </w14:solidFill>
          </w14:textFill>
        </w:rPr>
      </w:pPr>
      <w:r>
        <w:rPr>
          <w:rFonts w:ascii="Times New Roman" w:hAnsi="Times New Roman" w:eastAsia="仿宋" w:cs="Times New Roman"/>
          <w:color w:val="000000" w:themeColor="text1"/>
          <w:sz w:val="24"/>
          <w:szCs w:val="24"/>
          <w:lang w:eastAsia="zh-CN"/>
          <w14:textFill>
            <w14:solidFill>
              <w14:schemeClr w14:val="tx1"/>
            </w14:solidFill>
          </w14:textFill>
        </w:rPr>
        <w:t>11.1投标人应保证在本项目中使用的任何技术、产品和服务（包括部分使用），不会产生因第三方提出侵犯其专利权、商标权或其它知识产权而引起的法律和经济纠纷，如因专利权、商标权或其它知识产权而引起法律和经济纠纷，由投标人承担所有相关责任。</w:t>
      </w:r>
    </w:p>
    <w:p w14:paraId="608AC943">
      <w:pPr>
        <w:pStyle w:val="6"/>
        <w:kinsoku/>
        <w:autoSpaceDE/>
        <w:autoSpaceDN/>
        <w:adjustRightInd/>
        <w:snapToGrid/>
        <w:spacing w:line="360" w:lineRule="auto"/>
        <w:jc w:val="both"/>
        <w:textAlignment w:val="auto"/>
        <w:rPr>
          <w:rFonts w:ascii="Times New Roman" w:hAnsi="Times New Roman" w:eastAsia="仿宋" w:cs="Times New Roman"/>
          <w:color w:val="000000" w:themeColor="text1"/>
          <w:sz w:val="24"/>
          <w:szCs w:val="24"/>
          <w:lang w:eastAsia="zh-CN"/>
          <w14:textFill>
            <w14:solidFill>
              <w14:schemeClr w14:val="tx1"/>
            </w14:solidFill>
          </w14:textFill>
        </w:rPr>
      </w:pPr>
      <w:r>
        <w:rPr>
          <w:rFonts w:ascii="Times New Roman" w:hAnsi="Times New Roman" w:eastAsia="仿宋" w:cs="Times New Roman"/>
          <w:color w:val="000000" w:themeColor="text1"/>
          <w:sz w:val="24"/>
          <w:szCs w:val="24"/>
          <w:lang w:eastAsia="zh-CN"/>
          <w14:textFill>
            <w14:solidFill>
              <w14:schemeClr w14:val="tx1"/>
            </w14:solidFill>
          </w14:textFill>
        </w:rPr>
        <w:t>11.2 投标人将在采购项目实施过程中采用自有或者第三方知识成果的，使用该知识成果后，投标人需提供开发接口和开发手册等技术资料，并承诺提供无限期支持，招标人享有使用权（含招标人委托第三方在该项目后续开发的使用权）。</w:t>
      </w:r>
    </w:p>
    <w:p w14:paraId="4757FAB6">
      <w:pPr>
        <w:pStyle w:val="6"/>
        <w:kinsoku/>
        <w:autoSpaceDE/>
        <w:autoSpaceDN/>
        <w:adjustRightInd/>
        <w:snapToGrid/>
        <w:spacing w:line="360" w:lineRule="auto"/>
        <w:jc w:val="both"/>
        <w:textAlignment w:val="auto"/>
        <w:rPr>
          <w:rFonts w:ascii="Times New Roman" w:hAnsi="Times New Roman" w:eastAsia="仿宋" w:cs="Times New Roman"/>
          <w:color w:val="000000" w:themeColor="text1"/>
          <w:sz w:val="24"/>
          <w:szCs w:val="24"/>
          <w:lang w:eastAsia="zh-CN"/>
          <w14:textFill>
            <w14:solidFill>
              <w14:schemeClr w14:val="tx1"/>
            </w14:solidFill>
          </w14:textFill>
        </w:rPr>
      </w:pPr>
      <w:r>
        <w:rPr>
          <w:rFonts w:ascii="Times New Roman" w:hAnsi="Times New Roman" w:eastAsia="仿宋" w:cs="Times New Roman"/>
          <w:color w:val="000000" w:themeColor="text1"/>
          <w:sz w:val="24"/>
          <w:szCs w:val="24"/>
          <w:lang w:eastAsia="zh-CN"/>
          <w14:textFill>
            <w14:solidFill>
              <w14:schemeClr w14:val="tx1"/>
            </w14:solidFill>
          </w14:textFill>
        </w:rPr>
        <w:t>11.3如采用投标人所不拥有的知识产权，则在报价中必须包括合法获取该知识产权的相关费用。</w:t>
      </w:r>
    </w:p>
    <w:p w14:paraId="1539FD20">
      <w:pPr>
        <w:numPr>
          <w:ilvl w:val="0"/>
          <w:numId w:val="12"/>
        </w:numPr>
        <w:kinsoku/>
        <w:autoSpaceDE/>
        <w:autoSpaceDN/>
        <w:adjustRightInd/>
        <w:snapToGrid/>
        <w:spacing w:line="360" w:lineRule="auto"/>
        <w:jc w:val="both"/>
        <w:textAlignment w:val="auto"/>
        <w:outlineLvl w:val="1"/>
        <w:rPr>
          <w:rFonts w:ascii="Times New Roman" w:hAnsi="Times New Roman" w:eastAsia="仿宋" w:cs="Times New Roman"/>
          <w:b/>
          <w:bCs/>
          <w:color w:val="000000" w:themeColor="text1"/>
          <w:sz w:val="24"/>
          <w:szCs w:val="24"/>
          <w:lang w:eastAsia="zh-CN"/>
          <w14:textFill>
            <w14:solidFill>
              <w14:schemeClr w14:val="tx1"/>
            </w14:solidFill>
          </w14:textFill>
        </w:rPr>
      </w:pPr>
      <w:bookmarkStart w:id="115" w:name="_Toc14472"/>
      <w:bookmarkStart w:id="116" w:name="_Toc12662"/>
      <w:bookmarkStart w:id="117" w:name="_Toc2650"/>
      <w:bookmarkStart w:id="118" w:name="_Toc7451"/>
      <w:bookmarkStart w:id="119" w:name="_Toc25601"/>
      <w:bookmarkStart w:id="120" w:name="_Toc230613788"/>
      <w:bookmarkStart w:id="121" w:name="_Toc23157"/>
      <w:r>
        <w:rPr>
          <w:rFonts w:ascii="Times New Roman" w:hAnsi="Times New Roman" w:eastAsia="仿宋" w:cs="Times New Roman"/>
          <w:b/>
          <w:bCs/>
          <w:color w:val="000000" w:themeColor="text1"/>
          <w:sz w:val="24"/>
          <w:szCs w:val="24"/>
          <w:lang w:eastAsia="zh-CN"/>
          <w14:textFill>
            <w14:solidFill>
              <w14:schemeClr w14:val="tx1"/>
            </w14:solidFill>
          </w14:textFill>
        </w:rPr>
        <w:t>响应文件的提交</w:t>
      </w:r>
      <w:bookmarkEnd w:id="115"/>
      <w:bookmarkEnd w:id="116"/>
      <w:bookmarkEnd w:id="117"/>
      <w:bookmarkEnd w:id="118"/>
      <w:bookmarkEnd w:id="119"/>
      <w:bookmarkEnd w:id="120"/>
      <w:bookmarkEnd w:id="121"/>
    </w:p>
    <w:p w14:paraId="6CB06267">
      <w:pPr>
        <w:pStyle w:val="6"/>
        <w:kinsoku/>
        <w:autoSpaceDE/>
        <w:autoSpaceDN/>
        <w:adjustRightInd/>
        <w:snapToGrid/>
        <w:spacing w:line="360" w:lineRule="auto"/>
        <w:jc w:val="both"/>
        <w:textAlignment w:val="auto"/>
        <w:rPr>
          <w:rFonts w:ascii="Times New Roman" w:hAnsi="Times New Roman" w:eastAsia="仿宋" w:cs="Times New Roman"/>
          <w:color w:val="000000" w:themeColor="text1"/>
          <w:sz w:val="24"/>
          <w:szCs w:val="24"/>
          <w:lang w:eastAsia="zh-CN"/>
          <w14:textFill>
            <w14:solidFill>
              <w14:schemeClr w14:val="tx1"/>
            </w14:solidFill>
          </w14:textFill>
        </w:rPr>
      </w:pPr>
      <w:bookmarkStart w:id="122" w:name="_Toc2404"/>
      <w:bookmarkStart w:id="123" w:name="_Toc31636"/>
      <w:r>
        <w:rPr>
          <w:rFonts w:ascii="Times New Roman" w:hAnsi="Times New Roman" w:eastAsia="仿宋" w:cs="Times New Roman"/>
          <w:color w:val="000000" w:themeColor="text1"/>
          <w:sz w:val="24"/>
          <w:szCs w:val="24"/>
          <w:lang w:eastAsia="zh-CN"/>
          <w14:textFill>
            <w14:solidFill>
              <w14:schemeClr w14:val="tx1"/>
            </w14:solidFill>
          </w14:textFill>
        </w:rPr>
        <w:t>12 响应文件的提交</w:t>
      </w:r>
      <w:bookmarkEnd w:id="122"/>
      <w:bookmarkEnd w:id="123"/>
    </w:p>
    <w:p w14:paraId="45BC08F2">
      <w:pPr>
        <w:pStyle w:val="6"/>
        <w:kinsoku/>
        <w:autoSpaceDE/>
        <w:autoSpaceDN/>
        <w:adjustRightInd/>
        <w:snapToGrid/>
        <w:spacing w:line="360" w:lineRule="auto"/>
        <w:jc w:val="both"/>
        <w:textAlignment w:val="auto"/>
        <w:rPr>
          <w:rFonts w:ascii="Times New Roman" w:hAnsi="Times New Roman" w:eastAsia="仿宋" w:cs="Times New Roman"/>
          <w:color w:val="000000" w:themeColor="text1"/>
          <w:sz w:val="24"/>
          <w:szCs w:val="24"/>
          <w:lang w:eastAsia="zh-CN"/>
          <w14:textFill>
            <w14:solidFill>
              <w14:schemeClr w14:val="tx1"/>
            </w14:solidFill>
          </w14:textFill>
        </w:rPr>
      </w:pPr>
      <w:r>
        <w:rPr>
          <w:rFonts w:ascii="Times New Roman" w:hAnsi="Times New Roman" w:eastAsia="仿宋" w:cs="Times New Roman"/>
          <w:color w:val="000000" w:themeColor="text1"/>
          <w:sz w:val="24"/>
          <w:szCs w:val="24"/>
          <w:lang w:eastAsia="zh-CN"/>
          <w14:textFill>
            <w14:solidFill>
              <w14:schemeClr w14:val="tx1"/>
            </w14:solidFill>
          </w14:textFill>
        </w:rPr>
        <w:t>12.1响应文件采用胶装方式装订，不得有零散页。若同一册的内容较多，可装订成若干分册，并在封面标明次序及册数。响应文件和响应文件电子版应于开标前现场送达指定地点。</w:t>
      </w:r>
    </w:p>
    <w:p w14:paraId="59B00BBF">
      <w:pPr>
        <w:pStyle w:val="6"/>
        <w:kinsoku/>
        <w:autoSpaceDE/>
        <w:autoSpaceDN/>
        <w:adjustRightInd/>
        <w:snapToGrid/>
        <w:spacing w:line="360" w:lineRule="auto"/>
        <w:jc w:val="both"/>
        <w:textAlignment w:val="auto"/>
        <w:rPr>
          <w:rFonts w:ascii="Times New Roman" w:hAnsi="Times New Roman" w:eastAsia="仿宋" w:cs="Times New Roman"/>
          <w:color w:val="000000" w:themeColor="text1"/>
          <w:sz w:val="24"/>
          <w:szCs w:val="24"/>
          <w:lang w:eastAsia="zh-CN"/>
          <w14:textFill>
            <w14:solidFill>
              <w14:schemeClr w14:val="tx1"/>
            </w14:solidFill>
          </w14:textFill>
        </w:rPr>
      </w:pPr>
      <w:r>
        <w:rPr>
          <w:rFonts w:ascii="Times New Roman" w:hAnsi="Times New Roman" w:eastAsia="仿宋" w:cs="Times New Roman"/>
          <w:color w:val="000000" w:themeColor="text1"/>
          <w:sz w:val="24"/>
          <w:szCs w:val="24"/>
          <w:lang w:eastAsia="zh-CN"/>
          <w14:textFill>
            <w14:solidFill>
              <w14:schemeClr w14:val="tx1"/>
            </w14:solidFill>
          </w14:textFill>
        </w:rPr>
        <w:t>12.2投标人应提供响应纸质文件1份正本，6份副本，1份电子文档（U盘，电子文档为响应文件正本PDF扫描件）。</w:t>
      </w:r>
    </w:p>
    <w:p w14:paraId="51BF8470">
      <w:pPr>
        <w:pStyle w:val="6"/>
        <w:kinsoku/>
        <w:autoSpaceDE/>
        <w:autoSpaceDN/>
        <w:adjustRightInd/>
        <w:snapToGrid/>
        <w:spacing w:line="360" w:lineRule="auto"/>
        <w:jc w:val="both"/>
        <w:textAlignment w:val="auto"/>
        <w:rPr>
          <w:rFonts w:ascii="Times New Roman" w:hAnsi="Times New Roman" w:eastAsia="仿宋" w:cs="Times New Roman"/>
          <w:color w:val="000000" w:themeColor="text1"/>
          <w:sz w:val="24"/>
          <w:szCs w:val="24"/>
          <w:lang w:eastAsia="zh-CN"/>
          <w14:textFill>
            <w14:solidFill>
              <w14:schemeClr w14:val="tx1"/>
            </w14:solidFill>
          </w14:textFill>
        </w:rPr>
      </w:pPr>
      <w:r>
        <w:rPr>
          <w:rFonts w:ascii="Times New Roman" w:hAnsi="Times New Roman" w:eastAsia="仿宋" w:cs="Times New Roman"/>
          <w:color w:val="000000" w:themeColor="text1"/>
          <w:sz w:val="24"/>
          <w:szCs w:val="24"/>
          <w:lang w:eastAsia="zh-CN"/>
          <w14:textFill>
            <w14:solidFill>
              <w14:schemeClr w14:val="tx1"/>
            </w14:solidFill>
          </w14:textFill>
        </w:rPr>
        <w:t>12.3投标人法定代表人/主要负责人或其授权代表应自行将响应文件送到招标人指定地点。开标时，应提供法定代表人/主要负责人身份证明或其授权委托书（手持件）。</w:t>
      </w:r>
    </w:p>
    <w:p w14:paraId="3B48A5AA">
      <w:pPr>
        <w:pStyle w:val="6"/>
        <w:kinsoku/>
        <w:autoSpaceDE/>
        <w:autoSpaceDN/>
        <w:adjustRightInd/>
        <w:snapToGrid/>
        <w:spacing w:line="360" w:lineRule="auto"/>
        <w:jc w:val="both"/>
        <w:textAlignment w:val="auto"/>
        <w:rPr>
          <w:rFonts w:ascii="Times New Roman" w:hAnsi="Times New Roman" w:eastAsia="仿宋" w:cs="Times New Roman"/>
          <w:color w:val="000000" w:themeColor="text1"/>
          <w:sz w:val="24"/>
          <w:szCs w:val="24"/>
          <w:lang w:eastAsia="zh-CN"/>
          <w14:textFill>
            <w14:solidFill>
              <w14:schemeClr w14:val="tx1"/>
            </w14:solidFill>
          </w14:textFill>
        </w:rPr>
      </w:pPr>
      <w:r>
        <w:rPr>
          <w:rFonts w:ascii="Times New Roman" w:hAnsi="Times New Roman" w:eastAsia="仿宋" w:cs="Times New Roman"/>
          <w:color w:val="000000" w:themeColor="text1"/>
          <w:sz w:val="24"/>
          <w:szCs w:val="24"/>
          <w:lang w:eastAsia="zh-CN"/>
          <w14:textFill>
            <w14:solidFill>
              <w14:schemeClr w14:val="tx1"/>
            </w14:solidFill>
          </w14:textFill>
        </w:rPr>
        <w:t>12.4响应文件应按要求密封。不能使用有破损的密封袋，确保密封效果。密封处要完整无破损，不得有缝隙透光。密封袋封面上要写明投标人名称（加盖投标人单位鲜章）、项目名称、日期。不得在密封袋上随意涂改，保持整洁。每一个包装应在其封套的上下封口处加贴封条，并在封套的上下封口处加盖投标人单位章（鲜章），否则，其响应文件无效。</w:t>
      </w:r>
    </w:p>
    <w:p w14:paraId="6D083097">
      <w:pPr>
        <w:pStyle w:val="6"/>
        <w:kinsoku/>
        <w:autoSpaceDE/>
        <w:autoSpaceDN/>
        <w:adjustRightInd/>
        <w:snapToGrid/>
        <w:spacing w:line="360" w:lineRule="auto"/>
        <w:jc w:val="both"/>
        <w:textAlignment w:val="auto"/>
        <w:rPr>
          <w:rFonts w:ascii="Times New Roman" w:hAnsi="Times New Roman" w:eastAsia="仿宋" w:cs="Times New Roman"/>
          <w:color w:val="000000" w:themeColor="text1"/>
          <w:sz w:val="24"/>
          <w:szCs w:val="24"/>
          <w:lang w:eastAsia="zh-CN"/>
          <w14:textFill>
            <w14:solidFill>
              <w14:schemeClr w14:val="tx1"/>
            </w14:solidFill>
          </w14:textFill>
        </w:rPr>
      </w:pPr>
      <w:bookmarkStart w:id="124" w:name="_Toc22247"/>
      <w:bookmarkStart w:id="125" w:name="_Toc19084"/>
      <w:r>
        <w:rPr>
          <w:rFonts w:ascii="Times New Roman" w:hAnsi="Times New Roman" w:eastAsia="仿宋" w:cs="Times New Roman"/>
          <w:color w:val="000000" w:themeColor="text1"/>
          <w:sz w:val="24"/>
          <w:szCs w:val="24"/>
          <w:lang w:eastAsia="zh-CN"/>
          <w14:textFill>
            <w14:solidFill>
              <w14:schemeClr w14:val="tx1"/>
            </w14:solidFill>
          </w14:textFill>
        </w:rPr>
        <w:t>13响应文件提交截止时间</w:t>
      </w:r>
      <w:bookmarkEnd w:id="124"/>
      <w:bookmarkEnd w:id="125"/>
    </w:p>
    <w:p w14:paraId="6E3CF5C8">
      <w:pPr>
        <w:pStyle w:val="6"/>
        <w:kinsoku/>
        <w:autoSpaceDE/>
        <w:autoSpaceDN/>
        <w:adjustRightInd/>
        <w:snapToGrid/>
        <w:spacing w:line="360" w:lineRule="auto"/>
        <w:jc w:val="both"/>
        <w:textAlignment w:val="auto"/>
        <w:rPr>
          <w:rFonts w:ascii="Times New Roman" w:hAnsi="Times New Roman" w:eastAsia="仿宋" w:cs="Times New Roman"/>
          <w:color w:val="000000" w:themeColor="text1"/>
          <w:sz w:val="24"/>
          <w:szCs w:val="24"/>
          <w:lang w:eastAsia="zh-CN"/>
          <w14:textFill>
            <w14:solidFill>
              <w14:schemeClr w14:val="tx1"/>
            </w14:solidFill>
          </w14:textFill>
        </w:rPr>
      </w:pPr>
      <w:r>
        <w:rPr>
          <w:rFonts w:ascii="Times New Roman" w:hAnsi="Times New Roman" w:eastAsia="仿宋" w:cs="Times New Roman"/>
          <w:color w:val="000000" w:themeColor="text1"/>
          <w:sz w:val="24"/>
          <w:szCs w:val="24"/>
          <w:lang w:eastAsia="zh-CN"/>
          <w14:textFill>
            <w14:solidFill>
              <w14:schemeClr w14:val="tx1"/>
            </w14:solidFill>
          </w14:textFill>
        </w:rPr>
        <w:t>投标人应在采购文件要求响应文件提交截止时间前，将响应文件送至招标人指定地点。</w:t>
      </w:r>
    </w:p>
    <w:p w14:paraId="33ADED46">
      <w:pPr>
        <w:pStyle w:val="6"/>
        <w:kinsoku/>
        <w:autoSpaceDE/>
        <w:autoSpaceDN/>
        <w:adjustRightInd/>
        <w:snapToGrid/>
        <w:spacing w:line="360" w:lineRule="auto"/>
        <w:jc w:val="both"/>
        <w:textAlignment w:val="auto"/>
        <w:rPr>
          <w:rFonts w:ascii="Times New Roman" w:hAnsi="Times New Roman" w:eastAsia="仿宋" w:cs="Times New Roman"/>
          <w:color w:val="000000" w:themeColor="text1"/>
          <w:sz w:val="24"/>
          <w:szCs w:val="24"/>
          <w:lang w:eastAsia="zh-CN"/>
          <w14:textFill>
            <w14:solidFill>
              <w14:schemeClr w14:val="tx1"/>
            </w14:solidFill>
          </w14:textFill>
        </w:rPr>
      </w:pPr>
      <w:bookmarkStart w:id="126" w:name="_Toc30712"/>
      <w:bookmarkStart w:id="127" w:name="_Toc14359"/>
      <w:r>
        <w:rPr>
          <w:rFonts w:ascii="Times New Roman" w:hAnsi="Times New Roman" w:eastAsia="仿宋" w:cs="Times New Roman"/>
          <w:color w:val="000000" w:themeColor="text1"/>
          <w:sz w:val="24"/>
          <w:szCs w:val="24"/>
          <w:lang w:eastAsia="zh-CN"/>
          <w14:textFill>
            <w14:solidFill>
              <w14:schemeClr w14:val="tx1"/>
            </w14:solidFill>
          </w14:textFill>
        </w:rPr>
        <w:t>14响应文件的修改与撤回</w:t>
      </w:r>
      <w:bookmarkEnd w:id="126"/>
      <w:bookmarkEnd w:id="127"/>
    </w:p>
    <w:p w14:paraId="32745466">
      <w:pPr>
        <w:pStyle w:val="6"/>
        <w:kinsoku/>
        <w:autoSpaceDE/>
        <w:autoSpaceDN/>
        <w:adjustRightInd/>
        <w:snapToGrid/>
        <w:spacing w:line="360" w:lineRule="auto"/>
        <w:jc w:val="both"/>
        <w:textAlignment w:val="auto"/>
        <w:rPr>
          <w:rFonts w:ascii="Times New Roman" w:hAnsi="Times New Roman" w:eastAsia="仿宋" w:cs="Times New Roman"/>
          <w:color w:val="000000" w:themeColor="text1"/>
          <w:sz w:val="24"/>
          <w:szCs w:val="24"/>
          <w:lang w:eastAsia="zh-CN"/>
          <w14:textFill>
            <w14:solidFill>
              <w14:schemeClr w14:val="tx1"/>
            </w14:solidFill>
          </w14:textFill>
        </w:rPr>
      </w:pPr>
      <w:r>
        <w:rPr>
          <w:rFonts w:ascii="Times New Roman" w:hAnsi="Times New Roman" w:eastAsia="仿宋" w:cs="Times New Roman"/>
          <w:color w:val="000000" w:themeColor="text1"/>
          <w:sz w:val="24"/>
          <w:szCs w:val="24"/>
          <w:lang w:eastAsia="zh-CN"/>
          <w14:textFill>
            <w14:solidFill>
              <w14:schemeClr w14:val="tx1"/>
            </w14:solidFill>
          </w14:textFill>
        </w:rPr>
        <w:t>14.1投标人在提交响应文件截止时间前，可以对所提交的响应文件进行补充、修改或者撤回，补充、修改的内容与响应文件不一致的，以补充、修改的内容为准。</w:t>
      </w:r>
    </w:p>
    <w:p w14:paraId="33D688D9">
      <w:pPr>
        <w:pStyle w:val="6"/>
        <w:kinsoku/>
        <w:autoSpaceDE/>
        <w:autoSpaceDN/>
        <w:adjustRightInd/>
        <w:snapToGrid/>
        <w:spacing w:line="360" w:lineRule="auto"/>
        <w:jc w:val="both"/>
        <w:textAlignment w:val="auto"/>
        <w:rPr>
          <w:rFonts w:ascii="Times New Roman" w:hAnsi="Times New Roman" w:eastAsia="仿宋" w:cs="Times New Roman"/>
          <w:color w:val="000000" w:themeColor="text1"/>
          <w:sz w:val="24"/>
          <w:szCs w:val="24"/>
          <w:lang w:eastAsia="zh-CN"/>
          <w14:textFill>
            <w14:solidFill>
              <w14:schemeClr w14:val="tx1"/>
            </w14:solidFill>
          </w14:textFill>
        </w:rPr>
      </w:pPr>
      <w:r>
        <w:rPr>
          <w:rFonts w:ascii="Times New Roman" w:hAnsi="Times New Roman" w:eastAsia="仿宋" w:cs="Times New Roman"/>
          <w:color w:val="000000" w:themeColor="text1"/>
          <w:sz w:val="24"/>
          <w:szCs w:val="24"/>
          <w:lang w:eastAsia="zh-CN"/>
          <w14:textFill>
            <w14:solidFill>
              <w14:schemeClr w14:val="tx1"/>
            </w14:solidFill>
          </w14:textFill>
        </w:rPr>
        <w:t>14.2投标人对响应文件修改的书面材料或撤回的通知应该按规定进行编写、密封、标注和递送，并注明“修改响应文件”字样。</w:t>
      </w:r>
    </w:p>
    <w:p w14:paraId="484CC4B9">
      <w:pPr>
        <w:pStyle w:val="6"/>
        <w:kinsoku/>
        <w:autoSpaceDE/>
        <w:autoSpaceDN/>
        <w:adjustRightInd/>
        <w:snapToGrid/>
        <w:spacing w:line="360" w:lineRule="auto"/>
        <w:jc w:val="both"/>
        <w:textAlignment w:val="auto"/>
        <w:rPr>
          <w:rFonts w:ascii="Times New Roman" w:hAnsi="Times New Roman" w:eastAsia="仿宋" w:cs="Times New Roman"/>
          <w:color w:val="000000" w:themeColor="text1"/>
          <w:sz w:val="24"/>
          <w:szCs w:val="24"/>
          <w:lang w:eastAsia="zh-CN"/>
          <w14:textFill>
            <w14:solidFill>
              <w14:schemeClr w14:val="tx1"/>
            </w14:solidFill>
          </w14:textFill>
        </w:rPr>
      </w:pPr>
      <w:r>
        <w:rPr>
          <w:rFonts w:ascii="Times New Roman" w:hAnsi="Times New Roman" w:eastAsia="仿宋" w:cs="Times New Roman"/>
          <w:color w:val="000000" w:themeColor="text1"/>
          <w:sz w:val="24"/>
          <w:szCs w:val="24"/>
          <w:lang w:eastAsia="zh-CN"/>
          <w14:textFill>
            <w14:solidFill>
              <w14:schemeClr w14:val="tx1"/>
            </w14:solidFill>
          </w14:textFill>
        </w:rPr>
        <w:t>14.3投标人对其提交的响应文件的真实性、合法性承担法律责任。</w:t>
      </w:r>
    </w:p>
    <w:p w14:paraId="24CBC497">
      <w:pPr>
        <w:numPr>
          <w:ilvl w:val="0"/>
          <w:numId w:val="12"/>
        </w:numPr>
        <w:kinsoku/>
        <w:autoSpaceDE/>
        <w:autoSpaceDN/>
        <w:adjustRightInd/>
        <w:snapToGrid/>
        <w:spacing w:line="360" w:lineRule="auto"/>
        <w:jc w:val="both"/>
        <w:textAlignment w:val="auto"/>
        <w:outlineLvl w:val="1"/>
        <w:rPr>
          <w:rFonts w:ascii="Times New Roman" w:hAnsi="Times New Roman" w:eastAsia="仿宋" w:cs="Times New Roman"/>
          <w:b/>
          <w:bCs/>
          <w:color w:val="000000" w:themeColor="text1"/>
          <w:sz w:val="24"/>
          <w:szCs w:val="24"/>
          <w:lang w:eastAsia="zh-CN"/>
          <w14:textFill>
            <w14:solidFill>
              <w14:schemeClr w14:val="tx1"/>
            </w14:solidFill>
          </w14:textFill>
        </w:rPr>
      </w:pPr>
      <w:r>
        <w:rPr>
          <w:rFonts w:hint="eastAsia" w:ascii="Times New Roman" w:hAnsi="Times New Roman" w:eastAsia="仿宋" w:cs="Times New Roman"/>
          <w:b/>
          <w:bCs/>
          <w:color w:val="000000" w:themeColor="text1"/>
          <w:sz w:val="24"/>
          <w:szCs w:val="24"/>
          <w:lang w:eastAsia="zh-CN"/>
          <w14:textFill>
            <w14:solidFill>
              <w14:schemeClr w14:val="tx1"/>
            </w14:solidFill>
          </w14:textFill>
        </w:rPr>
        <w:t>开标</w:t>
      </w:r>
    </w:p>
    <w:p w14:paraId="3841AC86">
      <w:pPr>
        <w:pStyle w:val="6"/>
        <w:kinsoku/>
        <w:autoSpaceDE/>
        <w:autoSpaceDN/>
        <w:adjustRightInd/>
        <w:snapToGrid/>
        <w:spacing w:line="360" w:lineRule="auto"/>
        <w:jc w:val="both"/>
        <w:textAlignment w:val="auto"/>
        <w:rPr>
          <w:rFonts w:ascii="Times New Roman" w:hAnsi="Times New Roman" w:eastAsia="仿宋" w:cs="Times New Roman"/>
          <w:color w:val="000000" w:themeColor="text1"/>
          <w:sz w:val="24"/>
          <w:szCs w:val="24"/>
          <w:lang w:eastAsia="zh-CN"/>
          <w14:textFill>
            <w14:solidFill>
              <w14:schemeClr w14:val="tx1"/>
            </w14:solidFill>
          </w14:textFill>
        </w:rPr>
      </w:pPr>
      <w:r>
        <w:rPr>
          <w:rFonts w:ascii="Times New Roman" w:hAnsi="Times New Roman" w:eastAsia="仿宋" w:cs="Times New Roman"/>
          <w:color w:val="000000" w:themeColor="text1"/>
          <w:sz w:val="24"/>
          <w:szCs w:val="24"/>
          <w:lang w:eastAsia="zh-CN"/>
          <w14:textFill>
            <w14:solidFill>
              <w14:schemeClr w14:val="tx1"/>
            </w14:solidFill>
          </w14:textFill>
        </w:rPr>
        <w:t xml:space="preserve">15 </w:t>
      </w:r>
      <w:r>
        <w:rPr>
          <w:rFonts w:hint="eastAsia" w:ascii="Times New Roman" w:hAnsi="Times New Roman" w:eastAsia="仿宋" w:cs="Times New Roman"/>
          <w:color w:val="000000" w:themeColor="text1"/>
          <w:sz w:val="24"/>
          <w:szCs w:val="24"/>
          <w:lang w:eastAsia="zh-CN"/>
          <w14:textFill>
            <w14:solidFill>
              <w14:schemeClr w14:val="tx1"/>
            </w14:solidFill>
          </w14:textFill>
        </w:rPr>
        <w:t>开标程序</w:t>
      </w:r>
    </w:p>
    <w:p w14:paraId="4A845816">
      <w:pPr>
        <w:pStyle w:val="6"/>
        <w:kinsoku/>
        <w:autoSpaceDE/>
        <w:autoSpaceDN/>
        <w:adjustRightInd/>
        <w:snapToGrid/>
        <w:spacing w:line="360" w:lineRule="auto"/>
        <w:jc w:val="both"/>
        <w:textAlignment w:val="auto"/>
        <w:rPr>
          <w:rFonts w:ascii="Times New Roman" w:hAnsi="Times New Roman" w:eastAsia="仿宋" w:cs="Times New Roman"/>
          <w:color w:val="000000" w:themeColor="text1"/>
          <w:sz w:val="24"/>
          <w:szCs w:val="24"/>
          <w:lang w:eastAsia="zh-CN"/>
          <w14:textFill>
            <w14:solidFill>
              <w14:schemeClr w14:val="tx1"/>
            </w14:solidFill>
          </w14:textFill>
        </w:rPr>
      </w:pPr>
      <w:r>
        <w:rPr>
          <w:rFonts w:ascii="Times New Roman" w:hAnsi="Times New Roman" w:eastAsia="仿宋" w:cs="Times New Roman"/>
          <w:color w:val="000000" w:themeColor="text1"/>
          <w:sz w:val="24"/>
          <w:szCs w:val="24"/>
          <w:lang w:eastAsia="zh-CN"/>
          <w14:textFill>
            <w14:solidFill>
              <w14:schemeClr w14:val="tx1"/>
            </w14:solidFill>
          </w14:textFill>
        </w:rPr>
        <w:t xml:space="preserve">15.1 </w:t>
      </w:r>
      <w:r>
        <w:rPr>
          <w:rFonts w:hint="eastAsia" w:ascii="Times New Roman" w:hAnsi="Times New Roman" w:eastAsia="仿宋" w:cs="Times New Roman"/>
          <w:color w:val="000000" w:themeColor="text1"/>
          <w:sz w:val="24"/>
          <w:szCs w:val="24"/>
          <w:lang w:eastAsia="zh-CN"/>
          <w14:textFill>
            <w14:solidFill>
              <w14:schemeClr w14:val="tx1"/>
            </w14:solidFill>
          </w14:textFill>
        </w:rPr>
        <w:t>签到与资格核实。投标人授权委托人提交身份证明文件，核对无误后在《投标人签到表》签字确认，未按时签到且无合理说明的，视为放弃参与开标现场见证权利。</w:t>
      </w:r>
    </w:p>
    <w:p w14:paraId="523421CD">
      <w:pPr>
        <w:pStyle w:val="6"/>
        <w:kinsoku/>
        <w:autoSpaceDE/>
        <w:autoSpaceDN/>
        <w:adjustRightInd/>
        <w:snapToGrid/>
        <w:spacing w:line="360" w:lineRule="auto"/>
        <w:jc w:val="both"/>
        <w:textAlignment w:val="auto"/>
        <w:rPr>
          <w:rFonts w:ascii="Times New Roman" w:hAnsi="Times New Roman" w:eastAsia="仿宋" w:cs="Times New Roman"/>
          <w:color w:val="000000" w:themeColor="text1"/>
          <w:sz w:val="24"/>
          <w:szCs w:val="24"/>
          <w:lang w:eastAsia="zh-CN"/>
          <w14:textFill>
            <w14:solidFill>
              <w14:schemeClr w14:val="tx1"/>
            </w14:solidFill>
          </w14:textFill>
        </w:rPr>
      </w:pPr>
      <w:r>
        <w:rPr>
          <w:rFonts w:ascii="Times New Roman" w:hAnsi="Times New Roman" w:eastAsia="仿宋" w:cs="Times New Roman"/>
          <w:color w:val="000000" w:themeColor="text1"/>
          <w:sz w:val="24"/>
          <w:szCs w:val="24"/>
          <w:lang w:eastAsia="zh-CN"/>
          <w14:textFill>
            <w14:solidFill>
              <w14:schemeClr w14:val="tx1"/>
            </w14:solidFill>
          </w14:textFill>
        </w:rPr>
        <w:t xml:space="preserve">15.2 </w:t>
      </w:r>
      <w:r>
        <w:rPr>
          <w:rFonts w:hint="eastAsia" w:ascii="Times New Roman" w:hAnsi="Times New Roman" w:eastAsia="仿宋" w:cs="Times New Roman"/>
          <w:color w:val="000000" w:themeColor="text1"/>
          <w:sz w:val="24"/>
          <w:szCs w:val="24"/>
          <w:lang w:eastAsia="zh-CN"/>
          <w14:textFill>
            <w14:solidFill>
              <w14:schemeClr w14:val="tx1"/>
            </w14:solidFill>
          </w14:textFill>
        </w:rPr>
        <w:t>响应文件密封性检查。由投标人之间交替检查响应文件的密封性。检查合格的，相关人员在《文件密封情况检查表》上签字确认，检查不合格的按废标处理。</w:t>
      </w:r>
    </w:p>
    <w:p w14:paraId="35019F33">
      <w:pPr>
        <w:pStyle w:val="6"/>
        <w:kinsoku/>
        <w:autoSpaceDE/>
        <w:autoSpaceDN/>
        <w:adjustRightInd/>
        <w:snapToGrid/>
        <w:spacing w:line="360" w:lineRule="auto"/>
        <w:jc w:val="both"/>
        <w:textAlignment w:val="auto"/>
        <w:rPr>
          <w:rFonts w:ascii="Times New Roman" w:hAnsi="Times New Roman" w:eastAsia="仿宋" w:cs="Times New Roman"/>
          <w:color w:val="000000" w:themeColor="text1"/>
          <w:sz w:val="24"/>
          <w:szCs w:val="24"/>
          <w:lang w:eastAsia="zh-CN"/>
          <w14:textFill>
            <w14:solidFill>
              <w14:schemeClr w14:val="tx1"/>
            </w14:solidFill>
          </w14:textFill>
        </w:rPr>
      </w:pPr>
      <w:r>
        <w:rPr>
          <w:rFonts w:ascii="Times New Roman" w:hAnsi="Times New Roman" w:eastAsia="仿宋" w:cs="Times New Roman"/>
          <w:color w:val="000000" w:themeColor="text1"/>
          <w:sz w:val="24"/>
          <w:szCs w:val="24"/>
          <w:lang w:eastAsia="zh-CN"/>
          <w14:textFill>
            <w14:solidFill>
              <w14:schemeClr w14:val="tx1"/>
            </w14:solidFill>
          </w14:textFill>
        </w:rPr>
        <w:t xml:space="preserve">15.3 </w:t>
      </w:r>
      <w:r>
        <w:rPr>
          <w:rFonts w:hint="eastAsia" w:ascii="Times New Roman" w:hAnsi="Times New Roman" w:eastAsia="仿宋" w:cs="Times New Roman"/>
          <w:color w:val="000000" w:themeColor="text1"/>
          <w:sz w:val="24"/>
          <w:szCs w:val="24"/>
          <w:lang w:eastAsia="zh-CN"/>
          <w14:textFill>
            <w14:solidFill>
              <w14:schemeClr w14:val="tx1"/>
            </w14:solidFill>
          </w14:textFill>
        </w:rPr>
        <w:t>拆封与唱标。按响应文件递交顺序依次拆封，宣读投标人名称、报价等核心内容。</w:t>
      </w:r>
    </w:p>
    <w:p w14:paraId="3ED3474B">
      <w:pPr>
        <w:pStyle w:val="6"/>
        <w:kinsoku/>
        <w:autoSpaceDE/>
        <w:autoSpaceDN/>
        <w:adjustRightInd/>
        <w:snapToGrid/>
        <w:spacing w:line="360" w:lineRule="auto"/>
        <w:jc w:val="both"/>
        <w:textAlignment w:val="auto"/>
        <w:rPr>
          <w:rFonts w:ascii="Times New Roman" w:hAnsi="Times New Roman" w:eastAsia="仿宋" w:cs="Times New Roman"/>
          <w:color w:val="000000" w:themeColor="text1"/>
          <w:sz w:val="24"/>
          <w:szCs w:val="24"/>
          <w:lang w:eastAsia="zh-CN"/>
          <w14:textFill>
            <w14:solidFill>
              <w14:schemeClr w14:val="tx1"/>
            </w14:solidFill>
          </w14:textFill>
        </w:rPr>
      </w:pPr>
      <w:r>
        <w:rPr>
          <w:rFonts w:ascii="Times New Roman" w:hAnsi="Times New Roman" w:eastAsia="仿宋" w:cs="Times New Roman"/>
          <w:color w:val="000000" w:themeColor="text1"/>
          <w:sz w:val="24"/>
          <w:szCs w:val="24"/>
          <w:lang w:eastAsia="zh-CN"/>
          <w14:textFill>
            <w14:solidFill>
              <w14:schemeClr w14:val="tx1"/>
            </w14:solidFill>
          </w14:textFill>
        </w:rPr>
        <w:t xml:space="preserve">15.4 </w:t>
      </w:r>
      <w:r>
        <w:rPr>
          <w:rFonts w:hint="eastAsia" w:ascii="Times New Roman" w:hAnsi="Times New Roman" w:eastAsia="仿宋" w:cs="Times New Roman"/>
          <w:color w:val="000000" w:themeColor="text1"/>
          <w:sz w:val="24"/>
          <w:szCs w:val="24"/>
          <w:lang w:eastAsia="zh-CN"/>
          <w14:textFill>
            <w14:solidFill>
              <w14:schemeClr w14:val="tx1"/>
            </w14:solidFill>
          </w14:textFill>
        </w:rPr>
        <w:t>开标异议处理。投标人对开标过程、唱标内容有异议的，须在开标现场当场提出，离场后提出的异议无效且不予受理。</w:t>
      </w:r>
    </w:p>
    <w:p w14:paraId="4423C985">
      <w:pPr>
        <w:numPr>
          <w:ilvl w:val="0"/>
          <w:numId w:val="12"/>
        </w:numPr>
        <w:kinsoku/>
        <w:autoSpaceDE/>
        <w:autoSpaceDN/>
        <w:adjustRightInd/>
        <w:snapToGrid/>
        <w:spacing w:line="360" w:lineRule="auto"/>
        <w:jc w:val="both"/>
        <w:textAlignment w:val="auto"/>
        <w:outlineLvl w:val="1"/>
        <w:rPr>
          <w:rFonts w:ascii="Times New Roman" w:hAnsi="Times New Roman" w:eastAsia="仿宋" w:cs="Times New Roman"/>
          <w:b/>
          <w:bCs/>
          <w:color w:val="000000" w:themeColor="text1"/>
          <w:sz w:val="24"/>
          <w:szCs w:val="24"/>
          <w:lang w:eastAsia="zh-CN"/>
          <w14:textFill>
            <w14:solidFill>
              <w14:schemeClr w14:val="tx1"/>
            </w14:solidFill>
          </w14:textFill>
        </w:rPr>
      </w:pPr>
      <w:bookmarkStart w:id="128" w:name="_Toc13049"/>
      <w:bookmarkStart w:id="129" w:name="_Toc31356"/>
      <w:bookmarkStart w:id="130" w:name="_Toc230613789"/>
      <w:bookmarkStart w:id="131" w:name="_Toc21560"/>
      <w:bookmarkStart w:id="132" w:name="_Toc27372"/>
      <w:bookmarkStart w:id="133" w:name="_Toc15607"/>
      <w:bookmarkStart w:id="134" w:name="_Toc12614"/>
      <w:r>
        <w:rPr>
          <w:rFonts w:ascii="Times New Roman" w:hAnsi="Times New Roman" w:eastAsia="仿宋" w:cs="Times New Roman"/>
          <w:b/>
          <w:bCs/>
          <w:color w:val="000000" w:themeColor="text1"/>
          <w:sz w:val="24"/>
          <w:szCs w:val="24"/>
          <w:lang w:eastAsia="zh-CN"/>
          <w14:textFill>
            <w14:solidFill>
              <w14:schemeClr w14:val="tx1"/>
            </w14:solidFill>
          </w14:textFill>
        </w:rPr>
        <w:t>评审</w:t>
      </w:r>
      <w:bookmarkEnd w:id="128"/>
      <w:bookmarkEnd w:id="129"/>
      <w:bookmarkEnd w:id="130"/>
      <w:bookmarkEnd w:id="131"/>
      <w:bookmarkEnd w:id="132"/>
      <w:bookmarkEnd w:id="133"/>
      <w:bookmarkEnd w:id="134"/>
    </w:p>
    <w:p w14:paraId="2BF6C4C4">
      <w:pPr>
        <w:pStyle w:val="6"/>
        <w:kinsoku/>
        <w:autoSpaceDE/>
        <w:autoSpaceDN/>
        <w:adjustRightInd/>
        <w:snapToGrid/>
        <w:spacing w:line="360" w:lineRule="auto"/>
        <w:jc w:val="both"/>
        <w:textAlignment w:val="auto"/>
        <w:rPr>
          <w:rFonts w:ascii="Times New Roman" w:hAnsi="Times New Roman" w:eastAsia="仿宋" w:cs="Times New Roman"/>
          <w:color w:val="000000" w:themeColor="text1"/>
          <w:sz w:val="24"/>
          <w:szCs w:val="24"/>
          <w:lang w:eastAsia="zh-CN"/>
          <w14:textFill>
            <w14:solidFill>
              <w14:schemeClr w14:val="tx1"/>
            </w14:solidFill>
          </w14:textFill>
        </w:rPr>
      </w:pPr>
      <w:bookmarkStart w:id="135" w:name="_Toc11358"/>
      <w:bookmarkStart w:id="136" w:name="_Toc798"/>
      <w:r>
        <w:rPr>
          <w:rFonts w:ascii="Times New Roman" w:hAnsi="Times New Roman" w:eastAsia="仿宋" w:cs="Times New Roman"/>
          <w:color w:val="000000" w:themeColor="text1"/>
          <w:sz w:val="24"/>
          <w:szCs w:val="24"/>
          <w:lang w:eastAsia="zh-CN"/>
          <w14:textFill>
            <w14:solidFill>
              <w14:schemeClr w14:val="tx1"/>
            </w14:solidFill>
          </w14:textFill>
        </w:rPr>
        <w:t>1</w:t>
      </w:r>
      <w:r>
        <w:rPr>
          <w:rFonts w:hint="eastAsia" w:ascii="Times New Roman" w:hAnsi="Times New Roman" w:eastAsia="仿宋" w:cs="Times New Roman"/>
          <w:color w:val="000000" w:themeColor="text1"/>
          <w:sz w:val="24"/>
          <w:szCs w:val="24"/>
          <w:lang w:eastAsia="zh-CN"/>
          <w14:textFill>
            <w14:solidFill>
              <w14:schemeClr w14:val="tx1"/>
            </w14:solidFill>
          </w14:textFill>
        </w:rPr>
        <w:t>6</w:t>
      </w:r>
      <w:r>
        <w:rPr>
          <w:rFonts w:ascii="Times New Roman" w:hAnsi="Times New Roman" w:eastAsia="仿宋" w:cs="Times New Roman"/>
          <w:color w:val="000000" w:themeColor="text1"/>
          <w:sz w:val="24"/>
          <w:szCs w:val="24"/>
          <w:lang w:eastAsia="zh-CN"/>
          <w14:textFill>
            <w14:solidFill>
              <w14:schemeClr w14:val="tx1"/>
            </w14:solidFill>
          </w14:textFill>
        </w:rPr>
        <w:t xml:space="preserve"> 评审程序和评定成交的标准</w:t>
      </w:r>
      <w:bookmarkEnd w:id="135"/>
      <w:bookmarkEnd w:id="136"/>
    </w:p>
    <w:p w14:paraId="34E757B0">
      <w:pPr>
        <w:pStyle w:val="6"/>
        <w:kinsoku/>
        <w:autoSpaceDE/>
        <w:autoSpaceDN/>
        <w:adjustRightInd/>
        <w:snapToGrid/>
        <w:spacing w:line="360" w:lineRule="auto"/>
        <w:jc w:val="both"/>
        <w:textAlignment w:val="auto"/>
        <w:rPr>
          <w:rFonts w:ascii="Times New Roman" w:hAnsi="Times New Roman" w:eastAsia="仿宋" w:cs="Times New Roman"/>
          <w:color w:val="000000" w:themeColor="text1"/>
          <w:sz w:val="24"/>
          <w:szCs w:val="24"/>
          <w:lang w:eastAsia="zh-CN"/>
          <w14:textFill>
            <w14:solidFill>
              <w14:schemeClr w14:val="tx1"/>
            </w14:solidFill>
          </w14:textFill>
        </w:rPr>
      </w:pPr>
      <w:r>
        <w:rPr>
          <w:rFonts w:ascii="Times New Roman" w:hAnsi="Times New Roman" w:eastAsia="仿宋" w:cs="Times New Roman"/>
          <w:color w:val="000000" w:themeColor="text1"/>
          <w:sz w:val="24"/>
          <w:szCs w:val="24"/>
          <w:lang w:eastAsia="zh-CN"/>
          <w14:textFill>
            <w14:solidFill>
              <w14:schemeClr w14:val="tx1"/>
            </w14:solidFill>
          </w14:textFill>
        </w:rPr>
        <w:t>1</w:t>
      </w:r>
      <w:r>
        <w:rPr>
          <w:rFonts w:hint="eastAsia" w:ascii="Times New Roman" w:hAnsi="Times New Roman" w:eastAsia="仿宋" w:cs="Times New Roman"/>
          <w:color w:val="000000" w:themeColor="text1"/>
          <w:sz w:val="24"/>
          <w:szCs w:val="24"/>
          <w:lang w:eastAsia="zh-CN"/>
          <w14:textFill>
            <w14:solidFill>
              <w14:schemeClr w14:val="tx1"/>
            </w14:solidFill>
          </w14:textFill>
        </w:rPr>
        <w:t>6</w:t>
      </w:r>
      <w:r>
        <w:rPr>
          <w:rFonts w:ascii="Times New Roman" w:hAnsi="Times New Roman" w:eastAsia="仿宋" w:cs="Times New Roman"/>
          <w:color w:val="000000" w:themeColor="text1"/>
          <w:sz w:val="24"/>
          <w:szCs w:val="24"/>
          <w:lang w:eastAsia="zh-CN"/>
          <w14:textFill>
            <w14:solidFill>
              <w14:schemeClr w14:val="tx1"/>
            </w14:solidFill>
          </w14:textFill>
        </w:rPr>
        <w:t>.1评标委员会</w:t>
      </w:r>
    </w:p>
    <w:p w14:paraId="2A1BD587">
      <w:pPr>
        <w:pStyle w:val="6"/>
        <w:spacing w:line="360" w:lineRule="auto"/>
        <w:ind w:firstLine="480" w:firstLineChars="200"/>
        <w:jc w:val="both"/>
        <w:rPr>
          <w:rFonts w:ascii="Times New Roman" w:hAnsi="Times New Roman" w:eastAsia="仿宋" w:cs="Times New Roman"/>
          <w:color w:val="auto"/>
          <w:sz w:val="24"/>
          <w:szCs w:val="24"/>
          <w:lang w:eastAsia="zh-CN"/>
        </w:rPr>
      </w:pPr>
      <w:r>
        <w:rPr>
          <w:rFonts w:ascii="Times New Roman" w:hAnsi="Times New Roman" w:eastAsia="仿宋" w:cs="Times New Roman"/>
          <w:color w:val="auto"/>
          <w:sz w:val="24"/>
          <w:szCs w:val="24"/>
          <w:lang w:eastAsia="zh-CN"/>
        </w:rPr>
        <w:t>1</w:t>
      </w:r>
      <w:r>
        <w:rPr>
          <w:rFonts w:hint="eastAsia" w:ascii="Times New Roman" w:hAnsi="Times New Roman" w:eastAsia="仿宋" w:cs="Times New Roman"/>
          <w:color w:val="auto"/>
          <w:sz w:val="24"/>
          <w:szCs w:val="24"/>
          <w:lang w:eastAsia="zh-CN"/>
        </w:rPr>
        <w:t>6</w:t>
      </w:r>
      <w:r>
        <w:rPr>
          <w:rFonts w:ascii="Times New Roman" w:hAnsi="Times New Roman" w:eastAsia="仿宋" w:cs="Times New Roman"/>
          <w:color w:val="auto"/>
          <w:sz w:val="24"/>
          <w:szCs w:val="24"/>
          <w:lang w:eastAsia="zh-CN"/>
        </w:rPr>
        <w:t>.1.1本项目评标委员会人数应为{{</w:t>
      </w:r>
      <w:r>
        <w:rPr>
          <w:rFonts w:hint="eastAsia" w:ascii="Times New Roman" w:hAnsi="Times New Roman" w:eastAsia="仿宋" w:cs="Times New Roman"/>
          <w:color w:val="auto"/>
          <w:sz w:val="24"/>
          <w:szCs w:val="24"/>
          <w:lang w:eastAsia="zh-CN"/>
        </w:rPr>
        <w:t>评标委员会人数}</w:t>
      </w:r>
      <w:r>
        <w:rPr>
          <w:rFonts w:ascii="Times New Roman" w:hAnsi="Times New Roman" w:eastAsia="仿宋" w:cs="Times New Roman"/>
          <w:color w:val="auto"/>
          <w:sz w:val="24"/>
          <w:szCs w:val="24"/>
          <w:lang w:eastAsia="zh-CN"/>
        </w:rPr>
        <w:t>}人（含）以上单数。评标委员会负责本项目的评标和评审工作，独立履行职责。</w:t>
      </w:r>
    </w:p>
    <w:p w14:paraId="08DB66AD">
      <w:pPr>
        <w:pStyle w:val="6"/>
        <w:spacing w:line="360" w:lineRule="auto"/>
        <w:ind w:firstLine="480" w:firstLineChars="200"/>
        <w:jc w:val="both"/>
        <w:rPr>
          <w:rFonts w:ascii="Times New Roman" w:hAnsi="Times New Roman" w:eastAsia="仿宋" w:cs="Times New Roman"/>
          <w:color w:val="auto"/>
          <w:sz w:val="24"/>
          <w:szCs w:val="24"/>
          <w:lang w:eastAsia="zh-CN"/>
        </w:rPr>
      </w:pPr>
      <w:r>
        <w:rPr>
          <w:rFonts w:ascii="Times New Roman" w:hAnsi="Times New Roman" w:eastAsia="仿宋" w:cs="Times New Roman"/>
          <w:color w:val="auto"/>
          <w:sz w:val="24"/>
          <w:szCs w:val="24"/>
          <w:lang w:eastAsia="zh-CN"/>
        </w:rPr>
        <w:t>1</w:t>
      </w:r>
      <w:r>
        <w:rPr>
          <w:rFonts w:hint="eastAsia" w:ascii="Times New Roman" w:hAnsi="Times New Roman" w:eastAsia="仿宋" w:cs="Times New Roman"/>
          <w:color w:val="auto"/>
          <w:sz w:val="24"/>
          <w:szCs w:val="24"/>
          <w:lang w:eastAsia="zh-CN"/>
        </w:rPr>
        <w:t>6</w:t>
      </w:r>
      <w:r>
        <w:rPr>
          <w:rFonts w:ascii="Times New Roman" w:hAnsi="Times New Roman" w:eastAsia="仿宋" w:cs="Times New Roman"/>
          <w:color w:val="auto"/>
          <w:sz w:val="24"/>
          <w:szCs w:val="24"/>
          <w:lang w:eastAsia="zh-CN"/>
        </w:rPr>
        <w:t>.1.2评标委员会成员获取响应文件后开展评审活动，出现评审专家请假、回避等情况时，招标人按规定申请补充评标专家。无法及时补充的，招标人将封存投标人响应文件，按规定重新组建评标委员会，解封响应文件后，开展评审活动。</w:t>
      </w:r>
    </w:p>
    <w:p w14:paraId="63FEAB06">
      <w:pPr>
        <w:pStyle w:val="6"/>
        <w:spacing w:line="360" w:lineRule="auto"/>
        <w:ind w:firstLine="480" w:firstLineChars="200"/>
        <w:jc w:val="both"/>
        <w:rPr>
          <w:rFonts w:ascii="Times New Roman" w:hAnsi="Times New Roman" w:eastAsia="仿宋" w:cs="Times New Roman"/>
          <w:color w:val="auto"/>
          <w:sz w:val="24"/>
          <w:szCs w:val="24"/>
          <w:lang w:eastAsia="zh-CN"/>
        </w:rPr>
      </w:pPr>
      <w:r>
        <w:rPr>
          <w:rFonts w:ascii="Times New Roman" w:hAnsi="Times New Roman" w:eastAsia="仿宋" w:cs="Times New Roman"/>
          <w:color w:val="auto"/>
          <w:sz w:val="24"/>
          <w:szCs w:val="24"/>
          <w:lang w:eastAsia="zh-CN"/>
        </w:rPr>
        <w:t>1</w:t>
      </w:r>
      <w:r>
        <w:rPr>
          <w:rFonts w:hint="eastAsia" w:ascii="Times New Roman" w:hAnsi="Times New Roman" w:eastAsia="仿宋" w:cs="Times New Roman"/>
          <w:color w:val="auto"/>
          <w:sz w:val="24"/>
          <w:szCs w:val="24"/>
          <w:lang w:eastAsia="zh-CN"/>
        </w:rPr>
        <w:t>6</w:t>
      </w:r>
      <w:r>
        <w:rPr>
          <w:rFonts w:ascii="Times New Roman" w:hAnsi="Times New Roman" w:eastAsia="仿宋" w:cs="Times New Roman"/>
          <w:color w:val="auto"/>
          <w:sz w:val="24"/>
          <w:szCs w:val="24"/>
          <w:lang w:eastAsia="zh-CN"/>
        </w:rPr>
        <w:t>.1.3评标委员会独立履行下列职责：审查响应文件是否符合采购文件要求并作出评价；要求投标人对响应文件有关事项作出解释或者澄清；推荐中标候选投标人名单；向公司采购中心、纪检监察部报告非法干预评标工作的行为。</w:t>
      </w:r>
    </w:p>
    <w:p w14:paraId="3BF3FD84">
      <w:pPr>
        <w:pStyle w:val="6"/>
        <w:kinsoku/>
        <w:autoSpaceDE/>
        <w:autoSpaceDN/>
        <w:adjustRightInd/>
        <w:snapToGrid/>
        <w:spacing w:line="360" w:lineRule="auto"/>
        <w:jc w:val="both"/>
        <w:textAlignment w:val="auto"/>
        <w:rPr>
          <w:rFonts w:ascii="Times New Roman" w:hAnsi="Times New Roman" w:eastAsia="仿宋" w:cs="Times New Roman"/>
          <w:color w:val="000000" w:themeColor="text1"/>
          <w:sz w:val="24"/>
          <w:szCs w:val="24"/>
          <w:lang w:eastAsia="zh-CN"/>
          <w14:textFill>
            <w14:solidFill>
              <w14:schemeClr w14:val="tx1"/>
            </w14:solidFill>
          </w14:textFill>
        </w:rPr>
      </w:pPr>
      <w:r>
        <w:rPr>
          <w:rFonts w:ascii="Times New Roman" w:hAnsi="Times New Roman" w:eastAsia="仿宋" w:cs="Times New Roman"/>
          <w:color w:val="000000" w:themeColor="text1"/>
          <w:sz w:val="24"/>
          <w:szCs w:val="24"/>
          <w:lang w:eastAsia="zh-CN"/>
          <w14:textFill>
            <w14:solidFill>
              <w14:schemeClr w14:val="tx1"/>
            </w14:solidFill>
          </w14:textFill>
        </w:rPr>
        <w:t>1</w:t>
      </w:r>
      <w:r>
        <w:rPr>
          <w:rFonts w:hint="eastAsia" w:ascii="Times New Roman" w:hAnsi="Times New Roman" w:eastAsia="仿宋" w:cs="Times New Roman"/>
          <w:color w:val="000000" w:themeColor="text1"/>
          <w:sz w:val="24"/>
          <w:szCs w:val="24"/>
          <w:lang w:eastAsia="zh-CN"/>
          <w14:textFill>
            <w14:solidFill>
              <w14:schemeClr w14:val="tx1"/>
            </w14:solidFill>
          </w14:textFill>
        </w:rPr>
        <w:t>6</w:t>
      </w:r>
      <w:r>
        <w:rPr>
          <w:rFonts w:ascii="Times New Roman" w:hAnsi="Times New Roman" w:eastAsia="仿宋" w:cs="Times New Roman"/>
          <w:color w:val="000000" w:themeColor="text1"/>
          <w:sz w:val="24"/>
          <w:szCs w:val="24"/>
          <w:lang w:eastAsia="zh-CN"/>
          <w14:textFill>
            <w14:solidFill>
              <w14:schemeClr w14:val="tx1"/>
            </w14:solidFill>
          </w14:textFill>
        </w:rPr>
        <w:t>.2 见第三章《评审程序和评定成交的标准》。</w:t>
      </w:r>
    </w:p>
    <w:p w14:paraId="1A517FDB">
      <w:pPr>
        <w:numPr>
          <w:ilvl w:val="0"/>
          <w:numId w:val="12"/>
        </w:numPr>
        <w:kinsoku/>
        <w:autoSpaceDE/>
        <w:autoSpaceDN/>
        <w:adjustRightInd/>
        <w:snapToGrid/>
        <w:spacing w:line="360" w:lineRule="auto"/>
        <w:jc w:val="both"/>
        <w:textAlignment w:val="auto"/>
        <w:outlineLvl w:val="1"/>
        <w:rPr>
          <w:rFonts w:ascii="Times New Roman" w:hAnsi="Times New Roman" w:eastAsia="仿宋" w:cs="Times New Roman"/>
          <w:b/>
          <w:bCs/>
          <w:color w:val="000000" w:themeColor="text1"/>
          <w:sz w:val="24"/>
          <w:szCs w:val="24"/>
          <w:lang w:eastAsia="zh-CN"/>
          <w14:textFill>
            <w14:solidFill>
              <w14:schemeClr w14:val="tx1"/>
            </w14:solidFill>
          </w14:textFill>
        </w:rPr>
      </w:pPr>
      <w:bookmarkStart w:id="137" w:name="_Toc19949"/>
      <w:bookmarkStart w:id="138" w:name="_Toc230613790"/>
      <w:bookmarkStart w:id="139" w:name="_Toc28564"/>
      <w:bookmarkStart w:id="140" w:name="_Toc29530"/>
      <w:bookmarkStart w:id="141" w:name="_Toc13491"/>
      <w:bookmarkStart w:id="142" w:name="_Toc4888"/>
      <w:bookmarkStart w:id="143" w:name="_Toc12329"/>
      <w:r>
        <w:rPr>
          <w:rFonts w:ascii="Times New Roman" w:hAnsi="Times New Roman" w:eastAsia="仿宋" w:cs="Times New Roman"/>
          <w:b/>
          <w:bCs/>
          <w:color w:val="000000" w:themeColor="text1"/>
          <w:sz w:val="24"/>
          <w:szCs w:val="24"/>
          <w:lang w:eastAsia="zh-CN"/>
          <w14:textFill>
            <w14:solidFill>
              <w14:schemeClr w14:val="tx1"/>
            </w14:solidFill>
          </w14:textFill>
        </w:rPr>
        <w:t>确定</w:t>
      </w:r>
      <w:bookmarkEnd w:id="137"/>
      <w:r>
        <w:rPr>
          <w:rFonts w:ascii="Times New Roman" w:hAnsi="Times New Roman" w:eastAsia="仿宋" w:cs="Times New Roman"/>
          <w:b/>
          <w:bCs/>
          <w:color w:val="000000" w:themeColor="text1"/>
          <w:sz w:val="24"/>
          <w:szCs w:val="24"/>
          <w:lang w:eastAsia="zh-CN"/>
          <w14:textFill>
            <w14:solidFill>
              <w14:schemeClr w14:val="tx1"/>
            </w14:solidFill>
          </w14:textFill>
        </w:rPr>
        <w:t>中标</w:t>
      </w:r>
      <w:bookmarkEnd w:id="138"/>
      <w:bookmarkEnd w:id="139"/>
      <w:bookmarkEnd w:id="140"/>
      <w:bookmarkEnd w:id="141"/>
      <w:bookmarkEnd w:id="142"/>
      <w:bookmarkEnd w:id="143"/>
    </w:p>
    <w:p w14:paraId="43A2B24D">
      <w:pPr>
        <w:pStyle w:val="6"/>
        <w:kinsoku/>
        <w:autoSpaceDE/>
        <w:autoSpaceDN/>
        <w:adjustRightInd/>
        <w:snapToGrid/>
        <w:spacing w:line="360" w:lineRule="auto"/>
        <w:jc w:val="both"/>
        <w:textAlignment w:val="auto"/>
        <w:rPr>
          <w:rFonts w:ascii="Times New Roman" w:hAnsi="Times New Roman" w:eastAsia="仿宋" w:cs="Times New Roman"/>
          <w:color w:val="000000" w:themeColor="text1"/>
          <w:sz w:val="24"/>
          <w:szCs w:val="24"/>
          <w:lang w:eastAsia="zh-CN"/>
          <w14:textFill>
            <w14:solidFill>
              <w14:schemeClr w14:val="tx1"/>
            </w14:solidFill>
          </w14:textFill>
        </w:rPr>
      </w:pPr>
      <w:bookmarkStart w:id="144" w:name="_Toc22825"/>
      <w:bookmarkStart w:id="145" w:name="_Toc19638"/>
      <w:r>
        <w:rPr>
          <w:rFonts w:ascii="Times New Roman" w:hAnsi="Times New Roman" w:eastAsia="仿宋" w:cs="Times New Roman"/>
          <w:color w:val="000000" w:themeColor="text1"/>
          <w:sz w:val="24"/>
          <w:szCs w:val="24"/>
          <w:lang w:eastAsia="zh-CN"/>
          <w14:textFill>
            <w14:solidFill>
              <w14:schemeClr w14:val="tx1"/>
            </w14:solidFill>
          </w14:textFill>
        </w:rPr>
        <w:t>1</w:t>
      </w:r>
      <w:r>
        <w:rPr>
          <w:rFonts w:hint="eastAsia" w:ascii="Times New Roman" w:hAnsi="Times New Roman" w:eastAsia="仿宋" w:cs="Times New Roman"/>
          <w:color w:val="000000" w:themeColor="text1"/>
          <w:sz w:val="24"/>
          <w:szCs w:val="24"/>
          <w:lang w:eastAsia="zh-CN"/>
          <w14:textFill>
            <w14:solidFill>
              <w14:schemeClr w14:val="tx1"/>
            </w14:solidFill>
          </w14:textFill>
        </w:rPr>
        <w:t>7</w:t>
      </w:r>
      <w:r>
        <w:rPr>
          <w:rFonts w:ascii="Times New Roman" w:hAnsi="Times New Roman" w:eastAsia="仿宋" w:cs="Times New Roman"/>
          <w:color w:val="000000" w:themeColor="text1"/>
          <w:sz w:val="24"/>
          <w:szCs w:val="24"/>
          <w:lang w:eastAsia="zh-CN"/>
          <w14:textFill>
            <w14:solidFill>
              <w14:schemeClr w14:val="tx1"/>
            </w14:solidFill>
          </w14:textFill>
        </w:rPr>
        <w:t xml:space="preserve"> 确定中标</w:t>
      </w:r>
      <w:bookmarkEnd w:id="144"/>
      <w:r>
        <w:rPr>
          <w:rFonts w:ascii="Times New Roman" w:hAnsi="Times New Roman" w:eastAsia="仿宋" w:cs="Times New Roman"/>
          <w:color w:val="000000" w:themeColor="text1"/>
          <w:sz w:val="24"/>
          <w:szCs w:val="24"/>
          <w:lang w:eastAsia="zh-CN"/>
          <w14:textFill>
            <w14:solidFill>
              <w14:schemeClr w14:val="tx1"/>
            </w14:solidFill>
          </w14:textFill>
        </w:rPr>
        <w:t>人</w:t>
      </w:r>
      <w:bookmarkEnd w:id="145"/>
    </w:p>
    <w:p w14:paraId="539F0139">
      <w:pPr>
        <w:pStyle w:val="6"/>
        <w:kinsoku/>
        <w:autoSpaceDE/>
        <w:autoSpaceDN/>
        <w:adjustRightInd/>
        <w:snapToGrid/>
        <w:spacing w:line="360" w:lineRule="auto"/>
        <w:jc w:val="both"/>
        <w:textAlignment w:val="auto"/>
        <w:rPr>
          <w:rFonts w:ascii="Times New Roman" w:hAnsi="Times New Roman" w:eastAsia="仿宋" w:cs="Times New Roman"/>
          <w:color w:val="000000" w:themeColor="text1"/>
          <w:sz w:val="24"/>
          <w:szCs w:val="24"/>
          <w:lang w:eastAsia="zh-CN"/>
          <w14:textFill>
            <w14:solidFill>
              <w14:schemeClr w14:val="tx1"/>
            </w14:solidFill>
          </w14:textFill>
        </w:rPr>
      </w:pPr>
      <w:r>
        <w:rPr>
          <w:rFonts w:ascii="Times New Roman" w:hAnsi="Times New Roman" w:eastAsia="仿宋" w:cs="Times New Roman"/>
          <w:color w:val="000000" w:themeColor="text1"/>
          <w:sz w:val="24"/>
          <w:szCs w:val="24"/>
          <w:lang w:eastAsia="zh-CN"/>
          <w14:textFill>
            <w14:solidFill>
              <w14:schemeClr w14:val="tx1"/>
            </w14:solidFill>
          </w14:textFill>
        </w:rPr>
        <w:t>1</w:t>
      </w:r>
      <w:r>
        <w:rPr>
          <w:rFonts w:hint="eastAsia" w:ascii="Times New Roman" w:hAnsi="Times New Roman" w:eastAsia="仿宋" w:cs="Times New Roman"/>
          <w:color w:val="000000" w:themeColor="text1"/>
          <w:sz w:val="24"/>
          <w:szCs w:val="24"/>
          <w:lang w:eastAsia="zh-CN"/>
          <w14:textFill>
            <w14:solidFill>
              <w14:schemeClr w14:val="tx1"/>
            </w14:solidFill>
          </w14:textFill>
        </w:rPr>
        <w:t>7</w:t>
      </w:r>
      <w:r>
        <w:rPr>
          <w:rFonts w:ascii="Times New Roman" w:hAnsi="Times New Roman" w:eastAsia="仿宋" w:cs="Times New Roman"/>
          <w:color w:val="000000" w:themeColor="text1"/>
          <w:sz w:val="24"/>
          <w:szCs w:val="24"/>
          <w:lang w:eastAsia="zh-CN"/>
          <w14:textFill>
            <w14:solidFill>
              <w14:schemeClr w14:val="tx1"/>
            </w14:solidFill>
          </w14:textFill>
        </w:rPr>
        <w:t>.1招标人将在评标报告确定的中标候选人名单中按顺序确定中标人，中标候选人并列的，由招标人或者招标人委托评标委员会按照采购文件规定的方式确定中标人</w:t>
      </w:r>
      <w:bookmarkStart w:id="146" w:name="_Toc24044"/>
      <w:r>
        <w:rPr>
          <w:rFonts w:ascii="Times New Roman" w:hAnsi="Times New Roman" w:eastAsia="仿宋" w:cs="Times New Roman"/>
          <w:color w:val="000000" w:themeColor="text1"/>
          <w:sz w:val="24"/>
          <w:szCs w:val="24"/>
          <w:lang w:eastAsia="zh-CN"/>
          <w14:textFill>
            <w14:solidFill>
              <w14:schemeClr w14:val="tx1"/>
            </w14:solidFill>
          </w14:textFill>
        </w:rPr>
        <w:t>，成交候选人并列的，按照《投标人须知前附表》要求确定成交投标人。</w:t>
      </w:r>
    </w:p>
    <w:p w14:paraId="15FECBF7">
      <w:pPr>
        <w:pStyle w:val="6"/>
        <w:kinsoku/>
        <w:autoSpaceDE/>
        <w:autoSpaceDN/>
        <w:adjustRightInd/>
        <w:snapToGrid/>
        <w:spacing w:line="360" w:lineRule="auto"/>
        <w:jc w:val="both"/>
        <w:textAlignment w:val="auto"/>
        <w:rPr>
          <w:rFonts w:ascii="Times New Roman" w:hAnsi="Times New Roman" w:eastAsia="仿宋" w:cs="Times New Roman"/>
          <w:color w:val="000000" w:themeColor="text1"/>
          <w:sz w:val="24"/>
          <w:szCs w:val="24"/>
          <w:lang w:eastAsia="zh-CN"/>
          <w14:textFill>
            <w14:solidFill>
              <w14:schemeClr w14:val="tx1"/>
            </w14:solidFill>
          </w14:textFill>
        </w:rPr>
      </w:pPr>
      <w:bookmarkStart w:id="147" w:name="_Toc4313"/>
      <w:r>
        <w:rPr>
          <w:rFonts w:ascii="Times New Roman" w:hAnsi="Times New Roman" w:eastAsia="仿宋" w:cs="Times New Roman"/>
          <w:color w:val="000000" w:themeColor="text1"/>
          <w:sz w:val="24"/>
          <w:szCs w:val="24"/>
          <w:lang w:eastAsia="zh-CN"/>
          <w14:textFill>
            <w14:solidFill>
              <w14:schemeClr w14:val="tx1"/>
            </w14:solidFill>
          </w14:textFill>
        </w:rPr>
        <w:t>1</w:t>
      </w:r>
      <w:r>
        <w:rPr>
          <w:rFonts w:hint="eastAsia" w:ascii="Times New Roman" w:hAnsi="Times New Roman" w:eastAsia="仿宋" w:cs="Times New Roman"/>
          <w:color w:val="000000" w:themeColor="text1"/>
          <w:sz w:val="24"/>
          <w:szCs w:val="24"/>
          <w:lang w:eastAsia="zh-CN"/>
          <w14:textFill>
            <w14:solidFill>
              <w14:schemeClr w14:val="tx1"/>
            </w14:solidFill>
          </w14:textFill>
        </w:rPr>
        <w:t>8</w:t>
      </w:r>
      <w:r>
        <w:rPr>
          <w:rFonts w:ascii="Times New Roman" w:hAnsi="Times New Roman" w:eastAsia="仿宋" w:cs="Times New Roman"/>
          <w:color w:val="000000" w:themeColor="text1"/>
          <w:sz w:val="24"/>
          <w:szCs w:val="24"/>
          <w:lang w:eastAsia="zh-CN"/>
          <w14:textFill>
            <w14:solidFill>
              <w14:schemeClr w14:val="tx1"/>
            </w14:solidFill>
          </w14:textFill>
        </w:rPr>
        <w:t xml:space="preserve"> </w:t>
      </w:r>
      <w:bookmarkEnd w:id="146"/>
      <w:r>
        <w:rPr>
          <w:rFonts w:ascii="Times New Roman" w:hAnsi="Times New Roman" w:eastAsia="仿宋" w:cs="Times New Roman"/>
          <w:color w:val="000000" w:themeColor="text1"/>
          <w:sz w:val="24"/>
          <w:szCs w:val="24"/>
          <w:lang w:eastAsia="zh-CN"/>
          <w14:textFill>
            <w14:solidFill>
              <w14:schemeClr w14:val="tx1"/>
            </w14:solidFill>
          </w14:textFill>
        </w:rPr>
        <w:t>中标公告与中标通知书</w:t>
      </w:r>
      <w:bookmarkEnd w:id="147"/>
    </w:p>
    <w:p w14:paraId="6AE3778D">
      <w:pPr>
        <w:pStyle w:val="6"/>
        <w:kinsoku/>
        <w:autoSpaceDE/>
        <w:autoSpaceDN/>
        <w:adjustRightInd/>
        <w:snapToGrid/>
        <w:spacing w:line="360" w:lineRule="auto"/>
        <w:jc w:val="both"/>
        <w:textAlignment w:val="auto"/>
        <w:rPr>
          <w:rFonts w:ascii="Times New Roman" w:hAnsi="Times New Roman" w:eastAsia="仿宋" w:cs="Times New Roman"/>
          <w:color w:val="000000" w:themeColor="text1"/>
          <w:sz w:val="24"/>
          <w:szCs w:val="24"/>
          <w:lang w:eastAsia="zh-CN"/>
          <w14:textFill>
            <w14:solidFill>
              <w14:schemeClr w14:val="tx1"/>
            </w14:solidFill>
          </w14:textFill>
        </w:rPr>
      </w:pPr>
      <w:bookmarkStart w:id="148" w:name="_Toc14762"/>
      <w:bookmarkStart w:id="149" w:name="_Toc10399"/>
      <w:r>
        <w:rPr>
          <w:rFonts w:ascii="Times New Roman" w:hAnsi="Times New Roman" w:eastAsia="仿宋" w:cs="Times New Roman"/>
          <w:color w:val="000000" w:themeColor="text1"/>
          <w:sz w:val="24"/>
          <w:szCs w:val="24"/>
          <w:lang w:eastAsia="zh-CN"/>
          <w14:textFill>
            <w14:solidFill>
              <w14:schemeClr w14:val="tx1"/>
            </w14:solidFill>
          </w14:textFill>
        </w:rPr>
        <w:t>1</w:t>
      </w:r>
      <w:r>
        <w:rPr>
          <w:rFonts w:hint="eastAsia" w:ascii="Times New Roman" w:hAnsi="Times New Roman" w:eastAsia="仿宋" w:cs="Times New Roman"/>
          <w:color w:val="000000" w:themeColor="text1"/>
          <w:sz w:val="24"/>
          <w:szCs w:val="24"/>
          <w:lang w:eastAsia="zh-CN"/>
          <w14:textFill>
            <w14:solidFill>
              <w14:schemeClr w14:val="tx1"/>
            </w14:solidFill>
          </w14:textFill>
        </w:rPr>
        <w:t>8</w:t>
      </w:r>
      <w:r>
        <w:rPr>
          <w:rFonts w:ascii="Times New Roman" w:hAnsi="Times New Roman" w:eastAsia="仿宋" w:cs="Times New Roman"/>
          <w:color w:val="000000" w:themeColor="text1"/>
          <w:sz w:val="24"/>
          <w:szCs w:val="24"/>
          <w:lang w:eastAsia="zh-CN"/>
          <w14:textFill>
            <w14:solidFill>
              <w14:schemeClr w14:val="tx1"/>
            </w14:solidFill>
          </w14:textFill>
        </w:rPr>
        <w:t>.1招标人将评标结果在公司官网进行公示，公示期满无异议后，向中标投标人发出中标通知书。</w:t>
      </w:r>
    </w:p>
    <w:p w14:paraId="336E5E99">
      <w:pPr>
        <w:pStyle w:val="6"/>
        <w:kinsoku/>
        <w:autoSpaceDE/>
        <w:autoSpaceDN/>
        <w:adjustRightInd/>
        <w:snapToGrid/>
        <w:spacing w:line="360" w:lineRule="auto"/>
        <w:jc w:val="both"/>
        <w:textAlignment w:val="auto"/>
        <w:rPr>
          <w:rFonts w:ascii="Times New Roman" w:hAnsi="Times New Roman" w:eastAsia="仿宋" w:cs="Times New Roman"/>
          <w:color w:val="000000" w:themeColor="text1"/>
          <w:sz w:val="24"/>
          <w:szCs w:val="24"/>
          <w:lang w:eastAsia="zh-CN"/>
          <w14:textFill>
            <w14:solidFill>
              <w14:schemeClr w14:val="tx1"/>
            </w14:solidFill>
          </w14:textFill>
        </w:rPr>
      </w:pPr>
      <w:r>
        <w:rPr>
          <w:rFonts w:ascii="Times New Roman" w:hAnsi="Times New Roman" w:eastAsia="仿宋" w:cs="Times New Roman"/>
          <w:color w:val="000000" w:themeColor="text1"/>
          <w:sz w:val="24"/>
          <w:szCs w:val="24"/>
          <w:lang w:eastAsia="zh-CN"/>
          <w14:textFill>
            <w14:solidFill>
              <w14:schemeClr w14:val="tx1"/>
            </w14:solidFill>
          </w14:textFill>
        </w:rPr>
        <w:t>1</w:t>
      </w:r>
      <w:r>
        <w:rPr>
          <w:rFonts w:hint="eastAsia" w:ascii="Times New Roman" w:hAnsi="Times New Roman" w:eastAsia="仿宋" w:cs="Times New Roman"/>
          <w:color w:val="000000" w:themeColor="text1"/>
          <w:sz w:val="24"/>
          <w:szCs w:val="24"/>
          <w:lang w:eastAsia="zh-CN"/>
          <w14:textFill>
            <w14:solidFill>
              <w14:schemeClr w14:val="tx1"/>
            </w14:solidFill>
          </w14:textFill>
        </w:rPr>
        <w:t>8</w:t>
      </w:r>
      <w:r>
        <w:rPr>
          <w:rFonts w:ascii="Times New Roman" w:hAnsi="Times New Roman" w:eastAsia="仿宋" w:cs="Times New Roman"/>
          <w:color w:val="000000" w:themeColor="text1"/>
          <w:sz w:val="24"/>
          <w:szCs w:val="24"/>
          <w:lang w:eastAsia="zh-CN"/>
          <w14:textFill>
            <w14:solidFill>
              <w14:schemeClr w14:val="tx1"/>
            </w14:solidFill>
          </w14:textFill>
        </w:rPr>
        <w:t>.2中标通知书对招标人和中标投标人均具有法律效力。</w:t>
      </w:r>
    </w:p>
    <w:p w14:paraId="2C2FEF85">
      <w:pPr>
        <w:pStyle w:val="6"/>
        <w:kinsoku/>
        <w:autoSpaceDE/>
        <w:autoSpaceDN/>
        <w:adjustRightInd/>
        <w:snapToGrid/>
        <w:spacing w:line="360" w:lineRule="auto"/>
        <w:jc w:val="both"/>
        <w:textAlignment w:val="auto"/>
        <w:rPr>
          <w:rFonts w:ascii="Times New Roman" w:hAnsi="Times New Roman" w:eastAsia="仿宋" w:cs="Times New Roman"/>
          <w:color w:val="000000" w:themeColor="text1"/>
          <w:sz w:val="24"/>
          <w:szCs w:val="24"/>
          <w:lang w:eastAsia="zh-CN"/>
          <w14:textFill>
            <w14:solidFill>
              <w14:schemeClr w14:val="tx1"/>
            </w14:solidFill>
          </w14:textFill>
        </w:rPr>
      </w:pPr>
      <w:r>
        <w:rPr>
          <w:rFonts w:ascii="Times New Roman" w:hAnsi="Times New Roman" w:eastAsia="仿宋" w:cs="Times New Roman"/>
          <w:color w:val="000000" w:themeColor="text1"/>
          <w:sz w:val="24"/>
          <w:szCs w:val="24"/>
          <w:lang w:eastAsia="zh-CN"/>
          <w14:textFill>
            <w14:solidFill>
              <w14:schemeClr w14:val="tx1"/>
            </w14:solidFill>
          </w14:textFill>
        </w:rPr>
        <w:t>1</w:t>
      </w:r>
      <w:r>
        <w:rPr>
          <w:rFonts w:hint="eastAsia" w:ascii="Times New Roman" w:hAnsi="Times New Roman" w:eastAsia="仿宋" w:cs="Times New Roman"/>
          <w:color w:val="000000" w:themeColor="text1"/>
          <w:sz w:val="24"/>
          <w:szCs w:val="24"/>
          <w:lang w:eastAsia="zh-CN"/>
          <w14:textFill>
            <w14:solidFill>
              <w14:schemeClr w14:val="tx1"/>
            </w14:solidFill>
          </w14:textFill>
        </w:rPr>
        <w:t>9</w:t>
      </w:r>
      <w:r>
        <w:rPr>
          <w:rFonts w:ascii="Times New Roman" w:hAnsi="Times New Roman" w:eastAsia="仿宋" w:cs="Times New Roman"/>
          <w:color w:val="000000" w:themeColor="text1"/>
          <w:sz w:val="24"/>
          <w:szCs w:val="24"/>
          <w:lang w:eastAsia="zh-CN"/>
          <w14:textFill>
            <w14:solidFill>
              <w14:schemeClr w14:val="tx1"/>
            </w14:solidFill>
          </w14:textFill>
        </w:rPr>
        <w:t xml:space="preserve"> </w:t>
      </w:r>
      <w:bookmarkEnd w:id="148"/>
      <w:bookmarkEnd w:id="149"/>
      <w:r>
        <w:rPr>
          <w:rFonts w:ascii="Times New Roman" w:hAnsi="Times New Roman" w:eastAsia="仿宋" w:cs="Times New Roman"/>
          <w:color w:val="000000" w:themeColor="text1"/>
          <w:sz w:val="24"/>
          <w:szCs w:val="24"/>
          <w:lang w:eastAsia="zh-CN"/>
          <w14:textFill>
            <w14:solidFill>
              <w14:schemeClr w14:val="tx1"/>
            </w14:solidFill>
          </w14:textFill>
        </w:rPr>
        <w:t>终止</w:t>
      </w:r>
    </w:p>
    <w:p w14:paraId="46049649">
      <w:pPr>
        <w:pStyle w:val="6"/>
        <w:kinsoku/>
        <w:autoSpaceDE/>
        <w:autoSpaceDN/>
        <w:adjustRightInd/>
        <w:snapToGrid/>
        <w:spacing w:line="360" w:lineRule="auto"/>
        <w:jc w:val="both"/>
        <w:textAlignment w:val="auto"/>
        <w:rPr>
          <w:rFonts w:ascii="Times New Roman" w:hAnsi="Times New Roman" w:eastAsia="仿宋" w:cs="Times New Roman"/>
          <w:color w:val="000000" w:themeColor="text1"/>
          <w:sz w:val="24"/>
          <w:szCs w:val="24"/>
          <w:lang w:eastAsia="zh-CN"/>
          <w14:textFill>
            <w14:solidFill>
              <w14:schemeClr w14:val="tx1"/>
            </w14:solidFill>
          </w14:textFill>
        </w:rPr>
      </w:pPr>
      <w:r>
        <w:rPr>
          <w:rFonts w:ascii="Times New Roman" w:hAnsi="Times New Roman" w:eastAsia="仿宋" w:cs="Times New Roman"/>
          <w:color w:val="000000" w:themeColor="text1"/>
          <w:sz w:val="24"/>
          <w:szCs w:val="24"/>
          <w:lang w:eastAsia="zh-CN"/>
          <w14:textFill>
            <w14:solidFill>
              <w14:schemeClr w14:val="tx1"/>
            </w14:solidFill>
          </w14:textFill>
        </w:rPr>
        <w:t>1</w:t>
      </w:r>
      <w:r>
        <w:rPr>
          <w:rFonts w:hint="eastAsia" w:ascii="Times New Roman" w:hAnsi="Times New Roman" w:eastAsia="仿宋" w:cs="Times New Roman"/>
          <w:color w:val="000000" w:themeColor="text1"/>
          <w:sz w:val="24"/>
          <w:szCs w:val="24"/>
          <w:lang w:eastAsia="zh-CN"/>
          <w14:textFill>
            <w14:solidFill>
              <w14:schemeClr w14:val="tx1"/>
            </w14:solidFill>
          </w14:textFill>
        </w:rPr>
        <w:t>9</w:t>
      </w:r>
      <w:r>
        <w:rPr>
          <w:rFonts w:ascii="Times New Roman" w:hAnsi="Times New Roman" w:eastAsia="仿宋" w:cs="Times New Roman"/>
          <w:color w:val="000000" w:themeColor="text1"/>
          <w:sz w:val="24"/>
          <w:szCs w:val="24"/>
          <w:lang w:eastAsia="zh-CN"/>
          <w14:textFill>
            <w14:solidFill>
              <w14:schemeClr w14:val="tx1"/>
            </w14:solidFill>
          </w14:textFill>
        </w:rPr>
        <w:t>.1出现下列情形之一的，招标人将终止采购活动，向投标人发布采购终止通知并说明原因，重新开展采购活动：</w:t>
      </w:r>
    </w:p>
    <w:p w14:paraId="3906479C">
      <w:pPr>
        <w:pStyle w:val="6"/>
        <w:spacing w:line="360" w:lineRule="auto"/>
        <w:ind w:firstLine="480" w:firstLineChars="200"/>
        <w:jc w:val="both"/>
        <w:rPr>
          <w:rFonts w:ascii="Times New Roman" w:hAnsi="Times New Roman" w:eastAsia="仿宋" w:cs="Times New Roman"/>
          <w:color w:val="auto"/>
          <w:sz w:val="24"/>
          <w:szCs w:val="24"/>
          <w:lang w:eastAsia="zh-CN"/>
        </w:rPr>
      </w:pPr>
      <w:r>
        <w:rPr>
          <w:rFonts w:ascii="Times New Roman" w:hAnsi="Times New Roman" w:eastAsia="仿宋" w:cs="Times New Roman"/>
          <w:color w:val="auto"/>
          <w:sz w:val="24"/>
          <w:szCs w:val="24"/>
          <w:lang w:eastAsia="zh-CN"/>
        </w:rPr>
        <w:t>1</w:t>
      </w:r>
      <w:r>
        <w:rPr>
          <w:rFonts w:hint="eastAsia" w:ascii="Times New Roman" w:hAnsi="Times New Roman" w:eastAsia="仿宋" w:cs="Times New Roman"/>
          <w:color w:val="auto"/>
          <w:sz w:val="24"/>
          <w:szCs w:val="24"/>
          <w:lang w:eastAsia="zh-CN"/>
        </w:rPr>
        <w:t>9</w:t>
      </w:r>
      <w:r>
        <w:rPr>
          <w:rFonts w:ascii="Times New Roman" w:hAnsi="Times New Roman" w:eastAsia="仿宋" w:cs="Times New Roman"/>
          <w:color w:val="auto"/>
          <w:sz w:val="24"/>
          <w:szCs w:val="24"/>
          <w:lang w:eastAsia="zh-CN"/>
        </w:rPr>
        <w:t>.1.1 因情况变化，不再符合规定的内部竞标（竞价）采购方式适用情形的；</w:t>
      </w:r>
    </w:p>
    <w:p w14:paraId="40F60463">
      <w:pPr>
        <w:pStyle w:val="6"/>
        <w:spacing w:line="360" w:lineRule="auto"/>
        <w:ind w:firstLine="480" w:firstLineChars="200"/>
        <w:jc w:val="both"/>
        <w:rPr>
          <w:rFonts w:ascii="Times New Roman" w:hAnsi="Times New Roman" w:eastAsia="仿宋" w:cs="Times New Roman"/>
          <w:color w:val="auto"/>
          <w:sz w:val="24"/>
          <w:szCs w:val="24"/>
          <w:lang w:eastAsia="zh-CN"/>
        </w:rPr>
      </w:pPr>
      <w:r>
        <w:rPr>
          <w:rFonts w:ascii="Times New Roman" w:hAnsi="Times New Roman" w:eastAsia="仿宋" w:cs="Times New Roman"/>
          <w:color w:val="auto"/>
          <w:sz w:val="24"/>
          <w:szCs w:val="24"/>
          <w:lang w:eastAsia="zh-CN"/>
        </w:rPr>
        <w:t>1</w:t>
      </w:r>
      <w:r>
        <w:rPr>
          <w:rFonts w:hint="eastAsia" w:ascii="Times New Roman" w:hAnsi="Times New Roman" w:eastAsia="仿宋" w:cs="Times New Roman"/>
          <w:color w:val="auto"/>
          <w:sz w:val="24"/>
          <w:szCs w:val="24"/>
          <w:lang w:eastAsia="zh-CN"/>
        </w:rPr>
        <w:t>9</w:t>
      </w:r>
      <w:r>
        <w:rPr>
          <w:rFonts w:ascii="Times New Roman" w:hAnsi="Times New Roman" w:eastAsia="仿宋" w:cs="Times New Roman"/>
          <w:color w:val="auto"/>
          <w:sz w:val="24"/>
          <w:szCs w:val="24"/>
          <w:lang w:eastAsia="zh-CN"/>
        </w:rPr>
        <w:t>.1.2 出现影响采购公正的违法、违规行为的；</w:t>
      </w:r>
    </w:p>
    <w:p w14:paraId="39132634">
      <w:pPr>
        <w:pStyle w:val="6"/>
        <w:spacing w:line="360" w:lineRule="auto"/>
        <w:ind w:firstLine="480" w:firstLineChars="200"/>
        <w:jc w:val="both"/>
        <w:rPr>
          <w:rFonts w:ascii="Times New Roman" w:hAnsi="Times New Roman" w:eastAsia="仿宋" w:cs="Times New Roman"/>
          <w:color w:val="auto"/>
          <w:sz w:val="24"/>
          <w:szCs w:val="24"/>
          <w:lang w:eastAsia="zh-CN"/>
        </w:rPr>
      </w:pPr>
      <w:r>
        <w:rPr>
          <w:rFonts w:ascii="Times New Roman" w:hAnsi="Times New Roman" w:eastAsia="仿宋" w:cs="Times New Roman"/>
          <w:color w:val="auto"/>
          <w:sz w:val="24"/>
          <w:szCs w:val="24"/>
          <w:lang w:eastAsia="zh-CN"/>
        </w:rPr>
        <w:t>1</w:t>
      </w:r>
      <w:r>
        <w:rPr>
          <w:rFonts w:hint="eastAsia" w:ascii="Times New Roman" w:hAnsi="Times New Roman" w:eastAsia="仿宋" w:cs="Times New Roman"/>
          <w:color w:val="auto"/>
          <w:sz w:val="24"/>
          <w:szCs w:val="24"/>
          <w:lang w:eastAsia="zh-CN"/>
        </w:rPr>
        <w:t>9</w:t>
      </w:r>
      <w:r>
        <w:rPr>
          <w:rFonts w:ascii="Times New Roman" w:hAnsi="Times New Roman" w:eastAsia="仿宋" w:cs="Times New Roman"/>
          <w:color w:val="auto"/>
          <w:sz w:val="24"/>
          <w:szCs w:val="24"/>
          <w:lang w:eastAsia="zh-CN"/>
        </w:rPr>
        <w:t>.1.3 提交响应文件的投标人不足3家的。</w:t>
      </w:r>
    </w:p>
    <w:p w14:paraId="70CD7B63">
      <w:pPr>
        <w:pStyle w:val="6"/>
        <w:spacing w:line="360" w:lineRule="auto"/>
        <w:ind w:firstLine="480" w:firstLineChars="200"/>
        <w:jc w:val="both"/>
        <w:rPr>
          <w:rFonts w:ascii="Times New Roman" w:hAnsi="Times New Roman" w:eastAsia="仿宋" w:cs="Times New Roman"/>
          <w:color w:val="auto"/>
          <w:sz w:val="24"/>
          <w:szCs w:val="24"/>
          <w:lang w:eastAsia="zh-CN"/>
        </w:rPr>
      </w:pPr>
      <w:r>
        <w:rPr>
          <w:rFonts w:ascii="Times New Roman" w:hAnsi="Times New Roman" w:eastAsia="仿宋" w:cs="Times New Roman"/>
          <w:color w:val="auto"/>
          <w:sz w:val="24"/>
          <w:szCs w:val="24"/>
          <w:lang w:eastAsia="zh-CN"/>
        </w:rPr>
        <w:t>1</w:t>
      </w:r>
      <w:r>
        <w:rPr>
          <w:rFonts w:hint="eastAsia" w:ascii="Times New Roman" w:hAnsi="Times New Roman" w:eastAsia="仿宋" w:cs="Times New Roman"/>
          <w:color w:val="auto"/>
          <w:sz w:val="24"/>
          <w:szCs w:val="24"/>
          <w:lang w:eastAsia="zh-CN"/>
        </w:rPr>
        <w:t>9</w:t>
      </w:r>
      <w:r>
        <w:rPr>
          <w:rFonts w:ascii="Times New Roman" w:hAnsi="Times New Roman" w:eastAsia="仿宋" w:cs="Times New Roman"/>
          <w:color w:val="auto"/>
          <w:sz w:val="24"/>
          <w:szCs w:val="24"/>
          <w:lang w:eastAsia="zh-CN"/>
        </w:rPr>
        <w:t>.1.4 开标和评标过程中如果发现的有效投标人数量不足3家。</w:t>
      </w:r>
    </w:p>
    <w:p w14:paraId="54B668B0">
      <w:pPr>
        <w:pStyle w:val="6"/>
        <w:spacing w:line="360" w:lineRule="auto"/>
        <w:ind w:firstLine="480" w:firstLineChars="200"/>
        <w:jc w:val="both"/>
        <w:rPr>
          <w:rFonts w:ascii="Times New Roman" w:hAnsi="Times New Roman" w:eastAsia="仿宋" w:cs="Times New Roman"/>
          <w:color w:val="auto"/>
          <w:sz w:val="24"/>
          <w:szCs w:val="24"/>
          <w:lang w:eastAsia="zh-CN"/>
        </w:rPr>
      </w:pPr>
      <w:r>
        <w:rPr>
          <w:rFonts w:ascii="Times New Roman" w:hAnsi="Times New Roman" w:eastAsia="仿宋" w:cs="Times New Roman"/>
          <w:color w:val="auto"/>
          <w:sz w:val="24"/>
          <w:szCs w:val="24"/>
          <w:lang w:eastAsia="zh-CN"/>
        </w:rPr>
        <w:t>1</w:t>
      </w:r>
      <w:r>
        <w:rPr>
          <w:rFonts w:hint="eastAsia" w:ascii="Times New Roman" w:hAnsi="Times New Roman" w:eastAsia="仿宋" w:cs="Times New Roman"/>
          <w:color w:val="auto"/>
          <w:sz w:val="24"/>
          <w:szCs w:val="24"/>
          <w:lang w:eastAsia="zh-CN"/>
        </w:rPr>
        <w:t>9</w:t>
      </w:r>
      <w:r>
        <w:rPr>
          <w:rFonts w:ascii="Times New Roman" w:hAnsi="Times New Roman" w:eastAsia="仿宋" w:cs="Times New Roman"/>
          <w:color w:val="auto"/>
          <w:sz w:val="24"/>
          <w:szCs w:val="24"/>
          <w:lang w:eastAsia="zh-CN"/>
        </w:rPr>
        <w:t>.1.5 排名第一的成交候选人放弃中标、因不可抗力提出不能履行合同，或者被查实存在影响成交结果的违法行为等情形，不符合成交条件的，招标人可以按照评标委员会提出的成交候选人名单排序依次确定其他成交候选人为成交人。依次确定其他成标候选人与招标人预期差距较大，或者对招标人明显不利的。</w:t>
      </w:r>
    </w:p>
    <w:p w14:paraId="2EAD635F">
      <w:pPr>
        <w:pStyle w:val="6"/>
        <w:kinsoku/>
        <w:autoSpaceDE/>
        <w:autoSpaceDN/>
        <w:adjustRightInd/>
        <w:snapToGrid/>
        <w:spacing w:line="360" w:lineRule="auto"/>
        <w:jc w:val="both"/>
        <w:textAlignment w:val="auto"/>
        <w:rPr>
          <w:rFonts w:ascii="Times New Roman" w:hAnsi="Times New Roman" w:eastAsia="仿宋" w:cs="Times New Roman"/>
          <w:color w:val="000000" w:themeColor="text1"/>
          <w:sz w:val="24"/>
          <w:szCs w:val="24"/>
          <w:lang w:eastAsia="zh-CN"/>
          <w14:textFill>
            <w14:solidFill>
              <w14:schemeClr w14:val="tx1"/>
            </w14:solidFill>
          </w14:textFill>
        </w:rPr>
      </w:pPr>
      <w:bookmarkStart w:id="150" w:name="_Toc4109"/>
      <w:bookmarkStart w:id="151" w:name="_Toc23210"/>
      <w:r>
        <w:rPr>
          <w:rFonts w:hint="eastAsia" w:ascii="Times New Roman" w:hAnsi="Times New Roman" w:eastAsia="仿宋" w:cs="Times New Roman"/>
          <w:color w:val="000000" w:themeColor="text1"/>
          <w:sz w:val="24"/>
          <w:szCs w:val="24"/>
          <w:lang w:eastAsia="zh-CN"/>
          <w14:textFill>
            <w14:solidFill>
              <w14:schemeClr w14:val="tx1"/>
            </w14:solidFill>
          </w14:textFill>
        </w:rPr>
        <w:t>20</w:t>
      </w:r>
      <w:r>
        <w:rPr>
          <w:rFonts w:ascii="Times New Roman" w:hAnsi="Times New Roman" w:eastAsia="仿宋" w:cs="Times New Roman"/>
          <w:color w:val="000000" w:themeColor="text1"/>
          <w:sz w:val="24"/>
          <w:szCs w:val="24"/>
          <w:lang w:eastAsia="zh-CN"/>
          <w14:textFill>
            <w14:solidFill>
              <w14:schemeClr w14:val="tx1"/>
            </w14:solidFill>
          </w14:textFill>
        </w:rPr>
        <w:t xml:space="preserve"> 签订合同</w:t>
      </w:r>
      <w:bookmarkEnd w:id="150"/>
      <w:bookmarkEnd w:id="151"/>
    </w:p>
    <w:p w14:paraId="4CC9FC1E">
      <w:pPr>
        <w:pStyle w:val="6"/>
        <w:kinsoku/>
        <w:autoSpaceDE/>
        <w:autoSpaceDN/>
        <w:adjustRightInd/>
        <w:snapToGrid/>
        <w:spacing w:line="360" w:lineRule="auto"/>
        <w:jc w:val="both"/>
        <w:textAlignment w:val="auto"/>
        <w:rPr>
          <w:rFonts w:ascii="Times New Roman" w:hAnsi="Times New Roman" w:eastAsia="仿宋" w:cs="Times New Roman"/>
          <w:color w:val="000000" w:themeColor="text1"/>
          <w:sz w:val="24"/>
          <w:szCs w:val="24"/>
          <w:lang w:eastAsia="zh-CN"/>
          <w14:textFill>
            <w14:solidFill>
              <w14:schemeClr w14:val="tx1"/>
            </w14:solidFill>
          </w14:textFill>
        </w:rPr>
      </w:pPr>
      <w:r>
        <w:rPr>
          <w:rFonts w:hint="eastAsia" w:ascii="Times New Roman" w:hAnsi="Times New Roman" w:eastAsia="仿宋" w:cs="Times New Roman"/>
          <w:color w:val="000000" w:themeColor="text1"/>
          <w:sz w:val="24"/>
          <w:szCs w:val="24"/>
          <w:lang w:eastAsia="zh-CN"/>
          <w14:textFill>
            <w14:solidFill>
              <w14:schemeClr w14:val="tx1"/>
            </w14:solidFill>
          </w14:textFill>
        </w:rPr>
        <w:t>20</w:t>
      </w:r>
      <w:r>
        <w:rPr>
          <w:rFonts w:ascii="Times New Roman" w:hAnsi="Times New Roman" w:eastAsia="仿宋" w:cs="Times New Roman"/>
          <w:color w:val="000000" w:themeColor="text1"/>
          <w:sz w:val="24"/>
          <w:szCs w:val="24"/>
          <w:lang w:eastAsia="zh-CN"/>
          <w14:textFill>
            <w14:solidFill>
              <w14:schemeClr w14:val="tx1"/>
            </w14:solidFill>
          </w14:textFill>
        </w:rPr>
        <w:t>.1履约保证金（填写方式同响应保证金）</w:t>
      </w:r>
    </w:p>
    <w:p w14:paraId="7BD9E51C">
      <w:pPr>
        <w:pStyle w:val="6"/>
        <w:spacing w:line="360" w:lineRule="auto"/>
        <w:ind w:firstLine="480" w:firstLineChars="200"/>
        <w:jc w:val="both"/>
        <w:rPr>
          <w:rFonts w:ascii="Times New Roman" w:hAnsi="Times New Roman" w:eastAsia="仿宋" w:cs="Times New Roman"/>
          <w:color w:val="auto"/>
          <w:sz w:val="24"/>
          <w:szCs w:val="24"/>
          <w:lang w:eastAsia="zh-CN"/>
        </w:rPr>
      </w:pPr>
      <w:r>
        <w:rPr>
          <w:rFonts w:hint="eastAsia" w:ascii="Times New Roman" w:hAnsi="Times New Roman" w:eastAsia="仿宋" w:cs="Times New Roman"/>
          <w:color w:val="000000" w:themeColor="text1"/>
          <w:sz w:val="24"/>
          <w:szCs w:val="24"/>
          <w:lang w:eastAsia="zh-CN"/>
          <w14:textFill>
            <w14:solidFill>
              <w14:schemeClr w14:val="tx1"/>
            </w14:solidFill>
          </w14:textFill>
        </w:rPr>
        <w:t>20</w:t>
      </w:r>
      <w:r>
        <w:rPr>
          <w:rFonts w:ascii="Times New Roman" w:hAnsi="Times New Roman" w:eastAsia="仿宋" w:cs="Times New Roman"/>
          <w:color w:val="auto"/>
          <w:sz w:val="24"/>
          <w:szCs w:val="24"/>
          <w:lang w:eastAsia="zh-CN"/>
        </w:rPr>
        <w:t>.1.1在签订合同前，中标投标人应按《投标人须知前附表》中规定的形式、金额和经过招标人认可的履约保证金格式向招标人提交履约保证金。中标投标人为联合体的，其履约保证金由牵头人提交。</w:t>
      </w:r>
    </w:p>
    <w:p w14:paraId="713757AF">
      <w:pPr>
        <w:pStyle w:val="6"/>
        <w:spacing w:line="360" w:lineRule="auto"/>
        <w:ind w:firstLine="480" w:firstLineChars="200"/>
        <w:jc w:val="both"/>
        <w:rPr>
          <w:rFonts w:ascii="Times New Roman" w:hAnsi="Times New Roman" w:eastAsia="仿宋" w:cs="Times New Roman"/>
          <w:color w:val="auto"/>
          <w:sz w:val="24"/>
          <w:szCs w:val="24"/>
          <w:lang w:eastAsia="zh-CN"/>
        </w:rPr>
      </w:pPr>
      <w:r>
        <w:rPr>
          <w:rFonts w:hint="eastAsia" w:ascii="Times New Roman" w:hAnsi="Times New Roman" w:eastAsia="仿宋" w:cs="Times New Roman"/>
          <w:color w:val="000000" w:themeColor="text1"/>
          <w:sz w:val="24"/>
          <w:szCs w:val="24"/>
          <w:lang w:eastAsia="zh-CN"/>
          <w14:textFill>
            <w14:solidFill>
              <w14:schemeClr w14:val="tx1"/>
            </w14:solidFill>
          </w14:textFill>
        </w:rPr>
        <w:t>20</w:t>
      </w:r>
      <w:r>
        <w:rPr>
          <w:rFonts w:ascii="Times New Roman" w:hAnsi="Times New Roman" w:eastAsia="仿宋" w:cs="Times New Roman"/>
          <w:color w:val="auto"/>
          <w:sz w:val="24"/>
          <w:szCs w:val="24"/>
          <w:lang w:eastAsia="zh-CN"/>
        </w:rPr>
        <w:t>.1.2如中标投标人未按时足额向招标人交纳履约保证金，招标人有权按照评标报告确定的中标候选人名单顺序，确定下一候选人为中标投标人，或重新开展采购活动。</w:t>
      </w:r>
    </w:p>
    <w:p w14:paraId="732BBFCB">
      <w:pPr>
        <w:pStyle w:val="6"/>
        <w:spacing w:line="360" w:lineRule="auto"/>
        <w:ind w:firstLine="480" w:firstLineChars="200"/>
        <w:jc w:val="both"/>
        <w:rPr>
          <w:rFonts w:ascii="Times New Roman" w:hAnsi="Times New Roman" w:eastAsia="仿宋" w:cs="Times New Roman"/>
          <w:color w:val="auto"/>
          <w:sz w:val="24"/>
          <w:szCs w:val="24"/>
          <w:lang w:eastAsia="zh-CN"/>
        </w:rPr>
      </w:pPr>
      <w:r>
        <w:rPr>
          <w:rFonts w:hint="eastAsia" w:ascii="Times New Roman" w:hAnsi="Times New Roman" w:eastAsia="仿宋" w:cs="Times New Roman"/>
          <w:color w:val="000000" w:themeColor="text1"/>
          <w:sz w:val="24"/>
          <w:szCs w:val="24"/>
          <w:lang w:eastAsia="zh-CN"/>
          <w14:textFill>
            <w14:solidFill>
              <w14:schemeClr w14:val="tx1"/>
            </w14:solidFill>
          </w14:textFill>
        </w:rPr>
        <w:t>20</w:t>
      </w:r>
      <w:r>
        <w:rPr>
          <w:rFonts w:ascii="Times New Roman" w:hAnsi="Times New Roman" w:eastAsia="仿宋" w:cs="Times New Roman"/>
          <w:color w:val="auto"/>
          <w:sz w:val="24"/>
          <w:szCs w:val="24"/>
          <w:lang w:eastAsia="zh-CN"/>
        </w:rPr>
        <w:t>.1.3履约保证金的退还方式、退还时间及不予退还的情形见《投标人须知前附表》。</w:t>
      </w:r>
    </w:p>
    <w:p w14:paraId="7069CC40">
      <w:pPr>
        <w:pStyle w:val="6"/>
        <w:kinsoku/>
        <w:autoSpaceDE/>
        <w:autoSpaceDN/>
        <w:adjustRightInd/>
        <w:snapToGrid/>
        <w:spacing w:line="360" w:lineRule="auto"/>
        <w:jc w:val="both"/>
        <w:textAlignment w:val="auto"/>
        <w:rPr>
          <w:rFonts w:ascii="Times New Roman" w:hAnsi="Times New Roman" w:eastAsia="仿宋" w:cs="Times New Roman"/>
          <w:color w:val="000000" w:themeColor="text1"/>
          <w:sz w:val="24"/>
          <w:szCs w:val="24"/>
          <w:lang w:eastAsia="zh-CN"/>
          <w14:textFill>
            <w14:solidFill>
              <w14:schemeClr w14:val="tx1"/>
            </w14:solidFill>
          </w14:textFill>
        </w:rPr>
      </w:pPr>
      <w:r>
        <w:rPr>
          <w:rFonts w:hint="eastAsia" w:ascii="Times New Roman" w:hAnsi="Times New Roman" w:eastAsia="仿宋" w:cs="Times New Roman"/>
          <w:color w:val="000000" w:themeColor="text1"/>
          <w:sz w:val="24"/>
          <w:szCs w:val="24"/>
          <w:lang w:eastAsia="zh-CN"/>
          <w14:textFill>
            <w14:solidFill>
              <w14:schemeClr w14:val="tx1"/>
            </w14:solidFill>
          </w14:textFill>
        </w:rPr>
        <w:t>20</w:t>
      </w:r>
      <w:r>
        <w:rPr>
          <w:rFonts w:ascii="Times New Roman" w:hAnsi="Times New Roman" w:eastAsia="仿宋" w:cs="Times New Roman"/>
          <w:color w:val="000000" w:themeColor="text1"/>
          <w:sz w:val="24"/>
          <w:szCs w:val="24"/>
          <w:lang w:eastAsia="zh-CN"/>
          <w14:textFill>
            <w14:solidFill>
              <w14:schemeClr w14:val="tx1"/>
            </w14:solidFill>
          </w14:textFill>
        </w:rPr>
        <w:t>.2招标人与中标投标人应当在中标通知书发出之日起30日内，签订合同。</w:t>
      </w:r>
    </w:p>
    <w:p w14:paraId="25CD96AF">
      <w:pPr>
        <w:pStyle w:val="6"/>
        <w:kinsoku/>
        <w:autoSpaceDE/>
        <w:autoSpaceDN/>
        <w:adjustRightInd/>
        <w:snapToGrid/>
        <w:spacing w:line="360" w:lineRule="auto"/>
        <w:jc w:val="both"/>
        <w:textAlignment w:val="auto"/>
        <w:rPr>
          <w:rFonts w:ascii="Times New Roman" w:hAnsi="Times New Roman" w:eastAsia="仿宋" w:cs="Times New Roman"/>
          <w:color w:val="000000" w:themeColor="text1"/>
          <w:sz w:val="24"/>
          <w:szCs w:val="24"/>
          <w:lang w:eastAsia="zh-CN"/>
          <w14:textFill>
            <w14:solidFill>
              <w14:schemeClr w14:val="tx1"/>
            </w14:solidFill>
          </w14:textFill>
        </w:rPr>
      </w:pPr>
      <w:r>
        <w:rPr>
          <w:rFonts w:hint="eastAsia" w:ascii="Times New Roman" w:hAnsi="Times New Roman" w:eastAsia="仿宋" w:cs="Times New Roman"/>
          <w:color w:val="000000" w:themeColor="text1"/>
          <w:sz w:val="24"/>
          <w:szCs w:val="24"/>
          <w:lang w:eastAsia="zh-CN"/>
          <w14:textFill>
            <w14:solidFill>
              <w14:schemeClr w14:val="tx1"/>
            </w14:solidFill>
          </w14:textFill>
        </w:rPr>
        <w:t>20</w:t>
      </w:r>
      <w:r>
        <w:rPr>
          <w:rFonts w:ascii="Times New Roman" w:hAnsi="Times New Roman" w:eastAsia="仿宋" w:cs="Times New Roman"/>
          <w:color w:val="000000" w:themeColor="text1"/>
          <w:sz w:val="24"/>
          <w:szCs w:val="24"/>
          <w:lang w:eastAsia="zh-CN"/>
          <w14:textFill>
            <w14:solidFill>
              <w14:schemeClr w14:val="tx1"/>
            </w14:solidFill>
          </w14:textFill>
        </w:rPr>
        <w:t>.3中标投标人拒绝签订合同的，招标人可以按照评标报告推荐的成交候选人名单排序，确定下一候选人为中标投标人，也可以重新开展采购活动。拒绝签订合同的中标投标人不得参加对该项目重新开展的采购活动。</w:t>
      </w:r>
    </w:p>
    <w:p w14:paraId="5B1A6C8C">
      <w:pPr>
        <w:pStyle w:val="6"/>
        <w:kinsoku/>
        <w:autoSpaceDE/>
        <w:autoSpaceDN/>
        <w:adjustRightInd/>
        <w:snapToGrid/>
        <w:spacing w:line="360" w:lineRule="auto"/>
        <w:jc w:val="both"/>
        <w:textAlignment w:val="auto"/>
        <w:rPr>
          <w:rFonts w:ascii="Times New Roman" w:hAnsi="Times New Roman" w:eastAsia="仿宋" w:cs="Times New Roman"/>
          <w:color w:val="000000" w:themeColor="text1"/>
          <w:sz w:val="24"/>
          <w:szCs w:val="24"/>
          <w:lang w:eastAsia="zh-CN"/>
          <w14:textFill>
            <w14:solidFill>
              <w14:schemeClr w14:val="tx1"/>
            </w14:solidFill>
          </w14:textFill>
        </w:rPr>
      </w:pPr>
      <w:r>
        <w:rPr>
          <w:rFonts w:hint="eastAsia" w:ascii="Times New Roman" w:hAnsi="Times New Roman" w:eastAsia="仿宋" w:cs="Times New Roman"/>
          <w:color w:val="000000" w:themeColor="text1"/>
          <w:sz w:val="24"/>
          <w:szCs w:val="24"/>
          <w:lang w:eastAsia="zh-CN"/>
          <w14:textFill>
            <w14:solidFill>
              <w14:schemeClr w14:val="tx1"/>
            </w14:solidFill>
          </w14:textFill>
        </w:rPr>
        <w:t>20</w:t>
      </w:r>
      <w:r>
        <w:rPr>
          <w:rFonts w:ascii="Times New Roman" w:hAnsi="Times New Roman" w:eastAsia="仿宋" w:cs="Times New Roman"/>
          <w:color w:val="000000" w:themeColor="text1"/>
          <w:sz w:val="24"/>
          <w:szCs w:val="24"/>
          <w:lang w:eastAsia="zh-CN"/>
          <w14:textFill>
            <w14:solidFill>
              <w14:schemeClr w14:val="tx1"/>
            </w14:solidFill>
          </w14:textFill>
        </w:rPr>
        <w:t>.4联合体成交的，联合体各方应当共同与招标人签订合同，就采购合同约定的事项向招标人承担连带责任。</w:t>
      </w:r>
    </w:p>
    <w:p w14:paraId="1FC320CF">
      <w:pPr>
        <w:pStyle w:val="6"/>
        <w:kinsoku/>
        <w:autoSpaceDE/>
        <w:autoSpaceDN/>
        <w:adjustRightInd/>
        <w:snapToGrid/>
        <w:spacing w:line="360" w:lineRule="auto"/>
        <w:jc w:val="both"/>
        <w:textAlignment w:val="auto"/>
        <w:rPr>
          <w:rFonts w:ascii="Times New Roman" w:hAnsi="Times New Roman" w:eastAsia="仿宋" w:cs="Times New Roman"/>
          <w:color w:val="000000" w:themeColor="text1"/>
          <w:sz w:val="24"/>
          <w:szCs w:val="24"/>
          <w:lang w:eastAsia="zh-CN"/>
          <w14:textFill>
            <w14:solidFill>
              <w14:schemeClr w14:val="tx1"/>
            </w14:solidFill>
          </w14:textFill>
        </w:rPr>
      </w:pPr>
      <w:r>
        <w:rPr>
          <w:rFonts w:hint="eastAsia" w:ascii="Times New Roman" w:hAnsi="Times New Roman" w:eastAsia="仿宋" w:cs="Times New Roman"/>
          <w:color w:val="000000" w:themeColor="text1"/>
          <w:sz w:val="24"/>
          <w:szCs w:val="24"/>
          <w:lang w:eastAsia="zh-CN"/>
          <w14:textFill>
            <w14:solidFill>
              <w14:schemeClr w14:val="tx1"/>
            </w14:solidFill>
          </w14:textFill>
        </w:rPr>
        <w:t>20</w:t>
      </w:r>
      <w:r>
        <w:rPr>
          <w:rFonts w:ascii="Times New Roman" w:hAnsi="Times New Roman" w:eastAsia="仿宋" w:cs="Times New Roman"/>
          <w:color w:val="000000" w:themeColor="text1"/>
          <w:sz w:val="24"/>
          <w:szCs w:val="24"/>
          <w:lang w:eastAsia="zh-CN"/>
          <w14:textFill>
            <w14:solidFill>
              <w14:schemeClr w14:val="tx1"/>
            </w14:solidFill>
          </w14:textFill>
        </w:rPr>
        <w:t>.5合同分包</w:t>
      </w:r>
    </w:p>
    <w:p w14:paraId="1BCE78E6">
      <w:pPr>
        <w:pStyle w:val="6"/>
        <w:spacing w:line="360" w:lineRule="auto"/>
        <w:ind w:firstLine="480" w:firstLineChars="200"/>
        <w:jc w:val="both"/>
        <w:rPr>
          <w:rFonts w:ascii="Times New Roman" w:hAnsi="Times New Roman" w:eastAsia="仿宋" w:cs="Times New Roman"/>
          <w:color w:val="auto"/>
          <w:sz w:val="24"/>
          <w:szCs w:val="24"/>
          <w:lang w:eastAsia="zh-CN"/>
        </w:rPr>
      </w:pPr>
      <w:r>
        <w:rPr>
          <w:rFonts w:ascii="Times New Roman" w:hAnsi="Times New Roman" w:eastAsia="仿宋" w:cs="Times New Roman"/>
          <w:color w:val="auto"/>
          <w:sz w:val="24"/>
          <w:szCs w:val="24"/>
          <w:lang w:eastAsia="zh-CN"/>
        </w:rPr>
        <w:t>招标人允许采用分包方式履行合同的，中标投标人可以依法采取分包方式履行合同。采购合同分包履行的，分包投标人应当具备相应资质条件且不得再次分包。中标投标人就采购项目和分包项目向招标人负责，分包投标人就分包项目承担责任。中标投标人拟进行分包的，须在分包前征得招标人同意，并向招标人提交分包合同副本。</w:t>
      </w:r>
    </w:p>
    <w:p w14:paraId="5B00BEE8">
      <w:pPr>
        <w:pStyle w:val="6"/>
        <w:kinsoku/>
        <w:autoSpaceDE/>
        <w:autoSpaceDN/>
        <w:adjustRightInd/>
        <w:snapToGrid/>
        <w:spacing w:line="360" w:lineRule="auto"/>
        <w:jc w:val="both"/>
        <w:textAlignment w:val="auto"/>
        <w:rPr>
          <w:rFonts w:ascii="Times New Roman" w:hAnsi="Times New Roman" w:eastAsia="仿宋" w:cs="Times New Roman"/>
          <w:color w:val="000000" w:themeColor="text1"/>
          <w:sz w:val="24"/>
          <w:szCs w:val="24"/>
          <w:lang w:eastAsia="zh-CN"/>
          <w14:textFill>
            <w14:solidFill>
              <w14:schemeClr w14:val="tx1"/>
            </w14:solidFill>
          </w14:textFill>
        </w:rPr>
      </w:pPr>
      <w:r>
        <w:rPr>
          <w:rFonts w:hint="eastAsia" w:ascii="Times New Roman" w:hAnsi="Times New Roman" w:eastAsia="仿宋" w:cs="Times New Roman"/>
          <w:color w:val="000000" w:themeColor="text1"/>
          <w:sz w:val="24"/>
          <w:szCs w:val="24"/>
          <w:lang w:eastAsia="zh-CN"/>
          <w14:textFill>
            <w14:solidFill>
              <w14:schemeClr w14:val="tx1"/>
            </w14:solidFill>
          </w14:textFill>
        </w:rPr>
        <w:t>20</w:t>
      </w:r>
      <w:r>
        <w:rPr>
          <w:rFonts w:ascii="Times New Roman" w:hAnsi="Times New Roman" w:eastAsia="仿宋" w:cs="Times New Roman"/>
          <w:color w:val="000000" w:themeColor="text1"/>
          <w:sz w:val="24"/>
          <w:szCs w:val="24"/>
          <w:lang w:eastAsia="zh-CN"/>
          <w14:textFill>
            <w14:solidFill>
              <w14:schemeClr w14:val="tx1"/>
            </w14:solidFill>
          </w14:textFill>
        </w:rPr>
        <w:t>.6合同转包</w:t>
      </w:r>
    </w:p>
    <w:p w14:paraId="46A8C2B1">
      <w:pPr>
        <w:pStyle w:val="6"/>
        <w:spacing w:line="360" w:lineRule="auto"/>
        <w:ind w:firstLine="480" w:firstLineChars="200"/>
        <w:jc w:val="both"/>
        <w:rPr>
          <w:rFonts w:ascii="Times New Roman" w:hAnsi="Times New Roman" w:eastAsia="仿宋" w:cs="Times New Roman"/>
          <w:color w:val="auto"/>
          <w:sz w:val="24"/>
          <w:szCs w:val="24"/>
          <w:lang w:eastAsia="zh-CN"/>
        </w:rPr>
      </w:pPr>
      <w:r>
        <w:rPr>
          <w:rFonts w:hint="eastAsia" w:ascii="Times New Roman" w:hAnsi="Times New Roman" w:eastAsia="仿宋" w:cs="Times New Roman"/>
          <w:color w:val="000000" w:themeColor="text1"/>
          <w:sz w:val="24"/>
          <w:szCs w:val="24"/>
          <w:lang w:eastAsia="zh-CN"/>
          <w14:textFill>
            <w14:solidFill>
              <w14:schemeClr w14:val="tx1"/>
            </w14:solidFill>
          </w14:textFill>
        </w:rPr>
        <w:t>20</w:t>
      </w:r>
      <w:r>
        <w:rPr>
          <w:rFonts w:ascii="Times New Roman" w:hAnsi="Times New Roman" w:eastAsia="仿宋" w:cs="Times New Roman"/>
          <w:color w:val="auto"/>
          <w:sz w:val="24"/>
          <w:szCs w:val="24"/>
          <w:lang w:eastAsia="zh-CN"/>
        </w:rPr>
        <w:t>.6.1严禁中标投标人将本项目转包。本项目所称转包，是指将本项目转给他人或者将本项目全部肢解以后以分包的名义分别转给他人的行为。</w:t>
      </w:r>
    </w:p>
    <w:p w14:paraId="5341D62B">
      <w:pPr>
        <w:pStyle w:val="6"/>
        <w:spacing w:line="360" w:lineRule="auto"/>
        <w:ind w:firstLine="480" w:firstLineChars="200"/>
        <w:jc w:val="both"/>
        <w:rPr>
          <w:rFonts w:ascii="Times New Roman" w:hAnsi="Times New Roman" w:eastAsia="仿宋" w:cs="Times New Roman"/>
          <w:color w:val="auto"/>
          <w:sz w:val="24"/>
          <w:szCs w:val="24"/>
          <w:lang w:eastAsia="zh-CN"/>
        </w:rPr>
      </w:pPr>
      <w:r>
        <w:rPr>
          <w:rFonts w:hint="eastAsia" w:ascii="Times New Roman" w:hAnsi="Times New Roman" w:eastAsia="仿宋" w:cs="Times New Roman"/>
          <w:color w:val="000000" w:themeColor="text1"/>
          <w:sz w:val="24"/>
          <w:szCs w:val="24"/>
          <w:lang w:eastAsia="zh-CN"/>
          <w14:textFill>
            <w14:solidFill>
              <w14:schemeClr w14:val="tx1"/>
            </w14:solidFill>
          </w14:textFill>
        </w:rPr>
        <w:t>20</w:t>
      </w:r>
      <w:r>
        <w:rPr>
          <w:rFonts w:ascii="Times New Roman" w:hAnsi="Times New Roman" w:eastAsia="仿宋" w:cs="Times New Roman"/>
          <w:color w:val="auto"/>
          <w:sz w:val="24"/>
          <w:szCs w:val="24"/>
          <w:lang w:eastAsia="zh-CN"/>
        </w:rPr>
        <w:t>.6.2中标投标人转包的，视同拒绝履行本项目采购合同，将依法追究法律责任。</w:t>
      </w:r>
    </w:p>
    <w:p w14:paraId="1FC20F9B">
      <w:pPr>
        <w:pStyle w:val="6"/>
        <w:kinsoku/>
        <w:autoSpaceDE/>
        <w:autoSpaceDN/>
        <w:adjustRightInd/>
        <w:snapToGrid/>
        <w:spacing w:line="360" w:lineRule="auto"/>
        <w:jc w:val="both"/>
        <w:textAlignment w:val="auto"/>
        <w:rPr>
          <w:rFonts w:ascii="Times New Roman" w:hAnsi="Times New Roman" w:eastAsia="仿宋" w:cs="Times New Roman"/>
          <w:color w:val="000000" w:themeColor="text1"/>
          <w:sz w:val="24"/>
          <w:szCs w:val="24"/>
          <w:lang w:eastAsia="zh-CN"/>
          <w14:textFill>
            <w14:solidFill>
              <w14:schemeClr w14:val="tx1"/>
            </w14:solidFill>
          </w14:textFill>
        </w:rPr>
      </w:pPr>
      <w:bookmarkStart w:id="152" w:name="_Toc6398"/>
      <w:bookmarkStart w:id="153" w:name="_Toc9888"/>
      <w:r>
        <w:rPr>
          <w:rFonts w:ascii="Times New Roman" w:hAnsi="Times New Roman" w:eastAsia="仿宋" w:cs="Times New Roman"/>
          <w:color w:val="000000" w:themeColor="text1"/>
          <w:sz w:val="24"/>
          <w:szCs w:val="24"/>
          <w:lang w:eastAsia="zh-CN"/>
          <w14:textFill>
            <w14:solidFill>
              <w14:schemeClr w14:val="tx1"/>
            </w14:solidFill>
          </w14:textFill>
        </w:rPr>
        <w:t>2</w:t>
      </w:r>
      <w:r>
        <w:rPr>
          <w:rFonts w:hint="eastAsia" w:ascii="Times New Roman" w:hAnsi="Times New Roman" w:eastAsia="仿宋" w:cs="Times New Roman"/>
          <w:color w:val="000000" w:themeColor="text1"/>
          <w:sz w:val="24"/>
          <w:szCs w:val="24"/>
          <w:lang w:eastAsia="zh-CN"/>
          <w14:textFill>
            <w14:solidFill>
              <w14:schemeClr w14:val="tx1"/>
            </w14:solidFill>
          </w14:textFill>
        </w:rPr>
        <w:t>1</w:t>
      </w:r>
      <w:r>
        <w:rPr>
          <w:rFonts w:ascii="Times New Roman" w:hAnsi="Times New Roman" w:eastAsia="仿宋" w:cs="Times New Roman"/>
          <w:color w:val="000000" w:themeColor="text1"/>
          <w:sz w:val="24"/>
          <w:szCs w:val="24"/>
          <w:lang w:eastAsia="zh-CN"/>
          <w14:textFill>
            <w14:solidFill>
              <w14:schemeClr w14:val="tx1"/>
            </w14:solidFill>
          </w14:textFill>
        </w:rPr>
        <w:t xml:space="preserve"> 询问与异议</w:t>
      </w:r>
      <w:bookmarkEnd w:id="152"/>
      <w:bookmarkEnd w:id="153"/>
    </w:p>
    <w:p w14:paraId="72DD7AEE">
      <w:pPr>
        <w:pStyle w:val="6"/>
        <w:kinsoku/>
        <w:autoSpaceDE/>
        <w:autoSpaceDN/>
        <w:adjustRightInd/>
        <w:snapToGrid/>
        <w:spacing w:line="360" w:lineRule="auto"/>
        <w:jc w:val="both"/>
        <w:textAlignment w:val="auto"/>
        <w:rPr>
          <w:rFonts w:ascii="Times New Roman" w:hAnsi="Times New Roman" w:eastAsia="仿宋" w:cs="Times New Roman"/>
          <w:color w:val="000000" w:themeColor="text1"/>
          <w:sz w:val="24"/>
          <w:szCs w:val="24"/>
          <w:lang w:eastAsia="zh-CN"/>
          <w14:textFill>
            <w14:solidFill>
              <w14:schemeClr w14:val="tx1"/>
            </w14:solidFill>
          </w14:textFill>
        </w:rPr>
      </w:pPr>
      <w:r>
        <w:rPr>
          <w:rFonts w:ascii="Times New Roman" w:hAnsi="Times New Roman" w:eastAsia="仿宋" w:cs="Times New Roman"/>
          <w:color w:val="000000" w:themeColor="text1"/>
          <w:sz w:val="24"/>
          <w:szCs w:val="24"/>
          <w:lang w:eastAsia="zh-CN"/>
          <w14:textFill>
            <w14:solidFill>
              <w14:schemeClr w14:val="tx1"/>
            </w14:solidFill>
          </w14:textFill>
        </w:rPr>
        <w:t>2</w:t>
      </w:r>
      <w:r>
        <w:rPr>
          <w:rFonts w:hint="eastAsia" w:ascii="Times New Roman" w:hAnsi="Times New Roman" w:eastAsia="仿宋" w:cs="Times New Roman"/>
          <w:color w:val="000000" w:themeColor="text1"/>
          <w:sz w:val="24"/>
          <w:szCs w:val="24"/>
          <w:lang w:eastAsia="zh-CN"/>
          <w14:textFill>
            <w14:solidFill>
              <w14:schemeClr w14:val="tx1"/>
            </w14:solidFill>
          </w14:textFill>
        </w:rPr>
        <w:t>1</w:t>
      </w:r>
      <w:r>
        <w:rPr>
          <w:rFonts w:ascii="Times New Roman" w:hAnsi="Times New Roman" w:eastAsia="仿宋" w:cs="Times New Roman"/>
          <w:color w:val="000000" w:themeColor="text1"/>
          <w:sz w:val="24"/>
          <w:szCs w:val="24"/>
          <w:lang w:eastAsia="zh-CN"/>
          <w14:textFill>
            <w14:solidFill>
              <w14:schemeClr w14:val="tx1"/>
            </w14:solidFill>
          </w14:textFill>
        </w:rPr>
        <w:t>.1询问</w:t>
      </w:r>
    </w:p>
    <w:p w14:paraId="35C2038F">
      <w:pPr>
        <w:pStyle w:val="6"/>
        <w:spacing w:line="360" w:lineRule="auto"/>
        <w:ind w:firstLine="480" w:firstLineChars="200"/>
        <w:jc w:val="both"/>
        <w:rPr>
          <w:rFonts w:ascii="Times New Roman" w:hAnsi="Times New Roman" w:eastAsia="仿宋" w:cs="Times New Roman"/>
          <w:color w:val="auto"/>
          <w:sz w:val="24"/>
          <w:szCs w:val="24"/>
          <w:lang w:eastAsia="zh-CN"/>
        </w:rPr>
      </w:pPr>
      <w:r>
        <w:rPr>
          <w:rFonts w:ascii="Times New Roman" w:hAnsi="Times New Roman" w:eastAsia="仿宋" w:cs="Times New Roman"/>
          <w:color w:val="auto"/>
          <w:sz w:val="24"/>
          <w:szCs w:val="24"/>
          <w:lang w:eastAsia="zh-CN"/>
        </w:rPr>
        <w:t>2</w:t>
      </w:r>
      <w:r>
        <w:rPr>
          <w:rFonts w:hint="eastAsia" w:ascii="Times New Roman" w:hAnsi="Times New Roman" w:eastAsia="仿宋" w:cs="Times New Roman"/>
          <w:color w:val="auto"/>
          <w:sz w:val="24"/>
          <w:szCs w:val="24"/>
          <w:lang w:eastAsia="zh-CN"/>
        </w:rPr>
        <w:t>1</w:t>
      </w:r>
      <w:r>
        <w:rPr>
          <w:rFonts w:ascii="Times New Roman" w:hAnsi="Times New Roman" w:eastAsia="仿宋" w:cs="Times New Roman"/>
          <w:color w:val="auto"/>
          <w:sz w:val="24"/>
          <w:szCs w:val="24"/>
          <w:lang w:eastAsia="zh-CN"/>
        </w:rPr>
        <w:t>.1.1投标人对本次采购活动事项有疑问的，可依法提出询问，要求招标人对采购文件予以澄清。询问按《投标人须知前附表》载明的形式送达招标人。</w:t>
      </w:r>
    </w:p>
    <w:p w14:paraId="6F0F4B9B">
      <w:pPr>
        <w:pStyle w:val="6"/>
        <w:spacing w:line="360" w:lineRule="auto"/>
        <w:ind w:firstLine="480" w:firstLineChars="200"/>
        <w:jc w:val="both"/>
        <w:rPr>
          <w:rFonts w:ascii="Times New Roman" w:hAnsi="Times New Roman" w:eastAsia="仿宋" w:cs="Times New Roman"/>
          <w:color w:val="auto"/>
          <w:sz w:val="24"/>
          <w:szCs w:val="24"/>
          <w:lang w:eastAsia="zh-CN"/>
        </w:rPr>
      </w:pPr>
      <w:r>
        <w:rPr>
          <w:rFonts w:ascii="Times New Roman" w:hAnsi="Times New Roman" w:eastAsia="仿宋" w:cs="Times New Roman"/>
          <w:color w:val="auto"/>
          <w:sz w:val="24"/>
          <w:szCs w:val="24"/>
          <w:lang w:eastAsia="zh-CN"/>
        </w:rPr>
        <w:t>2</w:t>
      </w:r>
      <w:r>
        <w:rPr>
          <w:rFonts w:hint="eastAsia" w:ascii="Times New Roman" w:hAnsi="Times New Roman" w:eastAsia="仿宋" w:cs="Times New Roman"/>
          <w:color w:val="auto"/>
          <w:sz w:val="24"/>
          <w:szCs w:val="24"/>
          <w:lang w:eastAsia="zh-CN"/>
        </w:rPr>
        <w:t>1</w:t>
      </w:r>
      <w:r>
        <w:rPr>
          <w:rFonts w:ascii="Times New Roman" w:hAnsi="Times New Roman" w:eastAsia="仿宋" w:cs="Times New Roman"/>
          <w:color w:val="auto"/>
          <w:sz w:val="24"/>
          <w:szCs w:val="24"/>
          <w:lang w:eastAsia="zh-CN"/>
        </w:rPr>
        <w:t>.1.2招标人对投标人依法提出的询问，在1日内作出澄清，但澄清的内容不得涉及商业秘密。</w:t>
      </w:r>
    </w:p>
    <w:p w14:paraId="38D45E2A">
      <w:pPr>
        <w:pStyle w:val="6"/>
        <w:kinsoku/>
        <w:autoSpaceDE/>
        <w:autoSpaceDN/>
        <w:adjustRightInd/>
        <w:snapToGrid/>
        <w:spacing w:line="360" w:lineRule="auto"/>
        <w:jc w:val="both"/>
        <w:textAlignment w:val="auto"/>
        <w:rPr>
          <w:rFonts w:ascii="Times New Roman" w:hAnsi="Times New Roman" w:eastAsia="仿宋" w:cs="Times New Roman"/>
          <w:color w:val="000000" w:themeColor="text1"/>
          <w:sz w:val="24"/>
          <w:szCs w:val="24"/>
          <w:lang w:eastAsia="zh-CN"/>
          <w14:textFill>
            <w14:solidFill>
              <w14:schemeClr w14:val="tx1"/>
            </w14:solidFill>
          </w14:textFill>
        </w:rPr>
      </w:pPr>
      <w:r>
        <w:rPr>
          <w:rFonts w:ascii="Times New Roman" w:hAnsi="Times New Roman" w:eastAsia="仿宋" w:cs="Times New Roman"/>
          <w:color w:val="000000" w:themeColor="text1"/>
          <w:sz w:val="24"/>
          <w:szCs w:val="24"/>
          <w:lang w:eastAsia="zh-CN"/>
          <w14:textFill>
            <w14:solidFill>
              <w14:schemeClr w14:val="tx1"/>
            </w14:solidFill>
          </w14:textFill>
        </w:rPr>
        <w:t>2</w:t>
      </w:r>
      <w:r>
        <w:rPr>
          <w:rFonts w:hint="eastAsia" w:ascii="Times New Roman" w:hAnsi="Times New Roman" w:eastAsia="仿宋" w:cs="Times New Roman"/>
          <w:color w:val="000000" w:themeColor="text1"/>
          <w:sz w:val="24"/>
          <w:szCs w:val="24"/>
          <w:lang w:eastAsia="zh-CN"/>
          <w14:textFill>
            <w14:solidFill>
              <w14:schemeClr w14:val="tx1"/>
            </w14:solidFill>
          </w14:textFill>
        </w:rPr>
        <w:t>1</w:t>
      </w:r>
      <w:r>
        <w:rPr>
          <w:rFonts w:ascii="Times New Roman" w:hAnsi="Times New Roman" w:eastAsia="仿宋" w:cs="Times New Roman"/>
          <w:color w:val="000000" w:themeColor="text1"/>
          <w:sz w:val="24"/>
          <w:szCs w:val="24"/>
          <w:lang w:eastAsia="zh-CN"/>
          <w14:textFill>
            <w14:solidFill>
              <w14:schemeClr w14:val="tx1"/>
            </w14:solidFill>
          </w14:textFill>
        </w:rPr>
        <w:t>.2 异议</w:t>
      </w:r>
    </w:p>
    <w:p w14:paraId="462D379E">
      <w:pPr>
        <w:pStyle w:val="6"/>
        <w:spacing w:line="360" w:lineRule="auto"/>
        <w:ind w:firstLine="480" w:firstLineChars="200"/>
        <w:jc w:val="both"/>
        <w:rPr>
          <w:rFonts w:ascii="Times New Roman" w:hAnsi="Times New Roman" w:eastAsia="仿宋" w:cs="Times New Roman"/>
          <w:color w:val="auto"/>
          <w:sz w:val="24"/>
          <w:szCs w:val="24"/>
          <w:lang w:eastAsia="zh-CN"/>
        </w:rPr>
      </w:pPr>
      <w:r>
        <w:rPr>
          <w:rFonts w:ascii="Times New Roman" w:hAnsi="Times New Roman" w:eastAsia="仿宋" w:cs="Times New Roman"/>
          <w:color w:val="auto"/>
          <w:sz w:val="24"/>
          <w:szCs w:val="24"/>
          <w:lang w:eastAsia="zh-CN"/>
        </w:rPr>
        <w:t>2</w:t>
      </w:r>
      <w:r>
        <w:rPr>
          <w:rFonts w:hint="eastAsia" w:ascii="Times New Roman" w:hAnsi="Times New Roman" w:eastAsia="仿宋" w:cs="Times New Roman"/>
          <w:color w:val="auto"/>
          <w:sz w:val="24"/>
          <w:szCs w:val="24"/>
          <w:lang w:eastAsia="zh-CN"/>
        </w:rPr>
        <w:t>1</w:t>
      </w:r>
      <w:r>
        <w:rPr>
          <w:rFonts w:ascii="Times New Roman" w:hAnsi="Times New Roman" w:eastAsia="仿宋" w:cs="Times New Roman"/>
          <w:color w:val="auto"/>
          <w:sz w:val="24"/>
          <w:szCs w:val="24"/>
          <w:lang w:eastAsia="zh-CN"/>
        </w:rPr>
        <w:t>.2.1投标人认为采购文件、采购过程、中标结果使自己的权益受到损害的，可以在知道或者应知其权益受到损害之日起2日内，以书面形式向招标人提出异议。招标人在收到异议后2日内作出答复，作出答复前，应当暂停采购活动。</w:t>
      </w:r>
    </w:p>
    <w:p w14:paraId="4FBB7161">
      <w:pPr>
        <w:pStyle w:val="6"/>
        <w:spacing w:line="360" w:lineRule="auto"/>
        <w:ind w:firstLine="480" w:firstLineChars="200"/>
        <w:jc w:val="both"/>
        <w:rPr>
          <w:rFonts w:ascii="Times New Roman" w:hAnsi="Times New Roman" w:eastAsia="仿宋" w:cs="Times New Roman"/>
          <w:lang w:eastAsia="zh-CN"/>
        </w:rPr>
      </w:pPr>
      <w:r>
        <w:rPr>
          <w:rFonts w:ascii="Times New Roman" w:hAnsi="Times New Roman" w:eastAsia="仿宋" w:cs="Times New Roman"/>
          <w:color w:val="auto"/>
          <w:sz w:val="24"/>
          <w:szCs w:val="24"/>
          <w:lang w:eastAsia="zh-CN"/>
        </w:rPr>
        <w:t>2</w:t>
      </w:r>
      <w:r>
        <w:rPr>
          <w:rFonts w:hint="eastAsia" w:ascii="Times New Roman" w:hAnsi="Times New Roman" w:eastAsia="仿宋" w:cs="Times New Roman"/>
          <w:color w:val="auto"/>
          <w:sz w:val="24"/>
          <w:szCs w:val="24"/>
          <w:lang w:eastAsia="zh-CN"/>
        </w:rPr>
        <w:t>1</w:t>
      </w:r>
      <w:r>
        <w:rPr>
          <w:rFonts w:ascii="Times New Roman" w:hAnsi="Times New Roman" w:eastAsia="仿宋" w:cs="Times New Roman"/>
          <w:color w:val="auto"/>
          <w:sz w:val="24"/>
          <w:szCs w:val="24"/>
          <w:lang w:eastAsia="zh-CN"/>
        </w:rPr>
        <w:t>.2.2投标人为法人或者其他组织的，异议文件应当由法定代表人或者其授权代表签字，并加盖单位公章。</w:t>
      </w:r>
    </w:p>
    <w:p w14:paraId="64F96CEE">
      <w:pPr>
        <w:pStyle w:val="6"/>
        <w:spacing w:line="360" w:lineRule="auto"/>
        <w:ind w:firstLine="480" w:firstLineChars="200"/>
        <w:jc w:val="both"/>
        <w:rPr>
          <w:rFonts w:ascii="Times New Roman" w:hAnsi="Times New Roman" w:eastAsia="仿宋" w:cs="Times New Roman"/>
          <w:color w:val="auto"/>
          <w:sz w:val="24"/>
          <w:szCs w:val="24"/>
          <w:lang w:eastAsia="zh-CN"/>
        </w:rPr>
      </w:pPr>
      <w:r>
        <w:rPr>
          <w:rFonts w:ascii="Times New Roman" w:hAnsi="Times New Roman" w:eastAsia="仿宋" w:cs="Times New Roman"/>
          <w:color w:val="auto"/>
          <w:sz w:val="24"/>
          <w:szCs w:val="24"/>
          <w:lang w:eastAsia="zh-CN"/>
        </w:rPr>
        <w:t>2</w:t>
      </w:r>
      <w:r>
        <w:rPr>
          <w:rFonts w:hint="eastAsia" w:ascii="Times New Roman" w:hAnsi="Times New Roman" w:eastAsia="仿宋" w:cs="Times New Roman"/>
          <w:color w:val="auto"/>
          <w:sz w:val="24"/>
          <w:szCs w:val="24"/>
          <w:lang w:eastAsia="zh-CN"/>
        </w:rPr>
        <w:t>1</w:t>
      </w:r>
      <w:r>
        <w:rPr>
          <w:rFonts w:ascii="Times New Roman" w:hAnsi="Times New Roman" w:eastAsia="仿宋" w:cs="Times New Roman"/>
          <w:color w:val="auto"/>
          <w:sz w:val="24"/>
          <w:szCs w:val="24"/>
          <w:lang w:eastAsia="zh-CN"/>
        </w:rPr>
        <w:t>.2.3投标人委托代理人进行异议的，应当随异议文件同时提交投标人签署的授权委托书。授权委托书应当载明代理人的姓名或者名称、代理事项、具体权限、期限和相关事项。投标人为法人或者其他组织的，应当由法定代表人、主要负责人签字，并加盖单位公章。</w:t>
      </w:r>
    </w:p>
    <w:p w14:paraId="4FD4C65E">
      <w:pPr>
        <w:pStyle w:val="6"/>
        <w:spacing w:line="360" w:lineRule="auto"/>
        <w:ind w:firstLine="480" w:firstLineChars="200"/>
        <w:jc w:val="both"/>
        <w:rPr>
          <w:rFonts w:ascii="Times New Roman" w:hAnsi="Times New Roman" w:eastAsia="仿宋" w:cs="Times New Roman"/>
          <w:color w:val="auto"/>
          <w:sz w:val="24"/>
          <w:szCs w:val="24"/>
          <w:lang w:eastAsia="zh-CN"/>
        </w:rPr>
      </w:pPr>
      <w:r>
        <w:rPr>
          <w:rFonts w:ascii="Times New Roman" w:hAnsi="Times New Roman" w:eastAsia="仿宋" w:cs="Times New Roman"/>
          <w:color w:val="auto"/>
          <w:sz w:val="24"/>
          <w:szCs w:val="24"/>
          <w:lang w:eastAsia="zh-CN"/>
        </w:rPr>
        <w:t>2</w:t>
      </w:r>
      <w:r>
        <w:rPr>
          <w:rFonts w:hint="eastAsia" w:ascii="Times New Roman" w:hAnsi="Times New Roman" w:eastAsia="仿宋" w:cs="Times New Roman"/>
          <w:color w:val="auto"/>
          <w:sz w:val="24"/>
          <w:szCs w:val="24"/>
          <w:lang w:eastAsia="zh-CN"/>
        </w:rPr>
        <w:t>1</w:t>
      </w:r>
      <w:r>
        <w:rPr>
          <w:rFonts w:ascii="Times New Roman" w:hAnsi="Times New Roman" w:eastAsia="仿宋" w:cs="Times New Roman"/>
          <w:color w:val="auto"/>
          <w:sz w:val="24"/>
          <w:szCs w:val="24"/>
          <w:lang w:eastAsia="zh-CN"/>
        </w:rPr>
        <w:t>.2.4投标人应在2</w:t>
      </w:r>
      <w:r>
        <w:rPr>
          <w:rFonts w:hint="eastAsia" w:ascii="Times New Roman" w:hAnsi="Times New Roman" w:eastAsia="仿宋" w:cs="Times New Roman"/>
          <w:color w:val="auto"/>
          <w:sz w:val="24"/>
          <w:szCs w:val="24"/>
          <w:lang w:eastAsia="zh-CN"/>
        </w:rPr>
        <w:t>1</w:t>
      </w:r>
      <w:r>
        <w:rPr>
          <w:rFonts w:ascii="Times New Roman" w:hAnsi="Times New Roman" w:eastAsia="仿宋" w:cs="Times New Roman"/>
          <w:color w:val="auto"/>
          <w:sz w:val="24"/>
          <w:szCs w:val="24"/>
          <w:lang w:eastAsia="zh-CN"/>
        </w:rPr>
        <w:t>.2.1项约定的异议期内一次性提出针对同一采购程序环节的异议，异议期内针对同一采购程序环节再次提出的异议，招标人有权不予答复。</w:t>
      </w:r>
    </w:p>
    <w:p w14:paraId="30CAF12C">
      <w:pPr>
        <w:pStyle w:val="6"/>
        <w:kinsoku/>
        <w:autoSpaceDE/>
        <w:autoSpaceDN/>
        <w:adjustRightInd/>
        <w:snapToGrid/>
        <w:spacing w:line="360" w:lineRule="auto"/>
        <w:jc w:val="both"/>
        <w:textAlignment w:val="auto"/>
        <w:rPr>
          <w:rFonts w:ascii="Times New Roman" w:hAnsi="Times New Roman" w:eastAsia="仿宋" w:cs="Times New Roman"/>
          <w:color w:val="000000" w:themeColor="text1"/>
          <w:sz w:val="24"/>
          <w:szCs w:val="24"/>
          <w:lang w:eastAsia="zh-CN"/>
          <w14:textFill>
            <w14:solidFill>
              <w14:schemeClr w14:val="tx1"/>
            </w14:solidFill>
          </w14:textFill>
        </w:rPr>
      </w:pPr>
      <w:r>
        <w:rPr>
          <w:rFonts w:ascii="Times New Roman" w:hAnsi="Times New Roman" w:eastAsia="仿宋" w:cs="Times New Roman"/>
          <w:color w:val="000000" w:themeColor="text1"/>
          <w:sz w:val="24"/>
          <w:szCs w:val="24"/>
          <w:lang w:eastAsia="zh-CN"/>
          <w14:textFill>
            <w14:solidFill>
              <w14:schemeClr w14:val="tx1"/>
            </w14:solidFill>
          </w14:textFill>
        </w:rPr>
        <w:t>2</w:t>
      </w:r>
      <w:r>
        <w:rPr>
          <w:rFonts w:hint="eastAsia" w:ascii="Times New Roman" w:hAnsi="Times New Roman" w:eastAsia="仿宋" w:cs="Times New Roman"/>
          <w:color w:val="000000" w:themeColor="text1"/>
          <w:sz w:val="24"/>
          <w:szCs w:val="24"/>
          <w:lang w:eastAsia="zh-CN"/>
          <w14:textFill>
            <w14:solidFill>
              <w14:schemeClr w14:val="tx1"/>
            </w14:solidFill>
          </w14:textFill>
        </w:rPr>
        <w:t>1</w:t>
      </w:r>
      <w:r>
        <w:rPr>
          <w:rFonts w:ascii="Times New Roman" w:hAnsi="Times New Roman" w:eastAsia="仿宋" w:cs="Times New Roman"/>
          <w:color w:val="000000" w:themeColor="text1"/>
          <w:sz w:val="24"/>
          <w:szCs w:val="24"/>
          <w:lang w:eastAsia="zh-CN"/>
          <w14:textFill>
            <w14:solidFill>
              <w14:schemeClr w14:val="tx1"/>
            </w14:solidFill>
          </w14:textFill>
        </w:rPr>
        <w:t>.3接收询问和异议的联系部门、联系电话和通讯地址见《投标人须知前附表》。</w:t>
      </w:r>
    </w:p>
    <w:p w14:paraId="7492E379">
      <w:pPr>
        <w:kinsoku/>
        <w:autoSpaceDE/>
        <w:autoSpaceDN/>
        <w:adjustRightInd/>
        <w:snapToGrid/>
        <w:textAlignment w:val="auto"/>
        <w:rPr>
          <w:rFonts w:ascii="Times New Roman" w:hAnsi="Times New Roman" w:cs="Times New Roman"/>
          <w:color w:val="auto"/>
          <w:sz w:val="24"/>
          <w:szCs w:val="24"/>
          <w:lang w:eastAsia="zh-CN"/>
        </w:rPr>
      </w:pPr>
      <w:r>
        <w:rPr>
          <w:rFonts w:ascii="Times New Roman" w:hAnsi="Times New Roman" w:cs="Times New Roman"/>
          <w:color w:val="auto"/>
          <w:sz w:val="24"/>
          <w:szCs w:val="24"/>
          <w:lang w:eastAsia="zh-CN"/>
        </w:rPr>
        <w:br w:type="page"/>
      </w:r>
    </w:p>
    <w:p w14:paraId="194D3840">
      <w:pPr>
        <w:spacing w:line="346" w:lineRule="auto"/>
        <w:rPr>
          <w:rFonts w:ascii="Times New Roman" w:hAnsi="Times New Roman" w:cs="Times New Roman"/>
          <w:color w:val="auto"/>
          <w:sz w:val="24"/>
          <w:szCs w:val="24"/>
          <w:lang w:eastAsia="zh-CN"/>
        </w:rPr>
        <w:sectPr>
          <w:type w:val="continuous"/>
          <w:pgSz w:w="11907" w:h="16840"/>
          <w:pgMar w:top="1440" w:right="1800" w:bottom="1440" w:left="1800" w:header="862" w:footer="886" w:gutter="0"/>
          <w:cols w:space="720" w:num="1"/>
        </w:sectPr>
      </w:pPr>
    </w:p>
    <w:p w14:paraId="422D8587">
      <w:pPr>
        <w:pStyle w:val="6"/>
        <w:spacing w:before="337" w:after="240" w:afterLines="100" w:line="218" w:lineRule="auto"/>
        <w:jc w:val="center"/>
        <w:outlineLvl w:val="0"/>
        <w:rPr>
          <w:rFonts w:ascii="Times New Roman" w:hAnsi="Times New Roman" w:eastAsia="仿宋" w:cs="Times New Roman"/>
          <w:b/>
          <w:bCs/>
          <w:color w:val="000000" w:themeColor="text1"/>
          <w:sz w:val="28"/>
          <w:szCs w:val="28"/>
          <w:lang w:eastAsia="zh-CN"/>
          <w14:textFill>
            <w14:solidFill>
              <w14:schemeClr w14:val="tx1"/>
            </w14:solidFill>
          </w14:textFill>
        </w:rPr>
      </w:pPr>
      <w:bookmarkStart w:id="154" w:name="bookmark3"/>
      <w:bookmarkEnd w:id="154"/>
      <w:bookmarkStart w:id="155" w:name="bookmark4"/>
      <w:bookmarkEnd w:id="155"/>
      <w:bookmarkStart w:id="156" w:name="_Toc24133"/>
      <w:bookmarkStart w:id="157" w:name="_Toc16835"/>
      <w:bookmarkStart w:id="158" w:name="_Toc29163"/>
      <w:bookmarkStart w:id="159" w:name="_Toc22987"/>
      <w:bookmarkStart w:id="160" w:name="_Toc31727"/>
      <w:bookmarkStart w:id="161" w:name="_Toc230613791"/>
      <w:bookmarkStart w:id="162" w:name="_Toc21622"/>
      <w:r>
        <w:rPr>
          <w:rFonts w:ascii="Times New Roman" w:hAnsi="Times New Roman" w:eastAsia="仿宋" w:cs="Times New Roman"/>
          <w:b/>
          <w:bCs/>
          <w:color w:val="000000" w:themeColor="text1"/>
          <w:sz w:val="28"/>
          <w:szCs w:val="28"/>
          <w:lang w:eastAsia="zh-CN"/>
          <w14:textFill>
            <w14:solidFill>
              <w14:schemeClr w14:val="tx1"/>
            </w14:solidFill>
          </w14:textFill>
        </w:rPr>
        <w:t>第三章  评标程序和评定成交的标准</w:t>
      </w:r>
      <w:bookmarkEnd w:id="156"/>
      <w:bookmarkEnd w:id="157"/>
      <w:bookmarkEnd w:id="158"/>
      <w:bookmarkEnd w:id="159"/>
      <w:bookmarkEnd w:id="160"/>
      <w:bookmarkEnd w:id="161"/>
      <w:bookmarkEnd w:id="162"/>
    </w:p>
    <w:p w14:paraId="3FB923D4">
      <w:pPr>
        <w:kinsoku/>
        <w:autoSpaceDE/>
        <w:autoSpaceDN/>
        <w:adjustRightInd/>
        <w:snapToGrid/>
        <w:spacing w:line="360" w:lineRule="auto"/>
        <w:textAlignment w:val="auto"/>
        <w:rPr>
          <w:rFonts w:ascii="Times New Roman" w:hAnsi="Times New Roman" w:eastAsia="仿宋" w:cs="Times New Roman"/>
          <w:b/>
          <w:bCs/>
          <w:color w:val="000000" w:themeColor="text1"/>
          <w:sz w:val="24"/>
          <w:szCs w:val="24"/>
          <w:lang w:eastAsia="zh-CN"/>
          <w14:textFill>
            <w14:solidFill>
              <w14:schemeClr w14:val="tx1"/>
            </w14:solidFill>
          </w14:textFill>
        </w:rPr>
      </w:pPr>
      <w:r>
        <w:rPr>
          <w:rFonts w:ascii="Times New Roman" w:hAnsi="Times New Roman" w:eastAsia="仿宋" w:cs="Times New Roman"/>
          <w:b/>
          <w:bCs/>
          <w:color w:val="000000" w:themeColor="text1"/>
          <w:sz w:val="24"/>
          <w:szCs w:val="24"/>
          <w:lang w:eastAsia="zh-CN"/>
          <w14:textFill>
            <w14:solidFill>
              <w14:schemeClr w14:val="tx1"/>
            </w14:solidFill>
          </w14:textFill>
        </w:rPr>
        <w:t>一、响应文件的资格审查和符合性审查</w:t>
      </w:r>
    </w:p>
    <w:p w14:paraId="3CA051A9">
      <w:pPr>
        <w:kinsoku/>
        <w:autoSpaceDE/>
        <w:autoSpaceDN/>
        <w:adjustRightInd/>
        <w:snapToGrid/>
        <w:spacing w:line="360" w:lineRule="auto"/>
        <w:textAlignment w:val="auto"/>
        <w:rPr>
          <w:rFonts w:ascii="Times New Roman" w:hAnsi="Times New Roman" w:eastAsia="仿宋" w:cs="Times New Roman"/>
          <w:color w:val="000000" w:themeColor="text1"/>
          <w:sz w:val="24"/>
          <w:szCs w:val="24"/>
          <w:lang w:eastAsia="zh-CN"/>
          <w14:textFill>
            <w14:solidFill>
              <w14:schemeClr w14:val="tx1"/>
            </w14:solidFill>
          </w14:textFill>
        </w:rPr>
      </w:pPr>
      <w:r>
        <w:rPr>
          <w:rFonts w:ascii="Times New Roman" w:hAnsi="Times New Roman" w:eastAsia="仿宋" w:cs="Times New Roman"/>
          <w:color w:val="000000" w:themeColor="text1"/>
          <w:sz w:val="24"/>
          <w:szCs w:val="24"/>
          <w:lang w:eastAsia="zh-CN"/>
          <w14:textFill>
            <w14:solidFill>
              <w14:schemeClr w14:val="tx1"/>
            </w14:solidFill>
          </w14:textFill>
        </w:rPr>
        <w:t>1 资格审查</w:t>
      </w:r>
    </w:p>
    <w:p w14:paraId="6D698B78">
      <w:pPr>
        <w:pStyle w:val="6"/>
        <w:spacing w:line="360" w:lineRule="auto"/>
        <w:ind w:firstLine="480" w:firstLineChars="200"/>
        <w:jc w:val="both"/>
        <w:rPr>
          <w:rFonts w:ascii="Times New Roman" w:hAnsi="Times New Roman" w:eastAsia="仿宋" w:cs="Times New Roman"/>
          <w:color w:val="000000" w:themeColor="text1"/>
          <w:sz w:val="24"/>
          <w:szCs w:val="24"/>
          <w:lang w:eastAsia="zh-CN"/>
          <w14:textFill>
            <w14:solidFill>
              <w14:schemeClr w14:val="tx1"/>
            </w14:solidFill>
          </w14:textFill>
        </w:rPr>
      </w:pPr>
      <w:r>
        <w:rPr>
          <w:rFonts w:ascii="Times New Roman" w:hAnsi="Times New Roman" w:eastAsia="仿宋" w:cs="Times New Roman"/>
          <w:color w:val="000000" w:themeColor="text1"/>
          <w:sz w:val="24"/>
          <w:szCs w:val="24"/>
          <w:lang w:eastAsia="zh-CN"/>
          <w14:textFill>
            <w14:solidFill>
              <w14:schemeClr w14:val="tx1"/>
            </w14:solidFill>
          </w14:textFill>
        </w:rPr>
        <w:t>1.1 开标结束后，招标人将根据《资格审查要求》中的规定，对投标人进行资格审查，并形成资格审查结果。</w:t>
      </w:r>
    </w:p>
    <w:p w14:paraId="05187AF3">
      <w:pPr>
        <w:pStyle w:val="6"/>
        <w:spacing w:line="360" w:lineRule="auto"/>
        <w:ind w:firstLine="480" w:firstLineChars="200"/>
        <w:jc w:val="both"/>
        <w:rPr>
          <w:rFonts w:ascii="Times New Roman" w:hAnsi="Times New Roman" w:eastAsia="仿宋" w:cs="Times New Roman"/>
          <w:color w:val="000000" w:themeColor="text1"/>
          <w:sz w:val="24"/>
          <w:szCs w:val="24"/>
          <w:lang w:eastAsia="zh-CN"/>
          <w14:textFill>
            <w14:solidFill>
              <w14:schemeClr w14:val="tx1"/>
            </w14:solidFill>
          </w14:textFill>
        </w:rPr>
      </w:pPr>
      <w:r>
        <w:rPr>
          <w:rFonts w:ascii="Times New Roman" w:hAnsi="Times New Roman" w:eastAsia="仿宋" w:cs="Times New Roman"/>
          <w:color w:val="000000" w:themeColor="text1"/>
          <w:sz w:val="24"/>
          <w:szCs w:val="24"/>
          <w:lang w:eastAsia="zh-CN"/>
          <w14:textFill>
            <w14:solidFill>
              <w14:schemeClr w14:val="tx1"/>
            </w14:solidFill>
          </w14:textFill>
        </w:rPr>
        <w:t>1.2 投标人《资格证明文件》有任何一项不符合《资格审查要求》的，资格审查不合格，其响应无效。</w:t>
      </w:r>
    </w:p>
    <w:p w14:paraId="1731759A">
      <w:pPr>
        <w:pStyle w:val="6"/>
        <w:spacing w:line="360" w:lineRule="auto"/>
        <w:ind w:firstLine="480" w:firstLineChars="200"/>
        <w:jc w:val="both"/>
        <w:rPr>
          <w:rFonts w:ascii="Times New Roman" w:hAnsi="Times New Roman" w:eastAsia="仿宋" w:cs="Times New Roman"/>
          <w:color w:val="000000" w:themeColor="text1"/>
          <w:sz w:val="24"/>
          <w:szCs w:val="24"/>
          <w:lang w:eastAsia="zh-CN"/>
          <w14:textFill>
            <w14:solidFill>
              <w14:schemeClr w14:val="tx1"/>
            </w14:solidFill>
          </w14:textFill>
        </w:rPr>
      </w:pPr>
      <w:r>
        <w:rPr>
          <w:rFonts w:ascii="Times New Roman" w:hAnsi="Times New Roman" w:eastAsia="仿宋" w:cs="Times New Roman"/>
          <w:color w:val="000000" w:themeColor="text1"/>
          <w:sz w:val="24"/>
          <w:szCs w:val="24"/>
          <w:lang w:eastAsia="zh-CN"/>
          <w14:textFill>
            <w14:solidFill>
              <w14:schemeClr w14:val="tx1"/>
            </w14:solidFill>
          </w14:textFill>
        </w:rPr>
        <w:t>1.3《资格审查要求》见下表：</w:t>
      </w:r>
    </w:p>
    <w:p w14:paraId="6C7A26CC">
      <w:pPr>
        <w:kinsoku/>
        <w:autoSpaceDE/>
        <w:autoSpaceDN/>
        <w:adjustRightInd/>
        <w:snapToGrid/>
        <w:spacing w:before="120" w:beforeLines="50" w:after="120" w:afterLines="50"/>
        <w:jc w:val="center"/>
        <w:textAlignment w:val="auto"/>
        <w:rPr>
          <w:rFonts w:ascii="Times New Roman" w:hAnsi="Times New Roman" w:eastAsia="仿宋" w:cs="Times New Roman"/>
          <w:b/>
          <w:bCs/>
          <w:snapToGrid/>
          <w:color w:val="000000" w:themeColor="text1"/>
          <w:spacing w:val="-5"/>
          <w:sz w:val="24"/>
          <w:szCs w:val="24"/>
          <w:lang w:eastAsia="zh-CN"/>
          <w14:textFill>
            <w14:solidFill>
              <w14:schemeClr w14:val="tx1"/>
            </w14:solidFill>
          </w14:textFill>
        </w:rPr>
      </w:pPr>
      <w:r>
        <w:rPr>
          <w:rFonts w:ascii="Times New Roman" w:hAnsi="Times New Roman" w:eastAsia="仿宋" w:cs="Times New Roman"/>
          <w:b/>
          <w:bCs/>
          <w:snapToGrid/>
          <w:color w:val="000000" w:themeColor="text1"/>
          <w:spacing w:val="-5"/>
          <w:sz w:val="24"/>
          <w:szCs w:val="24"/>
          <w:lang w:eastAsia="zh-CN"/>
          <w14:textFill>
            <w14:solidFill>
              <w14:schemeClr w14:val="tx1"/>
            </w14:solidFill>
          </w14:textFill>
        </w:rPr>
        <w:t>资格审查要求</w:t>
      </w:r>
    </w:p>
    <w:tbl>
      <w:tblPr>
        <w:tblStyle w:val="94"/>
        <w:tblpPr w:leftFromText="180" w:rightFromText="180" w:vertAnchor="text" w:horzAnchor="margin" w:tblpY="264"/>
        <w:tblOverlap w:val="never"/>
        <w:tblW w:w="5000" w:type="pct"/>
        <w:tblInd w:w="0" w:type="dxa"/>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Layout w:type="autofit"/>
        <w:tblCellMar>
          <w:top w:w="0" w:type="dxa"/>
          <w:left w:w="0" w:type="dxa"/>
          <w:bottom w:w="0" w:type="dxa"/>
          <w:right w:w="0" w:type="dxa"/>
        </w:tblCellMar>
      </w:tblPr>
      <w:tblGrid>
        <w:gridCol w:w="711"/>
        <w:gridCol w:w="1541"/>
        <w:gridCol w:w="4388"/>
        <w:gridCol w:w="1673"/>
      </w:tblGrid>
      <w:tr w14:paraId="086A07D3">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cantSplit/>
          <w:trHeight w:val="640" w:hRule="atLeast"/>
        </w:trPr>
        <w:tc>
          <w:tcPr>
            <w:tcW w:w="428" w:type="pct"/>
            <w:vAlign w:val="center"/>
          </w:tcPr>
          <w:p w14:paraId="44F91E57">
            <w:pPr>
              <w:spacing w:line="222" w:lineRule="auto"/>
              <w:jc w:val="center"/>
              <w:rPr>
                <w:rFonts w:ascii="Times New Roman" w:hAnsi="Times New Roman" w:eastAsia="仿宋" w:cs="Times New Roman"/>
                <w:color w:val="auto"/>
                <w:sz w:val="24"/>
                <w:szCs w:val="24"/>
              </w:rPr>
            </w:pPr>
            <w:bookmarkStart w:id="163" w:name="_Toc13757"/>
            <w:bookmarkStart w:id="164" w:name="_Toc5364"/>
            <w:bookmarkStart w:id="165" w:name="_Toc25557"/>
            <w:bookmarkStart w:id="166" w:name="_Toc24923"/>
            <w:bookmarkStart w:id="167" w:name="_Toc6789"/>
            <w:bookmarkStart w:id="168" w:name="_Toc16949"/>
            <w:bookmarkStart w:id="169" w:name="_Toc3258"/>
            <w:bookmarkStart w:id="170" w:name="_Toc2458"/>
            <w:bookmarkStart w:id="171" w:name="_Toc1876"/>
            <w:bookmarkStart w:id="172" w:name="_Toc3495"/>
            <w:r>
              <w:rPr>
                <w:rFonts w:ascii="Times New Roman" w:hAnsi="Times New Roman" w:eastAsia="仿宋" w:cs="Times New Roman"/>
                <w:b/>
                <w:bCs/>
                <w:color w:val="auto"/>
                <w:spacing w:val="-5"/>
                <w:sz w:val="24"/>
                <w:szCs w:val="24"/>
              </w:rPr>
              <w:t>序号</w:t>
            </w:r>
          </w:p>
        </w:tc>
        <w:tc>
          <w:tcPr>
            <w:tcW w:w="927" w:type="pct"/>
            <w:vAlign w:val="center"/>
          </w:tcPr>
          <w:p w14:paraId="240DD429">
            <w:pPr>
              <w:spacing w:line="220" w:lineRule="auto"/>
              <w:jc w:val="center"/>
              <w:rPr>
                <w:rFonts w:ascii="Times New Roman" w:hAnsi="Times New Roman" w:eastAsia="仿宋" w:cs="Times New Roman"/>
                <w:color w:val="auto"/>
                <w:sz w:val="24"/>
                <w:szCs w:val="24"/>
              </w:rPr>
            </w:pPr>
            <w:r>
              <w:rPr>
                <w:rFonts w:ascii="Times New Roman" w:hAnsi="Times New Roman" w:eastAsia="仿宋" w:cs="Times New Roman"/>
                <w:b/>
                <w:bCs/>
                <w:color w:val="auto"/>
                <w:spacing w:val="-7"/>
                <w:sz w:val="24"/>
                <w:szCs w:val="24"/>
              </w:rPr>
              <w:t>审查因素</w:t>
            </w:r>
          </w:p>
        </w:tc>
        <w:tc>
          <w:tcPr>
            <w:tcW w:w="2639" w:type="pct"/>
            <w:vAlign w:val="center"/>
          </w:tcPr>
          <w:p w14:paraId="4190F998">
            <w:pPr>
              <w:spacing w:line="220" w:lineRule="auto"/>
              <w:jc w:val="center"/>
              <w:rPr>
                <w:rFonts w:ascii="Times New Roman" w:hAnsi="Times New Roman" w:eastAsia="仿宋" w:cs="Times New Roman"/>
                <w:color w:val="auto"/>
                <w:sz w:val="24"/>
                <w:szCs w:val="24"/>
              </w:rPr>
            </w:pPr>
            <w:r>
              <w:rPr>
                <w:rFonts w:ascii="Times New Roman" w:hAnsi="Times New Roman" w:eastAsia="仿宋" w:cs="Times New Roman"/>
                <w:b/>
                <w:bCs/>
                <w:color w:val="auto"/>
                <w:spacing w:val="-7"/>
                <w:sz w:val="24"/>
                <w:szCs w:val="24"/>
              </w:rPr>
              <w:t>审查内容</w:t>
            </w:r>
          </w:p>
        </w:tc>
        <w:tc>
          <w:tcPr>
            <w:tcW w:w="1006" w:type="pct"/>
            <w:vAlign w:val="center"/>
          </w:tcPr>
          <w:p w14:paraId="71C407BE">
            <w:pPr>
              <w:autoSpaceDE/>
              <w:autoSpaceDN/>
              <w:jc w:val="center"/>
              <w:rPr>
                <w:rFonts w:ascii="Times New Roman" w:hAnsi="Times New Roman" w:eastAsia="仿宋" w:cs="Times New Roman"/>
                <w:color w:val="auto"/>
                <w:sz w:val="24"/>
                <w:szCs w:val="24"/>
                <w:lang w:eastAsia="zh-CN"/>
              </w:rPr>
            </w:pPr>
            <w:r>
              <w:rPr>
                <w:rFonts w:ascii="Times New Roman" w:hAnsi="Times New Roman" w:eastAsia="仿宋" w:cs="Times New Roman"/>
                <w:b/>
                <w:bCs/>
                <w:color w:val="auto"/>
                <w:spacing w:val="-5"/>
                <w:sz w:val="24"/>
                <w:szCs w:val="24"/>
                <w:lang w:eastAsia="zh-CN"/>
              </w:rPr>
              <w:t>格式要求</w:t>
            </w:r>
          </w:p>
        </w:tc>
      </w:tr>
      <w:tr w14:paraId="6808DC4E">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cantSplit/>
          <w:trHeight w:val="819" w:hRule="atLeast"/>
        </w:trPr>
        <w:tc>
          <w:tcPr>
            <w:tcW w:w="428" w:type="pct"/>
            <w:vAlign w:val="center"/>
          </w:tcPr>
          <w:p w14:paraId="66BAF09B">
            <w:pPr>
              <w:pStyle w:val="95"/>
              <w:spacing w:line="199" w:lineRule="auto"/>
              <w:jc w:val="center"/>
              <w:rPr>
                <w:rFonts w:ascii="Times New Roman" w:hAnsi="Times New Roman" w:eastAsia="仿宋" w:cs="Times New Roman"/>
                <w:color w:val="auto"/>
                <w:sz w:val="24"/>
                <w:szCs w:val="24"/>
              </w:rPr>
            </w:pPr>
            <w:r>
              <w:rPr>
                <w:rFonts w:ascii="Times New Roman" w:hAnsi="Times New Roman" w:eastAsia="仿宋" w:cs="Times New Roman"/>
                <w:color w:val="auto"/>
                <w:sz w:val="24"/>
                <w:szCs w:val="24"/>
              </w:rPr>
              <w:t>1</w:t>
            </w:r>
          </w:p>
        </w:tc>
        <w:tc>
          <w:tcPr>
            <w:tcW w:w="927" w:type="pct"/>
            <w:vAlign w:val="center"/>
          </w:tcPr>
          <w:p w14:paraId="2CAD6B09">
            <w:pPr>
              <w:spacing w:before="32" w:line="232" w:lineRule="auto"/>
              <w:ind w:left="112" w:right="105"/>
              <w:jc w:val="center"/>
              <w:rPr>
                <w:rFonts w:ascii="Times New Roman" w:hAnsi="Times New Roman" w:eastAsia="仿宋" w:cs="Times New Roman"/>
                <w:color w:val="auto"/>
                <w:sz w:val="24"/>
                <w:szCs w:val="24"/>
                <w:lang w:eastAsia="zh-CN"/>
              </w:rPr>
            </w:pPr>
            <w:r>
              <w:rPr>
                <w:rFonts w:ascii="Times New Roman" w:hAnsi="Times New Roman" w:eastAsia="仿宋" w:cs="Times New Roman"/>
                <w:color w:val="auto"/>
                <w:sz w:val="24"/>
                <w:szCs w:val="24"/>
                <w:lang w:eastAsia="zh-CN"/>
              </w:rPr>
              <w:t>投标人资格、资质性要求</w:t>
            </w:r>
          </w:p>
        </w:tc>
        <w:tc>
          <w:tcPr>
            <w:tcW w:w="2639" w:type="pct"/>
            <w:vAlign w:val="center"/>
          </w:tcPr>
          <w:p w14:paraId="13F0145C">
            <w:pPr>
              <w:pStyle w:val="95"/>
              <w:spacing w:line="420" w:lineRule="auto"/>
              <w:jc w:val="center"/>
              <w:rPr>
                <w:rFonts w:ascii="Times New Roman" w:hAnsi="Times New Roman" w:eastAsia="仿宋" w:cs="Times New Roman"/>
                <w:color w:val="auto"/>
                <w:sz w:val="24"/>
                <w:szCs w:val="24"/>
                <w:lang w:eastAsia="zh-CN"/>
              </w:rPr>
            </w:pPr>
          </w:p>
          <w:p w14:paraId="7C49C9F6">
            <w:pPr>
              <w:spacing w:before="78" w:line="219" w:lineRule="auto"/>
              <w:ind w:left="119"/>
              <w:jc w:val="center"/>
              <w:rPr>
                <w:rFonts w:ascii="Times New Roman" w:hAnsi="Times New Roman" w:eastAsia="仿宋" w:cs="Times New Roman"/>
                <w:color w:val="auto"/>
                <w:sz w:val="24"/>
                <w:szCs w:val="24"/>
                <w:lang w:eastAsia="zh-CN"/>
              </w:rPr>
            </w:pPr>
          </w:p>
        </w:tc>
        <w:tc>
          <w:tcPr>
            <w:tcW w:w="1006" w:type="pct"/>
            <w:vAlign w:val="center"/>
          </w:tcPr>
          <w:p w14:paraId="35D5D994">
            <w:pPr>
              <w:pStyle w:val="95"/>
              <w:jc w:val="center"/>
              <w:rPr>
                <w:rFonts w:ascii="Times New Roman" w:hAnsi="Times New Roman" w:eastAsia="仿宋" w:cs="Times New Roman"/>
                <w:color w:val="auto"/>
                <w:sz w:val="24"/>
                <w:szCs w:val="24"/>
                <w:lang w:eastAsia="zh-CN"/>
              </w:rPr>
            </w:pPr>
          </w:p>
        </w:tc>
      </w:tr>
      <w:tr w14:paraId="6DBCC10C">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cantSplit/>
          <w:trHeight w:val="5896" w:hRule="atLeast"/>
        </w:trPr>
        <w:tc>
          <w:tcPr>
            <w:tcW w:w="428" w:type="pct"/>
          </w:tcPr>
          <w:p w14:paraId="36F87880">
            <w:pPr>
              <w:pStyle w:val="95"/>
              <w:spacing w:line="252" w:lineRule="auto"/>
              <w:rPr>
                <w:rFonts w:ascii="Times New Roman" w:hAnsi="Times New Roman" w:eastAsia="仿宋" w:cs="Times New Roman"/>
                <w:color w:val="auto"/>
                <w:sz w:val="24"/>
                <w:szCs w:val="24"/>
                <w:lang w:eastAsia="zh-CN"/>
              </w:rPr>
            </w:pPr>
          </w:p>
          <w:p w14:paraId="75338A02">
            <w:pPr>
              <w:pStyle w:val="95"/>
              <w:spacing w:line="252" w:lineRule="auto"/>
              <w:rPr>
                <w:rFonts w:ascii="Times New Roman" w:hAnsi="Times New Roman" w:eastAsia="仿宋" w:cs="Times New Roman"/>
                <w:color w:val="auto"/>
                <w:sz w:val="24"/>
                <w:szCs w:val="24"/>
                <w:lang w:eastAsia="zh-CN"/>
              </w:rPr>
            </w:pPr>
          </w:p>
          <w:p w14:paraId="554261D1">
            <w:pPr>
              <w:pStyle w:val="95"/>
              <w:spacing w:line="252" w:lineRule="auto"/>
              <w:rPr>
                <w:rFonts w:ascii="Times New Roman" w:hAnsi="Times New Roman" w:eastAsia="仿宋" w:cs="Times New Roman"/>
                <w:color w:val="auto"/>
                <w:sz w:val="24"/>
                <w:szCs w:val="24"/>
                <w:lang w:eastAsia="zh-CN"/>
              </w:rPr>
            </w:pPr>
          </w:p>
          <w:p w14:paraId="6EAF68C3">
            <w:pPr>
              <w:pStyle w:val="95"/>
              <w:spacing w:line="252" w:lineRule="auto"/>
              <w:rPr>
                <w:rFonts w:ascii="Times New Roman" w:hAnsi="Times New Roman" w:eastAsia="仿宋" w:cs="Times New Roman"/>
                <w:color w:val="auto"/>
                <w:sz w:val="24"/>
                <w:szCs w:val="24"/>
                <w:lang w:eastAsia="zh-CN"/>
              </w:rPr>
            </w:pPr>
          </w:p>
          <w:p w14:paraId="5A52F8E0">
            <w:pPr>
              <w:pStyle w:val="95"/>
              <w:spacing w:line="252" w:lineRule="auto"/>
              <w:rPr>
                <w:rFonts w:ascii="Times New Roman" w:hAnsi="Times New Roman" w:eastAsia="仿宋" w:cs="Times New Roman"/>
                <w:color w:val="auto"/>
                <w:sz w:val="24"/>
                <w:szCs w:val="24"/>
                <w:lang w:eastAsia="zh-CN"/>
              </w:rPr>
            </w:pPr>
          </w:p>
          <w:p w14:paraId="3C2282EA">
            <w:pPr>
              <w:pStyle w:val="95"/>
              <w:spacing w:line="252" w:lineRule="auto"/>
              <w:rPr>
                <w:rFonts w:ascii="Times New Roman" w:hAnsi="Times New Roman" w:eastAsia="仿宋" w:cs="Times New Roman"/>
                <w:color w:val="auto"/>
                <w:sz w:val="24"/>
                <w:szCs w:val="24"/>
                <w:lang w:eastAsia="zh-CN"/>
              </w:rPr>
            </w:pPr>
          </w:p>
          <w:p w14:paraId="1305272C">
            <w:pPr>
              <w:pStyle w:val="95"/>
              <w:spacing w:line="252" w:lineRule="auto"/>
              <w:rPr>
                <w:rFonts w:ascii="Times New Roman" w:hAnsi="Times New Roman" w:eastAsia="仿宋" w:cs="Times New Roman"/>
                <w:color w:val="auto"/>
                <w:sz w:val="24"/>
                <w:szCs w:val="24"/>
                <w:lang w:eastAsia="zh-CN"/>
              </w:rPr>
            </w:pPr>
          </w:p>
          <w:p w14:paraId="47BC867F">
            <w:pPr>
              <w:pStyle w:val="95"/>
              <w:spacing w:line="252" w:lineRule="auto"/>
              <w:rPr>
                <w:rFonts w:ascii="Times New Roman" w:hAnsi="Times New Roman" w:eastAsia="仿宋" w:cs="Times New Roman"/>
                <w:color w:val="auto"/>
                <w:sz w:val="24"/>
                <w:szCs w:val="24"/>
                <w:lang w:eastAsia="zh-CN"/>
              </w:rPr>
            </w:pPr>
          </w:p>
          <w:p w14:paraId="268082DD">
            <w:pPr>
              <w:pStyle w:val="95"/>
              <w:spacing w:line="252" w:lineRule="auto"/>
              <w:rPr>
                <w:rFonts w:ascii="Times New Roman" w:hAnsi="Times New Roman" w:eastAsia="仿宋" w:cs="Times New Roman"/>
                <w:color w:val="auto"/>
                <w:sz w:val="24"/>
                <w:szCs w:val="24"/>
                <w:lang w:eastAsia="zh-CN"/>
              </w:rPr>
            </w:pPr>
          </w:p>
          <w:p w14:paraId="2B293220">
            <w:pPr>
              <w:pStyle w:val="95"/>
              <w:spacing w:line="253" w:lineRule="auto"/>
              <w:rPr>
                <w:rFonts w:ascii="Times New Roman" w:hAnsi="Times New Roman" w:eastAsia="仿宋" w:cs="Times New Roman"/>
                <w:color w:val="auto"/>
                <w:sz w:val="24"/>
                <w:szCs w:val="24"/>
                <w:lang w:eastAsia="zh-CN"/>
              </w:rPr>
            </w:pPr>
          </w:p>
          <w:p w14:paraId="6674C74B">
            <w:pPr>
              <w:pStyle w:val="95"/>
              <w:spacing w:line="253" w:lineRule="auto"/>
              <w:rPr>
                <w:rFonts w:ascii="Times New Roman" w:hAnsi="Times New Roman" w:eastAsia="仿宋" w:cs="Times New Roman"/>
                <w:color w:val="auto"/>
                <w:sz w:val="24"/>
                <w:szCs w:val="24"/>
                <w:lang w:eastAsia="zh-CN"/>
              </w:rPr>
            </w:pPr>
          </w:p>
          <w:p w14:paraId="290E8800">
            <w:pPr>
              <w:pStyle w:val="95"/>
              <w:spacing w:line="199" w:lineRule="auto"/>
              <w:jc w:val="center"/>
              <w:rPr>
                <w:rFonts w:ascii="Times New Roman" w:hAnsi="Times New Roman" w:eastAsia="仿宋" w:cs="Times New Roman"/>
                <w:color w:val="auto"/>
                <w:sz w:val="24"/>
                <w:szCs w:val="24"/>
              </w:rPr>
            </w:pPr>
            <w:r>
              <w:rPr>
                <w:rFonts w:ascii="Times New Roman" w:hAnsi="Times New Roman" w:eastAsia="仿宋" w:cs="Times New Roman"/>
                <w:color w:val="auto"/>
                <w:spacing w:val="5"/>
                <w:sz w:val="24"/>
                <w:szCs w:val="24"/>
              </w:rPr>
              <w:t>1</w:t>
            </w:r>
            <w:r>
              <w:rPr>
                <w:rFonts w:ascii="Times New Roman" w:hAnsi="Times New Roman" w:eastAsia="仿宋" w:cs="Times New Roman"/>
                <w:color w:val="auto"/>
                <w:spacing w:val="5"/>
                <w:sz w:val="24"/>
                <w:szCs w:val="24"/>
                <w:lang w:eastAsia="zh-CN"/>
              </w:rPr>
              <w:t>.</w:t>
            </w:r>
            <w:r>
              <w:rPr>
                <w:rFonts w:ascii="Times New Roman" w:hAnsi="Times New Roman" w:eastAsia="仿宋" w:cs="Times New Roman"/>
                <w:color w:val="auto"/>
                <w:spacing w:val="5"/>
                <w:sz w:val="24"/>
                <w:szCs w:val="24"/>
              </w:rPr>
              <w:t>1</w:t>
            </w:r>
          </w:p>
        </w:tc>
        <w:tc>
          <w:tcPr>
            <w:tcW w:w="927" w:type="pct"/>
          </w:tcPr>
          <w:p w14:paraId="2D84363A">
            <w:pPr>
              <w:pStyle w:val="95"/>
              <w:spacing w:line="258" w:lineRule="auto"/>
              <w:rPr>
                <w:rFonts w:ascii="Times New Roman" w:hAnsi="Times New Roman" w:eastAsia="仿宋" w:cs="Times New Roman"/>
                <w:color w:val="auto"/>
                <w:sz w:val="24"/>
                <w:szCs w:val="24"/>
                <w:lang w:eastAsia="zh-CN"/>
              </w:rPr>
            </w:pPr>
          </w:p>
          <w:p w14:paraId="44211AD3">
            <w:pPr>
              <w:pStyle w:val="95"/>
              <w:spacing w:line="258" w:lineRule="auto"/>
              <w:rPr>
                <w:rFonts w:ascii="Times New Roman" w:hAnsi="Times New Roman" w:eastAsia="仿宋" w:cs="Times New Roman"/>
                <w:color w:val="auto"/>
                <w:sz w:val="24"/>
                <w:szCs w:val="24"/>
                <w:lang w:eastAsia="zh-CN"/>
              </w:rPr>
            </w:pPr>
          </w:p>
          <w:p w14:paraId="450EDCA1">
            <w:pPr>
              <w:pStyle w:val="95"/>
              <w:spacing w:line="258" w:lineRule="auto"/>
              <w:rPr>
                <w:rFonts w:ascii="Times New Roman" w:hAnsi="Times New Roman" w:eastAsia="仿宋" w:cs="Times New Roman"/>
                <w:color w:val="auto"/>
                <w:sz w:val="24"/>
                <w:szCs w:val="24"/>
                <w:lang w:eastAsia="zh-CN"/>
              </w:rPr>
            </w:pPr>
          </w:p>
          <w:p w14:paraId="6632ED5E">
            <w:pPr>
              <w:pStyle w:val="95"/>
              <w:spacing w:line="259" w:lineRule="auto"/>
              <w:rPr>
                <w:rFonts w:ascii="Times New Roman" w:hAnsi="Times New Roman" w:eastAsia="仿宋" w:cs="Times New Roman"/>
                <w:color w:val="auto"/>
                <w:sz w:val="24"/>
                <w:szCs w:val="24"/>
                <w:lang w:eastAsia="zh-CN"/>
              </w:rPr>
            </w:pPr>
          </w:p>
          <w:p w14:paraId="4AC92A08">
            <w:pPr>
              <w:pStyle w:val="95"/>
              <w:spacing w:line="259" w:lineRule="auto"/>
              <w:rPr>
                <w:rFonts w:ascii="Times New Roman" w:hAnsi="Times New Roman" w:eastAsia="仿宋" w:cs="Times New Roman"/>
                <w:color w:val="auto"/>
                <w:sz w:val="24"/>
                <w:szCs w:val="24"/>
                <w:lang w:eastAsia="zh-CN"/>
              </w:rPr>
            </w:pPr>
          </w:p>
          <w:p w14:paraId="225E4A8D">
            <w:pPr>
              <w:pStyle w:val="95"/>
              <w:spacing w:line="259" w:lineRule="auto"/>
              <w:rPr>
                <w:rFonts w:ascii="Times New Roman" w:hAnsi="Times New Roman" w:eastAsia="仿宋" w:cs="Times New Roman"/>
                <w:color w:val="auto"/>
                <w:sz w:val="24"/>
                <w:szCs w:val="24"/>
                <w:lang w:eastAsia="zh-CN"/>
              </w:rPr>
            </w:pPr>
          </w:p>
          <w:p w14:paraId="165ECE4E">
            <w:pPr>
              <w:pStyle w:val="95"/>
              <w:spacing w:line="259" w:lineRule="auto"/>
              <w:rPr>
                <w:rFonts w:ascii="Times New Roman" w:hAnsi="Times New Roman" w:eastAsia="仿宋" w:cs="Times New Roman"/>
                <w:color w:val="auto"/>
                <w:sz w:val="24"/>
                <w:szCs w:val="24"/>
                <w:lang w:eastAsia="zh-CN"/>
              </w:rPr>
            </w:pPr>
          </w:p>
          <w:p w14:paraId="4E1D39F6">
            <w:pPr>
              <w:pStyle w:val="95"/>
              <w:spacing w:line="259" w:lineRule="auto"/>
              <w:rPr>
                <w:rFonts w:ascii="Times New Roman" w:hAnsi="Times New Roman" w:eastAsia="仿宋" w:cs="Times New Roman"/>
                <w:color w:val="auto"/>
                <w:sz w:val="24"/>
                <w:szCs w:val="24"/>
                <w:lang w:eastAsia="zh-CN"/>
              </w:rPr>
            </w:pPr>
          </w:p>
          <w:p w14:paraId="524571FA">
            <w:pPr>
              <w:pStyle w:val="95"/>
              <w:spacing w:line="259" w:lineRule="auto"/>
              <w:rPr>
                <w:rFonts w:ascii="Times New Roman" w:hAnsi="Times New Roman" w:eastAsia="仿宋" w:cs="Times New Roman"/>
                <w:color w:val="auto"/>
                <w:sz w:val="24"/>
                <w:szCs w:val="24"/>
                <w:lang w:eastAsia="zh-CN"/>
              </w:rPr>
            </w:pPr>
          </w:p>
          <w:p w14:paraId="4D3254F8">
            <w:pPr>
              <w:pStyle w:val="95"/>
              <w:spacing w:line="259" w:lineRule="auto"/>
              <w:rPr>
                <w:rFonts w:ascii="Times New Roman" w:hAnsi="Times New Roman" w:eastAsia="仿宋" w:cs="Times New Roman"/>
                <w:color w:val="auto"/>
                <w:sz w:val="24"/>
                <w:szCs w:val="24"/>
                <w:lang w:eastAsia="zh-CN"/>
              </w:rPr>
            </w:pPr>
          </w:p>
          <w:p w14:paraId="1EF27D12">
            <w:pPr>
              <w:spacing w:before="78" w:line="230" w:lineRule="auto"/>
              <w:ind w:left="115" w:right="105" w:firstLine="5"/>
              <w:rPr>
                <w:rFonts w:ascii="Times New Roman" w:hAnsi="Times New Roman" w:eastAsia="仿宋" w:cs="Times New Roman"/>
                <w:color w:val="auto"/>
                <w:sz w:val="24"/>
                <w:szCs w:val="24"/>
                <w:lang w:eastAsia="zh-CN"/>
              </w:rPr>
            </w:pPr>
            <w:r>
              <w:rPr>
                <w:rFonts w:ascii="Times New Roman" w:hAnsi="Times New Roman" w:eastAsia="仿宋" w:cs="Times New Roman"/>
                <w:color w:val="auto"/>
                <w:sz w:val="24"/>
                <w:szCs w:val="24"/>
                <w:lang w:eastAsia="zh-CN"/>
              </w:rPr>
              <w:t>营业执照等证明文件</w:t>
            </w:r>
          </w:p>
        </w:tc>
        <w:tc>
          <w:tcPr>
            <w:tcW w:w="2639" w:type="pct"/>
          </w:tcPr>
          <w:p w14:paraId="57B4E03F">
            <w:pPr>
              <w:pStyle w:val="95"/>
              <w:autoSpaceDE/>
              <w:autoSpaceDN/>
              <w:spacing w:before="36" w:line="230" w:lineRule="auto"/>
              <w:ind w:left="105" w:leftChars="50" w:right="105" w:rightChars="50" w:firstLine="1"/>
              <w:jc w:val="both"/>
              <w:rPr>
                <w:rFonts w:ascii="Times New Roman" w:hAnsi="Times New Roman" w:eastAsia="仿宋" w:cs="Times New Roman"/>
                <w:color w:val="auto"/>
                <w:sz w:val="24"/>
                <w:szCs w:val="24"/>
                <w:lang w:eastAsia="zh-CN"/>
              </w:rPr>
            </w:pPr>
            <w:r>
              <w:rPr>
                <w:rFonts w:ascii="Times New Roman" w:hAnsi="Times New Roman" w:eastAsia="仿宋" w:cs="Times New Roman"/>
                <w:color w:val="auto"/>
                <w:spacing w:val="1"/>
                <w:sz w:val="24"/>
                <w:szCs w:val="24"/>
                <w:lang w:eastAsia="zh-CN"/>
              </w:rPr>
              <w:t>投标人为企业（包括合伙企业）的，应提供</w:t>
            </w:r>
            <w:r>
              <w:rPr>
                <w:rFonts w:ascii="Times New Roman" w:hAnsi="Times New Roman" w:eastAsia="仿宋" w:cs="Times New Roman"/>
                <w:color w:val="auto"/>
                <w:spacing w:val="7"/>
                <w:sz w:val="24"/>
                <w:szCs w:val="24"/>
                <w:lang w:eastAsia="zh-CN"/>
              </w:rPr>
              <w:t>有效的“营业执照”；</w:t>
            </w:r>
          </w:p>
          <w:p w14:paraId="510BC061">
            <w:pPr>
              <w:pStyle w:val="95"/>
              <w:autoSpaceDE/>
              <w:autoSpaceDN/>
              <w:spacing w:before="22" w:line="230" w:lineRule="auto"/>
              <w:ind w:left="105" w:leftChars="50" w:right="105" w:rightChars="50" w:firstLine="2"/>
              <w:jc w:val="both"/>
              <w:rPr>
                <w:rFonts w:ascii="Times New Roman" w:hAnsi="Times New Roman" w:eastAsia="仿宋" w:cs="Times New Roman"/>
                <w:color w:val="auto"/>
                <w:sz w:val="24"/>
                <w:szCs w:val="24"/>
                <w:lang w:eastAsia="zh-CN"/>
              </w:rPr>
            </w:pPr>
            <w:r>
              <w:rPr>
                <w:rFonts w:ascii="Times New Roman" w:hAnsi="Times New Roman" w:eastAsia="仿宋" w:cs="Times New Roman"/>
                <w:color w:val="auto"/>
                <w:spacing w:val="-3"/>
                <w:sz w:val="24"/>
                <w:szCs w:val="24"/>
                <w:lang w:eastAsia="zh-CN"/>
              </w:rPr>
              <w:t>投标人为事业单位的，应提供有效的“事业单</w:t>
            </w:r>
            <w:r>
              <w:rPr>
                <w:rFonts w:ascii="Times New Roman" w:hAnsi="Times New Roman" w:eastAsia="仿宋" w:cs="Times New Roman"/>
                <w:color w:val="auto"/>
                <w:spacing w:val="5"/>
                <w:sz w:val="24"/>
                <w:szCs w:val="24"/>
                <w:lang w:eastAsia="zh-CN"/>
              </w:rPr>
              <w:t>位法人证书”；</w:t>
            </w:r>
          </w:p>
          <w:p w14:paraId="4AE02DDE">
            <w:pPr>
              <w:pStyle w:val="95"/>
              <w:autoSpaceDE/>
              <w:autoSpaceDN/>
              <w:spacing w:before="25" w:line="230" w:lineRule="auto"/>
              <w:ind w:left="105" w:leftChars="50" w:right="105" w:rightChars="50" w:firstLine="1"/>
              <w:jc w:val="both"/>
              <w:rPr>
                <w:rFonts w:ascii="Times New Roman" w:hAnsi="Times New Roman" w:eastAsia="仿宋" w:cs="Times New Roman"/>
                <w:color w:val="auto"/>
                <w:sz w:val="24"/>
                <w:szCs w:val="24"/>
                <w:lang w:eastAsia="zh-CN"/>
              </w:rPr>
            </w:pPr>
            <w:r>
              <w:rPr>
                <w:rFonts w:ascii="Times New Roman" w:hAnsi="Times New Roman" w:eastAsia="仿宋" w:cs="Times New Roman"/>
                <w:color w:val="auto"/>
                <w:spacing w:val="-3"/>
                <w:sz w:val="24"/>
                <w:szCs w:val="24"/>
                <w:lang w:eastAsia="zh-CN"/>
              </w:rPr>
              <w:t>投标人是非企业机构的，应提供有效的“执业</w:t>
            </w:r>
            <w:r>
              <w:rPr>
                <w:rFonts w:ascii="Times New Roman" w:hAnsi="Times New Roman" w:eastAsia="仿宋" w:cs="Times New Roman"/>
                <w:color w:val="auto"/>
                <w:spacing w:val="3"/>
                <w:sz w:val="24"/>
                <w:szCs w:val="24"/>
                <w:lang w:eastAsia="zh-CN"/>
              </w:rPr>
              <w:t>许可证”</w:t>
            </w:r>
            <w:r>
              <w:rPr>
                <w:rFonts w:ascii="Times New Roman" w:hAnsi="Times New Roman" w:eastAsia="仿宋" w:cs="Times New Roman"/>
                <w:color w:val="auto"/>
                <w:spacing w:val="-43"/>
                <w:sz w:val="24"/>
                <w:szCs w:val="24"/>
                <w:lang w:eastAsia="zh-CN"/>
              </w:rPr>
              <w:t xml:space="preserve"> </w:t>
            </w:r>
            <w:r>
              <w:rPr>
                <w:rFonts w:ascii="Times New Roman" w:hAnsi="Times New Roman" w:eastAsia="仿宋" w:cs="Times New Roman"/>
                <w:color w:val="auto"/>
                <w:spacing w:val="3"/>
                <w:sz w:val="24"/>
                <w:szCs w:val="24"/>
                <w:lang w:eastAsia="zh-CN"/>
              </w:rPr>
              <w:t>、“登记证书”等证明文件；</w:t>
            </w:r>
          </w:p>
          <w:p w14:paraId="154C7551">
            <w:pPr>
              <w:autoSpaceDE/>
              <w:autoSpaceDN/>
              <w:spacing w:before="26" w:line="229" w:lineRule="auto"/>
              <w:ind w:left="105" w:leftChars="50" w:right="105" w:rightChars="50" w:firstLine="2"/>
              <w:jc w:val="both"/>
              <w:rPr>
                <w:rFonts w:ascii="Times New Roman" w:hAnsi="Times New Roman" w:eastAsia="仿宋" w:cs="Times New Roman"/>
                <w:color w:val="auto"/>
                <w:sz w:val="24"/>
                <w:szCs w:val="24"/>
                <w:lang w:eastAsia="zh-CN"/>
              </w:rPr>
            </w:pPr>
            <w:r>
              <w:rPr>
                <w:rFonts w:ascii="Times New Roman" w:hAnsi="Times New Roman" w:eastAsia="仿宋" w:cs="Times New Roman"/>
                <w:color w:val="auto"/>
                <w:spacing w:val="-3"/>
                <w:sz w:val="24"/>
                <w:szCs w:val="24"/>
                <w:lang w:eastAsia="zh-CN"/>
              </w:rPr>
              <w:t>投标人是个体工商户的，应提供有效的“个体</w:t>
            </w:r>
            <w:r>
              <w:rPr>
                <w:rFonts w:ascii="Times New Roman" w:hAnsi="Times New Roman" w:eastAsia="仿宋" w:cs="Times New Roman"/>
                <w:color w:val="auto"/>
                <w:spacing w:val="3"/>
                <w:sz w:val="24"/>
                <w:szCs w:val="24"/>
                <w:lang w:eastAsia="zh-CN"/>
              </w:rPr>
              <w:t>工商户营业执照”</w:t>
            </w:r>
            <w:r>
              <w:rPr>
                <w:rFonts w:ascii="Times New Roman" w:hAnsi="Times New Roman" w:eastAsia="仿宋" w:cs="Times New Roman"/>
                <w:color w:val="auto"/>
                <w:spacing w:val="-9"/>
                <w:sz w:val="24"/>
                <w:szCs w:val="24"/>
                <w:lang w:eastAsia="zh-CN"/>
              </w:rPr>
              <w:t>。</w:t>
            </w:r>
          </w:p>
          <w:p w14:paraId="313D6BD5">
            <w:pPr>
              <w:pStyle w:val="95"/>
              <w:autoSpaceDE/>
              <w:autoSpaceDN/>
              <w:spacing w:before="32" w:line="235" w:lineRule="auto"/>
              <w:ind w:left="105" w:leftChars="50" w:right="105" w:rightChars="50" w:firstLine="3"/>
              <w:jc w:val="both"/>
              <w:rPr>
                <w:rFonts w:ascii="Times New Roman" w:hAnsi="Times New Roman" w:eastAsia="仿宋" w:cs="Times New Roman"/>
                <w:color w:val="auto"/>
                <w:sz w:val="24"/>
                <w:szCs w:val="24"/>
                <w:lang w:eastAsia="zh-CN"/>
              </w:rPr>
            </w:pPr>
            <w:r>
              <w:rPr>
                <w:rFonts w:ascii="Times New Roman" w:hAnsi="Times New Roman" w:eastAsia="仿宋" w:cs="Times New Roman"/>
                <w:color w:val="auto"/>
                <w:spacing w:val="1"/>
                <w:sz w:val="24"/>
                <w:szCs w:val="24"/>
                <w:lang w:eastAsia="zh-CN"/>
              </w:rPr>
              <w:t>分支机构参加响应的，应提供该分支机构或</w:t>
            </w:r>
            <w:r>
              <w:rPr>
                <w:rFonts w:ascii="Times New Roman" w:hAnsi="Times New Roman" w:eastAsia="仿宋" w:cs="Times New Roman"/>
                <w:color w:val="auto"/>
                <w:spacing w:val="-2"/>
                <w:sz w:val="24"/>
                <w:szCs w:val="24"/>
                <w:lang w:eastAsia="zh-CN"/>
              </w:rPr>
              <w:t>其所属法人/其他组织的相应证明文件；同时</w:t>
            </w:r>
            <w:r>
              <w:rPr>
                <w:rFonts w:ascii="Times New Roman" w:hAnsi="Times New Roman" w:eastAsia="仿宋" w:cs="Times New Roman"/>
                <w:color w:val="auto"/>
                <w:spacing w:val="11"/>
                <w:sz w:val="24"/>
                <w:szCs w:val="24"/>
                <w:lang w:eastAsia="zh-CN"/>
              </w:rPr>
              <w:t>还应提供其所属法人/其他组织出具的授权</w:t>
            </w:r>
            <w:r>
              <w:rPr>
                <w:rFonts w:ascii="Times New Roman" w:hAnsi="Times New Roman" w:eastAsia="仿宋" w:cs="Times New Roman"/>
                <w:color w:val="auto"/>
                <w:spacing w:val="1"/>
                <w:sz w:val="24"/>
                <w:szCs w:val="24"/>
                <w:lang w:eastAsia="zh-CN"/>
              </w:rPr>
              <w:t>其参与本项目的授权书（格式自拟，须加盖其所属法人/其他组织的公章</w:t>
            </w:r>
            <w:r>
              <w:rPr>
                <w:rFonts w:ascii="Times New Roman" w:hAnsi="Times New Roman" w:eastAsia="仿宋" w:cs="Times New Roman"/>
                <w:color w:val="auto"/>
                <w:spacing w:val="-42"/>
                <w:sz w:val="24"/>
                <w:szCs w:val="24"/>
                <w:lang w:eastAsia="zh-CN"/>
              </w:rPr>
              <w:t>）；</w:t>
            </w:r>
            <w:r>
              <w:rPr>
                <w:rFonts w:ascii="Times New Roman" w:hAnsi="Times New Roman" w:eastAsia="仿宋" w:cs="Times New Roman"/>
                <w:color w:val="auto"/>
                <w:spacing w:val="-2"/>
                <w:sz w:val="24"/>
                <w:szCs w:val="24"/>
                <w:lang w:eastAsia="zh-CN"/>
              </w:rPr>
              <w:t>对于银行、保险、石油石化、电力、电信等行业的分支机构，可以提供上述授权，也可以提</w:t>
            </w:r>
            <w:r>
              <w:rPr>
                <w:rFonts w:ascii="Times New Roman" w:hAnsi="Times New Roman" w:eastAsia="仿宋" w:cs="Times New Roman"/>
                <w:color w:val="auto"/>
                <w:spacing w:val="1"/>
                <w:sz w:val="24"/>
                <w:szCs w:val="24"/>
                <w:lang w:eastAsia="zh-CN"/>
              </w:rPr>
              <w:t>供其所</w:t>
            </w:r>
            <w:r>
              <w:rPr>
                <w:rFonts w:ascii="Times New Roman" w:hAnsi="Times New Roman" w:eastAsia="仿宋" w:cs="Times New Roman"/>
                <w:color w:val="auto"/>
                <w:spacing w:val="11"/>
                <w:sz w:val="24"/>
                <w:szCs w:val="24"/>
                <w:lang w:eastAsia="zh-CN"/>
              </w:rPr>
              <w:t>属法人/其他组织的有关文件或制度等能够</w:t>
            </w:r>
            <w:r>
              <w:rPr>
                <w:rFonts w:ascii="Times New Roman" w:hAnsi="Times New Roman" w:eastAsia="仿宋" w:cs="Times New Roman"/>
                <w:color w:val="auto"/>
                <w:spacing w:val="-3"/>
                <w:sz w:val="24"/>
                <w:szCs w:val="24"/>
                <w:lang w:eastAsia="zh-CN"/>
              </w:rPr>
              <w:t>证明授权其独立开展业务的证明材料。</w:t>
            </w:r>
          </w:p>
        </w:tc>
        <w:tc>
          <w:tcPr>
            <w:tcW w:w="1006" w:type="pct"/>
            <w:vAlign w:val="center"/>
          </w:tcPr>
          <w:p w14:paraId="1C5EA831">
            <w:pPr>
              <w:pStyle w:val="95"/>
              <w:autoSpaceDE/>
              <w:autoSpaceDN/>
              <w:spacing w:before="25" w:line="230" w:lineRule="auto"/>
              <w:ind w:left="105" w:leftChars="50" w:right="105" w:rightChars="50" w:firstLine="1"/>
              <w:jc w:val="both"/>
              <w:rPr>
                <w:rFonts w:ascii="Times New Roman" w:hAnsi="Times New Roman" w:eastAsia="仿宋" w:cs="Times New Roman"/>
                <w:color w:val="auto"/>
                <w:spacing w:val="-3"/>
                <w:sz w:val="24"/>
                <w:szCs w:val="24"/>
                <w:lang w:eastAsia="zh-CN"/>
              </w:rPr>
            </w:pPr>
            <w:r>
              <w:rPr>
                <w:rFonts w:ascii="Times New Roman" w:hAnsi="Times New Roman" w:eastAsia="仿宋" w:cs="Times New Roman"/>
                <w:color w:val="auto"/>
                <w:sz w:val="24"/>
                <w:szCs w:val="24"/>
                <w:lang w:eastAsia="zh-CN"/>
              </w:rPr>
              <w:t>除营业</w:t>
            </w:r>
            <w:r>
              <w:rPr>
                <w:rFonts w:ascii="Times New Roman" w:hAnsi="Times New Roman" w:eastAsia="仿宋" w:cs="Times New Roman"/>
                <w:color w:val="auto"/>
                <w:spacing w:val="-3"/>
                <w:sz w:val="24"/>
                <w:szCs w:val="24"/>
                <w:lang w:eastAsia="zh-CN"/>
              </w:rPr>
              <w:t>执照、事业单位法人证书、执业许可证、登记证书、个体工商户营业执照提供证明文件原件的复印件</w:t>
            </w:r>
            <w:r>
              <w:rPr>
                <w:rFonts w:ascii="Times New Roman" w:hAnsi="Times New Roman" w:eastAsia="仿宋" w:cs="Times New Roman"/>
                <w:color w:val="auto"/>
                <w:sz w:val="24"/>
                <w:szCs w:val="24"/>
                <w:lang w:eastAsia="zh-CN"/>
              </w:rPr>
              <w:t>或电子件和电子证照的打印件</w:t>
            </w:r>
            <w:r>
              <w:rPr>
                <w:rFonts w:ascii="Times New Roman" w:hAnsi="Times New Roman" w:eastAsia="仿宋" w:cs="Times New Roman"/>
                <w:color w:val="auto"/>
                <w:spacing w:val="-3"/>
                <w:sz w:val="24"/>
                <w:szCs w:val="24"/>
                <w:lang w:eastAsia="zh-CN"/>
              </w:rPr>
              <w:t>外，其余如</w:t>
            </w:r>
            <w:r>
              <w:rPr>
                <w:rFonts w:ascii="Times New Roman" w:hAnsi="Times New Roman" w:eastAsia="仿宋" w:cs="Times New Roman"/>
                <w:color w:val="auto"/>
                <w:sz w:val="24"/>
                <w:szCs w:val="24"/>
                <w:lang w:eastAsia="zh-CN"/>
              </w:rPr>
              <w:t>授权</w:t>
            </w:r>
            <w:r>
              <w:rPr>
                <w:rFonts w:ascii="Times New Roman" w:hAnsi="Times New Roman" w:eastAsia="仿宋" w:cs="Times New Roman"/>
                <w:color w:val="auto"/>
                <w:spacing w:val="-3"/>
                <w:sz w:val="24"/>
                <w:szCs w:val="24"/>
                <w:lang w:eastAsia="zh-CN"/>
              </w:rPr>
              <w:t>书等文件均需提供原件。</w:t>
            </w:r>
          </w:p>
          <w:p w14:paraId="76672329">
            <w:pPr>
              <w:autoSpaceDE/>
              <w:autoSpaceDN/>
              <w:spacing w:before="79" w:line="233" w:lineRule="auto"/>
              <w:ind w:left="105" w:leftChars="50" w:right="105" w:rightChars="50"/>
              <w:jc w:val="both"/>
              <w:rPr>
                <w:rFonts w:ascii="Times New Roman" w:hAnsi="Times New Roman" w:eastAsia="仿宋" w:cs="Times New Roman"/>
                <w:color w:val="auto"/>
                <w:sz w:val="24"/>
                <w:szCs w:val="24"/>
                <w:lang w:eastAsia="zh-CN"/>
              </w:rPr>
            </w:pPr>
          </w:p>
        </w:tc>
      </w:tr>
      <w:tr w14:paraId="64C285EE">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cantSplit/>
          <w:trHeight w:val="245" w:hRule="atLeast"/>
        </w:trPr>
        <w:tc>
          <w:tcPr>
            <w:tcW w:w="428" w:type="pct"/>
            <w:vAlign w:val="center"/>
          </w:tcPr>
          <w:p w14:paraId="7D46CB96">
            <w:pPr>
              <w:pStyle w:val="95"/>
              <w:spacing w:line="199" w:lineRule="auto"/>
              <w:jc w:val="center"/>
              <w:rPr>
                <w:rFonts w:ascii="Times New Roman" w:hAnsi="Times New Roman" w:eastAsia="仿宋" w:cs="Times New Roman"/>
                <w:color w:val="auto"/>
                <w:spacing w:val="5"/>
                <w:sz w:val="24"/>
                <w:szCs w:val="24"/>
                <w:lang w:eastAsia="zh-CN"/>
              </w:rPr>
            </w:pPr>
            <w:r>
              <w:rPr>
                <w:rFonts w:ascii="Times New Roman" w:hAnsi="Times New Roman" w:eastAsia="仿宋" w:cs="Times New Roman"/>
                <w:spacing w:val="-5"/>
                <w:sz w:val="24"/>
                <w:szCs w:val="24"/>
              </w:rPr>
              <w:t>1.2</w:t>
            </w:r>
          </w:p>
        </w:tc>
        <w:tc>
          <w:tcPr>
            <w:tcW w:w="927" w:type="pct"/>
            <w:vAlign w:val="center"/>
          </w:tcPr>
          <w:p w14:paraId="1FFD3ECB">
            <w:pPr>
              <w:spacing w:before="78" w:line="230" w:lineRule="auto"/>
              <w:ind w:right="105"/>
              <w:jc w:val="center"/>
              <w:rPr>
                <w:rFonts w:ascii="Times New Roman" w:hAnsi="Times New Roman" w:eastAsia="仿宋" w:cs="Times New Roman"/>
                <w:color w:val="000000" w:themeColor="text1"/>
                <w:sz w:val="24"/>
                <w:szCs w:val="24"/>
                <w:lang w:eastAsia="zh-CN"/>
                <w14:textFill>
                  <w14:solidFill>
                    <w14:schemeClr w14:val="tx1"/>
                  </w14:solidFill>
                </w14:textFill>
              </w:rPr>
            </w:pPr>
            <w:r>
              <w:rPr>
                <w:rFonts w:ascii="Times New Roman" w:hAnsi="Times New Roman" w:eastAsia="仿宋" w:cs="Times New Roman"/>
                <w:color w:val="000000" w:themeColor="text1"/>
                <w:sz w:val="24"/>
                <w:szCs w:val="24"/>
                <w:lang w:eastAsia="zh-CN"/>
                <w14:textFill>
                  <w14:solidFill>
                    <w14:schemeClr w14:val="tx1"/>
                  </w14:solidFill>
                </w14:textFill>
              </w:rPr>
              <w:t>投标人企业</w:t>
            </w:r>
          </w:p>
          <w:p w14:paraId="515EAA9E">
            <w:pPr>
              <w:spacing w:before="78" w:line="230" w:lineRule="auto"/>
              <w:ind w:right="105"/>
              <w:jc w:val="center"/>
              <w:rPr>
                <w:rFonts w:ascii="Times New Roman" w:hAnsi="Times New Roman" w:eastAsia="仿宋" w:cs="Times New Roman"/>
                <w:color w:val="auto"/>
                <w:spacing w:val="-2"/>
                <w:sz w:val="24"/>
                <w:szCs w:val="24"/>
                <w:lang w:eastAsia="zh-CN"/>
              </w:rPr>
            </w:pPr>
            <w:r>
              <w:rPr>
                <w:rFonts w:ascii="Times New Roman" w:hAnsi="Times New Roman" w:eastAsia="仿宋" w:cs="Times New Roman"/>
                <w:color w:val="000000" w:themeColor="text1"/>
                <w:sz w:val="24"/>
                <w:szCs w:val="24"/>
                <w:lang w:eastAsia="zh-CN"/>
                <w14:textFill>
                  <w14:solidFill>
                    <w14:schemeClr w14:val="tx1"/>
                  </w14:solidFill>
                </w14:textFill>
              </w:rPr>
              <w:t>信用信息记录</w:t>
            </w:r>
          </w:p>
        </w:tc>
        <w:tc>
          <w:tcPr>
            <w:tcW w:w="2639" w:type="pct"/>
            <w:vAlign w:val="center"/>
          </w:tcPr>
          <w:p w14:paraId="37C44411">
            <w:pPr>
              <w:pStyle w:val="95"/>
              <w:autoSpaceDE/>
              <w:autoSpaceDN/>
              <w:spacing w:before="22" w:line="230" w:lineRule="auto"/>
              <w:ind w:left="105" w:leftChars="50" w:right="105" w:rightChars="50" w:firstLine="2"/>
              <w:jc w:val="both"/>
              <w:rPr>
                <w:rFonts w:ascii="Times New Roman" w:hAnsi="Times New Roman" w:eastAsia="仿宋" w:cs="Times New Roman"/>
                <w:color w:val="000000" w:themeColor="text1"/>
                <w:spacing w:val="5"/>
                <w:sz w:val="24"/>
                <w:szCs w:val="24"/>
                <w:lang w:eastAsia="zh-CN"/>
                <w14:textFill>
                  <w14:solidFill>
                    <w14:schemeClr w14:val="tx1"/>
                  </w14:solidFill>
                </w14:textFill>
              </w:rPr>
            </w:pPr>
            <w:r>
              <w:rPr>
                <w:rFonts w:ascii="Times New Roman" w:hAnsi="Times New Roman" w:eastAsia="仿宋" w:cs="Times New Roman"/>
                <w:color w:val="000000" w:themeColor="text1"/>
                <w:spacing w:val="5"/>
                <w:sz w:val="24"/>
                <w:szCs w:val="24"/>
                <w:lang w:eastAsia="zh-CN"/>
                <w14:textFill>
                  <w14:solidFill>
                    <w14:schemeClr w14:val="tx1"/>
                  </w14:solidFill>
                </w14:textFill>
              </w:rPr>
              <w:t>查 询渠 道 ： 国家企业信用信息公示系 统网站（</w:t>
            </w:r>
            <w:r>
              <w:fldChar w:fldCharType="begin"/>
            </w:r>
            <w:r>
              <w:instrText xml:space="preserve"> HYPERLINK "https://www.gsxt.gov.cn" </w:instrText>
            </w:r>
            <w:r>
              <w:fldChar w:fldCharType="separate"/>
            </w:r>
            <w:r>
              <w:rPr>
                <w:rFonts w:ascii="Times New Roman" w:hAnsi="Times New Roman" w:eastAsia="仿宋" w:cs="Times New Roman"/>
                <w:color w:val="000000" w:themeColor="text1"/>
                <w:spacing w:val="5"/>
                <w:sz w:val="24"/>
                <w:szCs w:val="24"/>
                <w:lang w:eastAsia="zh-CN"/>
                <w14:textFill>
                  <w14:solidFill>
                    <w14:schemeClr w14:val="tx1"/>
                  </w14:solidFill>
                </w14:textFill>
              </w:rPr>
              <w:t>www.gsxt.gov.cn</w:t>
            </w:r>
            <w:r>
              <w:rPr>
                <w:rFonts w:ascii="Times New Roman" w:hAnsi="Times New Roman" w:eastAsia="仿宋" w:cs="Times New Roman"/>
                <w:color w:val="000000" w:themeColor="text1"/>
                <w:spacing w:val="5"/>
                <w:sz w:val="24"/>
                <w:szCs w:val="24"/>
                <w:lang w:eastAsia="zh-CN"/>
                <w14:textFill>
                  <w14:solidFill>
                    <w14:schemeClr w14:val="tx1"/>
                  </w14:solidFill>
                </w14:textFill>
              </w:rPr>
              <w:fldChar w:fldCharType="end"/>
            </w:r>
            <w:r>
              <w:rPr>
                <w:rFonts w:ascii="Times New Roman" w:hAnsi="Times New Roman" w:eastAsia="仿宋" w:cs="Times New Roman"/>
                <w:color w:val="000000" w:themeColor="text1"/>
                <w:spacing w:val="5"/>
                <w:sz w:val="24"/>
                <w:szCs w:val="24"/>
                <w:lang w:eastAsia="zh-CN"/>
                <w14:textFill>
                  <w14:solidFill>
                    <w14:schemeClr w14:val="tx1"/>
                  </w14:solidFill>
                </w14:textFill>
              </w:rPr>
              <w:t>）</w:t>
            </w:r>
          </w:p>
          <w:p w14:paraId="7F7423C0">
            <w:pPr>
              <w:pStyle w:val="95"/>
              <w:autoSpaceDE/>
              <w:autoSpaceDN/>
              <w:spacing w:before="22" w:line="230" w:lineRule="auto"/>
              <w:ind w:left="105" w:leftChars="50" w:right="105" w:rightChars="50" w:firstLine="2"/>
              <w:jc w:val="both"/>
              <w:rPr>
                <w:rFonts w:ascii="Times New Roman" w:hAnsi="Times New Roman" w:eastAsia="仿宋" w:cs="Times New Roman"/>
                <w:color w:val="000000" w:themeColor="text1"/>
                <w:spacing w:val="5"/>
                <w:sz w:val="24"/>
                <w:szCs w:val="24"/>
                <w:lang w:eastAsia="zh-CN"/>
                <w14:textFill>
                  <w14:solidFill>
                    <w14:schemeClr w14:val="tx1"/>
                  </w14:solidFill>
                </w14:textFill>
              </w:rPr>
            </w:pPr>
            <w:r>
              <w:rPr>
                <w:rFonts w:ascii="Times New Roman" w:hAnsi="Times New Roman" w:eastAsia="仿宋" w:cs="Times New Roman"/>
                <w:color w:val="000000" w:themeColor="text1"/>
                <w:spacing w:val="5"/>
                <w:sz w:val="24"/>
                <w:szCs w:val="24"/>
                <w:lang w:eastAsia="zh-CN"/>
                <w14:textFill>
                  <w14:solidFill>
                    <w14:schemeClr w14:val="tx1"/>
                  </w14:solidFill>
                </w14:textFill>
              </w:rPr>
              <w:t>查询截止时点：响应文件提交截止时间前30日内；</w:t>
            </w:r>
          </w:p>
          <w:p w14:paraId="258C8C51">
            <w:pPr>
              <w:pStyle w:val="95"/>
              <w:autoSpaceDE/>
              <w:autoSpaceDN/>
              <w:spacing w:before="22" w:line="230" w:lineRule="auto"/>
              <w:ind w:left="105" w:leftChars="50" w:right="105" w:rightChars="50" w:firstLine="2"/>
              <w:jc w:val="both"/>
              <w:rPr>
                <w:rFonts w:ascii="Times New Roman" w:hAnsi="Times New Roman" w:eastAsia="仿宋" w:cs="Times New Roman"/>
                <w:color w:val="000000" w:themeColor="text1"/>
                <w:spacing w:val="5"/>
                <w:sz w:val="24"/>
                <w:szCs w:val="24"/>
                <w:lang w:eastAsia="zh-CN"/>
                <w14:textFill>
                  <w14:solidFill>
                    <w14:schemeClr w14:val="tx1"/>
                  </w14:solidFill>
                </w14:textFill>
              </w:rPr>
            </w:pPr>
            <w:r>
              <w:rPr>
                <w:rFonts w:ascii="Times New Roman" w:hAnsi="Times New Roman" w:eastAsia="仿宋" w:cs="Times New Roman"/>
                <w:color w:val="000000" w:themeColor="text1"/>
                <w:spacing w:val="5"/>
                <w:sz w:val="24"/>
                <w:szCs w:val="24"/>
                <w:lang w:eastAsia="zh-CN"/>
                <w14:textFill>
                  <w14:solidFill>
                    <w14:schemeClr w14:val="tx1"/>
                  </w14:solidFill>
                </w14:textFill>
              </w:rPr>
              <w:t>信用信息查询记录和证据留存具体方式：应体现完整的查询账号、查询时间，查询结果网页打印页作为查询记录和证据，与其他响应文件同时提交；</w:t>
            </w:r>
          </w:p>
          <w:p w14:paraId="1BEFB3CE">
            <w:pPr>
              <w:pStyle w:val="95"/>
              <w:autoSpaceDE/>
              <w:autoSpaceDN/>
              <w:spacing w:before="22" w:line="230" w:lineRule="auto"/>
              <w:ind w:left="105" w:leftChars="50" w:right="105" w:rightChars="50" w:firstLine="2"/>
              <w:jc w:val="both"/>
              <w:rPr>
                <w:rFonts w:ascii="Times New Roman" w:hAnsi="Times New Roman" w:eastAsia="仿宋" w:cs="Times New Roman"/>
                <w:color w:val="auto"/>
                <w:spacing w:val="1"/>
                <w:sz w:val="24"/>
                <w:szCs w:val="24"/>
                <w:lang w:eastAsia="zh-CN"/>
              </w:rPr>
            </w:pPr>
            <w:r>
              <w:rPr>
                <w:rFonts w:ascii="Times New Roman" w:hAnsi="Times New Roman" w:eastAsia="仿宋" w:cs="Times New Roman"/>
                <w:color w:val="000000" w:themeColor="text1"/>
                <w:spacing w:val="5"/>
                <w:sz w:val="24"/>
                <w:szCs w:val="24"/>
                <w:lang w:eastAsia="zh-CN"/>
                <w14:textFill>
                  <w14:solidFill>
                    <w14:schemeClr w14:val="tx1"/>
                  </w14:solidFill>
                </w14:textFill>
              </w:rPr>
              <w:t>信用信息的使用原则：经认定的被列入严重违法失信名单的投标人，其</w:t>
            </w:r>
            <w:r>
              <w:rPr>
                <w:rFonts w:ascii="Times New Roman" w:hAnsi="Times New Roman" w:eastAsia="仿宋" w:cs="Times New Roman"/>
                <w:b/>
                <w:bCs/>
                <w:color w:val="000000" w:themeColor="text1"/>
                <w:spacing w:val="5"/>
                <w:sz w:val="24"/>
                <w:szCs w:val="24"/>
                <w:lang w:eastAsia="zh-CN"/>
                <w14:textFill>
                  <w14:solidFill>
                    <w14:schemeClr w14:val="tx1"/>
                  </w14:solidFill>
                </w14:textFill>
              </w:rPr>
              <w:t>响应无效</w:t>
            </w:r>
            <w:r>
              <w:rPr>
                <w:rFonts w:ascii="Times New Roman" w:hAnsi="Times New Roman" w:eastAsia="仿宋" w:cs="Times New Roman"/>
                <w:color w:val="000000" w:themeColor="text1"/>
                <w:spacing w:val="5"/>
                <w:sz w:val="24"/>
                <w:szCs w:val="24"/>
                <w:lang w:eastAsia="zh-CN"/>
                <w14:textFill>
                  <w14:solidFill>
                    <w14:schemeClr w14:val="tx1"/>
                  </w14:solidFill>
                </w14:textFill>
              </w:rPr>
              <w:t>。</w:t>
            </w:r>
          </w:p>
        </w:tc>
        <w:tc>
          <w:tcPr>
            <w:tcW w:w="1006" w:type="pct"/>
            <w:vAlign w:val="center"/>
          </w:tcPr>
          <w:p w14:paraId="55D19809">
            <w:pPr>
              <w:pStyle w:val="95"/>
              <w:autoSpaceDE/>
              <w:autoSpaceDN/>
              <w:spacing w:before="25" w:line="230" w:lineRule="auto"/>
              <w:ind w:left="105" w:leftChars="50" w:right="105" w:rightChars="50" w:firstLine="1"/>
              <w:jc w:val="both"/>
              <w:rPr>
                <w:rFonts w:ascii="Times New Roman" w:hAnsi="Times New Roman" w:eastAsia="仿宋" w:cs="Times New Roman"/>
                <w:color w:val="auto"/>
                <w:spacing w:val="-7"/>
                <w:sz w:val="24"/>
                <w:szCs w:val="24"/>
                <w:lang w:eastAsia="zh-CN"/>
              </w:rPr>
            </w:pPr>
            <w:r>
              <w:rPr>
                <w:rFonts w:ascii="Times New Roman" w:hAnsi="Times New Roman" w:eastAsia="仿宋" w:cs="Times New Roman"/>
                <w:color w:val="000000" w:themeColor="text1"/>
                <w:sz w:val="24"/>
                <w:szCs w:val="24"/>
                <w:lang w:eastAsia="zh-CN"/>
                <w14:textFill>
                  <w14:solidFill>
                    <w14:schemeClr w14:val="tx1"/>
                  </w14:solidFill>
                </w14:textFill>
              </w:rPr>
              <w:t>投标人自行查询并提交。（投标人若为高校、事业单位和</w:t>
            </w:r>
            <w:r>
              <w:rPr>
                <w:rFonts w:ascii="Times New Roman" w:hAnsi="Times New Roman" w:eastAsia="仿宋" w:cs="Times New Roman"/>
                <w:color w:val="000000" w:themeColor="text1"/>
                <w:spacing w:val="-3"/>
                <w:sz w:val="24"/>
                <w:szCs w:val="24"/>
                <w:lang w:eastAsia="zh-CN"/>
                <w14:textFill>
                  <w14:solidFill>
                    <w14:schemeClr w14:val="tx1"/>
                  </w14:solidFill>
                </w14:textFill>
              </w:rPr>
              <w:t>非</w:t>
            </w:r>
            <w:r>
              <w:rPr>
                <w:rFonts w:ascii="Times New Roman" w:hAnsi="Times New Roman" w:eastAsia="仿宋" w:cs="Times New Roman"/>
                <w:color w:val="000000" w:themeColor="text1"/>
                <w:spacing w:val="5"/>
                <w:sz w:val="24"/>
                <w:szCs w:val="24"/>
                <w:lang w:eastAsia="zh-CN"/>
                <w14:textFill>
                  <w14:solidFill>
                    <w14:schemeClr w14:val="tx1"/>
                  </w14:solidFill>
                </w14:textFill>
              </w:rPr>
              <w:t>企业机构</w:t>
            </w:r>
            <w:r>
              <w:rPr>
                <w:rFonts w:ascii="Times New Roman" w:hAnsi="Times New Roman" w:eastAsia="仿宋" w:cs="Times New Roman"/>
                <w:color w:val="000000" w:themeColor="text1"/>
                <w:sz w:val="24"/>
                <w:szCs w:val="24"/>
                <w:lang w:eastAsia="zh-CN"/>
                <w14:textFill>
                  <w14:solidFill>
                    <w14:schemeClr w14:val="tx1"/>
                  </w14:solidFill>
                </w14:textFill>
              </w:rPr>
              <w:t>，可不提供）</w:t>
            </w:r>
          </w:p>
        </w:tc>
      </w:tr>
      <w:tr w14:paraId="2139338C">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cantSplit/>
          <w:trHeight w:val="245" w:hRule="atLeast"/>
        </w:trPr>
        <w:tc>
          <w:tcPr>
            <w:tcW w:w="428" w:type="pct"/>
            <w:vAlign w:val="center"/>
          </w:tcPr>
          <w:p w14:paraId="1598F48C">
            <w:pPr>
              <w:pStyle w:val="95"/>
              <w:spacing w:line="199" w:lineRule="auto"/>
              <w:jc w:val="center"/>
              <w:rPr>
                <w:rStyle w:val="92"/>
                <w:rFonts w:ascii="Times New Roman" w:hAnsi="Times New Roman" w:eastAsia="仿宋" w:cs="Times New Roman"/>
                <w:color w:val="auto"/>
                <w:sz w:val="24"/>
                <w:szCs w:val="24"/>
                <w:lang w:eastAsia="zh-CN"/>
              </w:rPr>
            </w:pPr>
            <w:r>
              <w:rPr>
                <w:rFonts w:ascii="Times New Roman" w:hAnsi="Times New Roman" w:eastAsia="仿宋" w:cs="Times New Roman"/>
                <w:spacing w:val="-4"/>
                <w:sz w:val="24"/>
                <w:szCs w:val="24"/>
              </w:rPr>
              <w:t>1.3</w:t>
            </w:r>
          </w:p>
        </w:tc>
        <w:tc>
          <w:tcPr>
            <w:tcW w:w="927" w:type="pct"/>
            <w:vAlign w:val="center"/>
          </w:tcPr>
          <w:p w14:paraId="27EA66B8">
            <w:pPr>
              <w:spacing w:before="78" w:line="230" w:lineRule="auto"/>
              <w:ind w:right="105"/>
              <w:jc w:val="center"/>
              <w:rPr>
                <w:rFonts w:ascii="Times New Roman" w:hAnsi="Times New Roman" w:eastAsia="仿宋" w:cs="Times New Roman"/>
                <w:color w:val="000000" w:themeColor="text1"/>
                <w:sz w:val="24"/>
                <w:szCs w:val="24"/>
                <w:lang w:eastAsia="zh-CN"/>
                <w14:textFill>
                  <w14:solidFill>
                    <w14:schemeClr w14:val="tx1"/>
                  </w14:solidFill>
                </w14:textFill>
              </w:rPr>
            </w:pPr>
            <w:r>
              <w:rPr>
                <w:rFonts w:ascii="Times New Roman" w:hAnsi="Times New Roman" w:eastAsia="仿宋" w:cs="Times New Roman"/>
                <w:color w:val="000000" w:themeColor="text1"/>
                <w:sz w:val="24"/>
                <w:szCs w:val="24"/>
                <w:lang w:eastAsia="zh-CN"/>
                <w14:textFill>
                  <w14:solidFill>
                    <w14:schemeClr w14:val="tx1"/>
                  </w14:solidFill>
                </w14:textFill>
              </w:rPr>
              <w:t>投标人信用</w:t>
            </w:r>
          </w:p>
          <w:p w14:paraId="66735BBC">
            <w:pPr>
              <w:spacing w:before="78" w:line="230" w:lineRule="auto"/>
              <w:ind w:right="105"/>
              <w:jc w:val="center"/>
              <w:rPr>
                <w:rFonts w:ascii="Times New Roman" w:hAnsi="Times New Roman" w:eastAsia="仿宋" w:cs="Times New Roman"/>
                <w:color w:val="auto"/>
                <w:spacing w:val="-2"/>
                <w:sz w:val="24"/>
                <w:szCs w:val="24"/>
                <w:lang w:eastAsia="zh-CN"/>
              </w:rPr>
            </w:pPr>
            <w:r>
              <w:rPr>
                <w:rFonts w:ascii="Times New Roman" w:hAnsi="Times New Roman" w:eastAsia="仿宋" w:cs="Times New Roman"/>
                <w:color w:val="000000" w:themeColor="text1"/>
                <w:sz w:val="24"/>
                <w:szCs w:val="24"/>
                <w:lang w:eastAsia="zh-CN"/>
                <w14:textFill>
                  <w14:solidFill>
                    <w14:schemeClr w14:val="tx1"/>
                  </w14:solidFill>
                </w14:textFill>
              </w:rPr>
              <w:t>记录</w:t>
            </w:r>
          </w:p>
        </w:tc>
        <w:tc>
          <w:tcPr>
            <w:tcW w:w="2639" w:type="pct"/>
            <w:vAlign w:val="center"/>
          </w:tcPr>
          <w:p w14:paraId="729332A8">
            <w:pPr>
              <w:pStyle w:val="95"/>
              <w:autoSpaceDE/>
              <w:autoSpaceDN/>
              <w:spacing w:before="22" w:line="230" w:lineRule="auto"/>
              <w:ind w:left="105" w:leftChars="50" w:right="105" w:rightChars="50" w:firstLine="2"/>
              <w:jc w:val="both"/>
              <w:rPr>
                <w:rFonts w:ascii="Times New Roman" w:hAnsi="Times New Roman" w:eastAsia="仿宋" w:cs="Times New Roman"/>
                <w:color w:val="000000" w:themeColor="text1"/>
                <w:spacing w:val="5"/>
                <w:sz w:val="24"/>
                <w:szCs w:val="24"/>
                <w:lang w:eastAsia="zh-CN"/>
                <w14:textFill>
                  <w14:solidFill>
                    <w14:schemeClr w14:val="tx1"/>
                  </w14:solidFill>
                </w14:textFill>
              </w:rPr>
            </w:pPr>
            <w:r>
              <w:rPr>
                <w:rFonts w:ascii="Times New Roman" w:hAnsi="Times New Roman" w:eastAsia="仿宋" w:cs="Times New Roman"/>
                <w:color w:val="000000" w:themeColor="text1"/>
                <w:spacing w:val="5"/>
                <w:sz w:val="24"/>
                <w:szCs w:val="24"/>
                <w:lang w:eastAsia="zh-CN"/>
                <w14:textFill>
                  <w14:solidFill>
                    <w14:schemeClr w14:val="tx1"/>
                  </w14:solidFill>
                </w14:textFill>
              </w:rPr>
              <w:t>查询渠道：信用中国网站（</w:t>
            </w:r>
            <w:r>
              <w:fldChar w:fldCharType="begin"/>
            </w:r>
            <w:r>
              <w:instrText xml:space="preserve"> HYPERLINK "https://www.creditchina.gov.cn" </w:instrText>
            </w:r>
            <w:r>
              <w:fldChar w:fldCharType="separate"/>
            </w:r>
            <w:r>
              <w:rPr>
                <w:rFonts w:ascii="Times New Roman" w:hAnsi="Times New Roman" w:eastAsia="仿宋" w:cs="Times New Roman"/>
                <w:color w:val="000000" w:themeColor="text1"/>
                <w:spacing w:val="5"/>
                <w:sz w:val="24"/>
                <w:szCs w:val="24"/>
                <w:lang w:eastAsia="zh-CN"/>
                <w14:textFill>
                  <w14:solidFill>
                    <w14:schemeClr w14:val="tx1"/>
                  </w14:solidFill>
                </w14:textFill>
              </w:rPr>
              <w:t>www.creditchina.gov.cn</w:t>
            </w:r>
            <w:r>
              <w:rPr>
                <w:rFonts w:ascii="Times New Roman" w:hAnsi="Times New Roman" w:eastAsia="仿宋" w:cs="Times New Roman"/>
                <w:color w:val="000000" w:themeColor="text1"/>
                <w:spacing w:val="5"/>
                <w:sz w:val="24"/>
                <w:szCs w:val="24"/>
                <w:lang w:eastAsia="zh-CN"/>
                <w14:textFill>
                  <w14:solidFill>
                    <w14:schemeClr w14:val="tx1"/>
                  </w14:solidFill>
                </w14:textFill>
              </w:rPr>
              <w:fldChar w:fldCharType="end"/>
            </w:r>
            <w:r>
              <w:rPr>
                <w:rFonts w:ascii="Times New Roman" w:hAnsi="Times New Roman" w:eastAsia="仿宋" w:cs="Times New Roman"/>
                <w:color w:val="000000" w:themeColor="text1"/>
                <w:spacing w:val="5"/>
                <w:sz w:val="24"/>
                <w:szCs w:val="24"/>
                <w:lang w:eastAsia="zh-CN"/>
                <w14:textFill>
                  <w14:solidFill>
                    <w14:schemeClr w14:val="tx1"/>
                  </w14:solidFill>
                </w14:textFill>
              </w:rPr>
              <w:t>）</w:t>
            </w:r>
          </w:p>
          <w:p w14:paraId="140B3E6F">
            <w:pPr>
              <w:pStyle w:val="95"/>
              <w:autoSpaceDE/>
              <w:autoSpaceDN/>
              <w:spacing w:before="22" w:line="230" w:lineRule="auto"/>
              <w:ind w:left="105" w:leftChars="50" w:right="105" w:rightChars="50" w:firstLine="2"/>
              <w:jc w:val="both"/>
              <w:rPr>
                <w:rFonts w:ascii="Times New Roman" w:hAnsi="Times New Roman" w:eastAsia="仿宋" w:cs="Times New Roman"/>
                <w:color w:val="000000" w:themeColor="text1"/>
                <w:spacing w:val="5"/>
                <w:sz w:val="24"/>
                <w:szCs w:val="24"/>
                <w:lang w:eastAsia="zh-CN"/>
                <w14:textFill>
                  <w14:solidFill>
                    <w14:schemeClr w14:val="tx1"/>
                  </w14:solidFill>
                </w14:textFill>
              </w:rPr>
            </w:pPr>
            <w:r>
              <w:rPr>
                <w:rFonts w:ascii="Times New Roman" w:hAnsi="Times New Roman" w:eastAsia="仿宋" w:cs="Times New Roman"/>
                <w:color w:val="000000" w:themeColor="text1"/>
                <w:spacing w:val="5"/>
                <w:sz w:val="24"/>
                <w:szCs w:val="24"/>
                <w:lang w:eastAsia="zh-CN"/>
                <w14:textFill>
                  <w14:solidFill>
                    <w14:schemeClr w14:val="tx1"/>
                  </w14:solidFill>
                </w14:textFill>
              </w:rPr>
              <w:t>查询截止时点：响应文件提交截止时间前30日内；</w:t>
            </w:r>
          </w:p>
          <w:p w14:paraId="0E66F547">
            <w:pPr>
              <w:pStyle w:val="95"/>
              <w:autoSpaceDE/>
              <w:autoSpaceDN/>
              <w:spacing w:before="22" w:line="230" w:lineRule="auto"/>
              <w:ind w:left="105" w:leftChars="50" w:right="105" w:rightChars="50" w:firstLine="2"/>
              <w:jc w:val="both"/>
              <w:rPr>
                <w:rFonts w:ascii="Times New Roman" w:hAnsi="Times New Roman" w:eastAsia="仿宋" w:cs="Times New Roman"/>
                <w:color w:val="000000" w:themeColor="text1"/>
                <w:spacing w:val="5"/>
                <w:sz w:val="24"/>
                <w:szCs w:val="24"/>
                <w:lang w:eastAsia="zh-CN"/>
                <w14:textFill>
                  <w14:solidFill>
                    <w14:schemeClr w14:val="tx1"/>
                  </w14:solidFill>
                </w14:textFill>
              </w:rPr>
            </w:pPr>
            <w:r>
              <w:rPr>
                <w:rFonts w:ascii="Times New Roman" w:hAnsi="Times New Roman" w:eastAsia="仿宋" w:cs="Times New Roman"/>
                <w:color w:val="000000" w:themeColor="text1"/>
                <w:spacing w:val="5"/>
                <w:sz w:val="24"/>
                <w:szCs w:val="24"/>
                <w:lang w:eastAsia="zh-CN"/>
                <w14:textFill>
                  <w14:solidFill>
                    <w14:schemeClr w14:val="tx1"/>
                  </w14:solidFill>
                </w14:textFill>
              </w:rPr>
              <w:t>信用信息查询记录和证据留存具体方式：应体现完整的查询账号、查询时间，查询结果网页打印页作为查询记录和证据，与其他响应文件同时提交；</w:t>
            </w:r>
          </w:p>
          <w:p w14:paraId="1EDC6D2D">
            <w:pPr>
              <w:pStyle w:val="95"/>
              <w:autoSpaceDE/>
              <w:autoSpaceDN/>
              <w:spacing w:before="22" w:line="230" w:lineRule="auto"/>
              <w:ind w:left="105" w:leftChars="50" w:right="105" w:rightChars="50" w:firstLine="2"/>
              <w:jc w:val="both"/>
              <w:rPr>
                <w:rFonts w:ascii="Times New Roman" w:hAnsi="Times New Roman" w:eastAsia="仿宋" w:cs="Times New Roman"/>
                <w:color w:val="auto"/>
                <w:spacing w:val="1"/>
                <w:sz w:val="24"/>
                <w:szCs w:val="24"/>
                <w:lang w:eastAsia="zh-CN"/>
              </w:rPr>
            </w:pPr>
            <w:r>
              <w:rPr>
                <w:rFonts w:ascii="Times New Roman" w:hAnsi="Times New Roman" w:eastAsia="仿宋" w:cs="Times New Roman"/>
                <w:color w:val="000000" w:themeColor="text1"/>
                <w:spacing w:val="5"/>
                <w:sz w:val="24"/>
                <w:szCs w:val="24"/>
                <w:lang w:eastAsia="zh-CN"/>
                <w14:textFill>
                  <w14:solidFill>
                    <w14:schemeClr w14:val="tx1"/>
                  </w14:solidFill>
                </w14:textFill>
              </w:rPr>
              <w:t>信用信息的使用原则：经认定的被列入失信被执行人、重大税收违法案件当事人名单的投标人，其</w:t>
            </w:r>
            <w:r>
              <w:rPr>
                <w:rFonts w:ascii="Times New Roman" w:hAnsi="Times New Roman" w:eastAsia="仿宋" w:cs="Times New Roman"/>
                <w:b/>
                <w:bCs/>
                <w:color w:val="000000" w:themeColor="text1"/>
                <w:spacing w:val="5"/>
                <w:sz w:val="24"/>
                <w:szCs w:val="24"/>
                <w:lang w:eastAsia="zh-CN"/>
                <w14:textFill>
                  <w14:solidFill>
                    <w14:schemeClr w14:val="tx1"/>
                  </w14:solidFill>
                </w14:textFill>
              </w:rPr>
              <w:t>响应无效</w:t>
            </w:r>
            <w:r>
              <w:rPr>
                <w:rFonts w:ascii="Times New Roman" w:hAnsi="Times New Roman" w:eastAsia="仿宋" w:cs="Times New Roman"/>
                <w:color w:val="000000" w:themeColor="text1"/>
                <w:spacing w:val="5"/>
                <w:sz w:val="24"/>
                <w:szCs w:val="24"/>
                <w:lang w:eastAsia="zh-CN"/>
                <w14:textFill>
                  <w14:solidFill>
                    <w14:schemeClr w14:val="tx1"/>
                  </w14:solidFill>
                </w14:textFill>
              </w:rPr>
              <w:t>。联合体形式响应的，联合体成员存在不良信用记录，视同联合体存在不良信用记录。</w:t>
            </w:r>
          </w:p>
        </w:tc>
        <w:tc>
          <w:tcPr>
            <w:tcW w:w="1006" w:type="pct"/>
            <w:vAlign w:val="center"/>
          </w:tcPr>
          <w:p w14:paraId="09551CA9">
            <w:pPr>
              <w:pStyle w:val="95"/>
              <w:autoSpaceDE/>
              <w:autoSpaceDN/>
              <w:spacing w:before="25" w:line="230" w:lineRule="auto"/>
              <w:ind w:left="105" w:leftChars="50" w:right="105" w:rightChars="50" w:firstLine="1"/>
              <w:jc w:val="both"/>
              <w:rPr>
                <w:rFonts w:ascii="Times New Roman" w:hAnsi="Times New Roman" w:eastAsia="仿宋" w:cs="Times New Roman"/>
                <w:color w:val="auto"/>
                <w:spacing w:val="-7"/>
                <w:sz w:val="24"/>
                <w:szCs w:val="24"/>
                <w:lang w:eastAsia="zh-CN"/>
              </w:rPr>
            </w:pPr>
            <w:r>
              <w:rPr>
                <w:rFonts w:ascii="Times New Roman" w:hAnsi="Times New Roman" w:eastAsia="仿宋" w:cs="Times New Roman"/>
                <w:color w:val="000000" w:themeColor="text1"/>
                <w:sz w:val="24"/>
                <w:szCs w:val="24"/>
                <w:lang w:eastAsia="zh-CN"/>
                <w14:textFill>
                  <w14:solidFill>
                    <w14:schemeClr w14:val="tx1"/>
                  </w14:solidFill>
                </w14:textFill>
              </w:rPr>
              <w:t>投标人自行查询并提交。</w:t>
            </w:r>
          </w:p>
        </w:tc>
      </w:tr>
      <w:tr w14:paraId="5953F169">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cantSplit/>
          <w:trHeight w:val="680" w:hRule="atLeast"/>
        </w:trPr>
        <w:tc>
          <w:tcPr>
            <w:tcW w:w="428" w:type="pct"/>
            <w:vAlign w:val="center"/>
          </w:tcPr>
          <w:p w14:paraId="2A7B4585">
            <w:pPr>
              <w:pStyle w:val="95"/>
              <w:spacing w:line="199" w:lineRule="auto"/>
              <w:jc w:val="center"/>
              <w:rPr>
                <w:rFonts w:ascii="Times New Roman" w:hAnsi="Times New Roman" w:eastAsia="仿宋" w:cs="Times New Roman"/>
                <w:color w:val="auto"/>
                <w:sz w:val="24"/>
                <w:szCs w:val="24"/>
              </w:rPr>
            </w:pPr>
            <w:r>
              <w:rPr>
                <w:rStyle w:val="92"/>
                <w:rFonts w:ascii="Times New Roman" w:hAnsi="Times New Roman" w:eastAsia="仿宋" w:cs="Times New Roman"/>
                <w:color w:val="000000" w:themeColor="text1"/>
                <w:sz w:val="24"/>
                <w:szCs w:val="24"/>
                <w:lang w:eastAsia="zh-CN"/>
                <w14:textFill>
                  <w14:solidFill>
                    <w14:schemeClr w14:val="tx1"/>
                  </w14:solidFill>
                </w14:textFill>
              </w:rPr>
              <w:t>1.4</w:t>
            </w:r>
          </w:p>
        </w:tc>
        <w:tc>
          <w:tcPr>
            <w:tcW w:w="927" w:type="pct"/>
            <w:vAlign w:val="center"/>
          </w:tcPr>
          <w:p w14:paraId="5626D9FB">
            <w:pPr>
              <w:spacing w:before="117" w:line="220" w:lineRule="auto"/>
              <w:ind w:left="116"/>
              <w:jc w:val="center"/>
              <w:rPr>
                <w:rFonts w:ascii="Times New Roman" w:hAnsi="Times New Roman" w:eastAsia="仿宋" w:cs="Times New Roman"/>
                <w:color w:val="000000" w:themeColor="text1"/>
                <w:spacing w:val="-2"/>
                <w:sz w:val="24"/>
                <w:szCs w:val="24"/>
                <w:lang w:eastAsia="zh-CN"/>
                <w14:textFill>
                  <w14:solidFill>
                    <w14:schemeClr w14:val="tx1"/>
                  </w14:solidFill>
                </w14:textFill>
              </w:rPr>
            </w:pPr>
            <w:r>
              <w:rPr>
                <w:rFonts w:ascii="Times New Roman" w:hAnsi="Times New Roman" w:eastAsia="仿宋" w:cs="Times New Roman"/>
                <w:color w:val="000000" w:themeColor="text1"/>
                <w:spacing w:val="-2"/>
                <w:sz w:val="24"/>
                <w:szCs w:val="24"/>
                <w:lang w:eastAsia="zh-CN"/>
                <w14:textFill>
                  <w14:solidFill>
                    <w14:schemeClr w14:val="tx1"/>
                  </w14:solidFill>
                </w14:textFill>
              </w:rPr>
              <w:t>投标人资格</w:t>
            </w:r>
          </w:p>
          <w:p w14:paraId="2B8543C8">
            <w:pPr>
              <w:spacing w:before="117" w:line="220" w:lineRule="auto"/>
              <w:ind w:left="116"/>
              <w:jc w:val="center"/>
              <w:rPr>
                <w:rFonts w:ascii="Times New Roman" w:hAnsi="Times New Roman" w:eastAsia="仿宋" w:cs="Times New Roman"/>
                <w:color w:val="auto"/>
                <w:sz w:val="24"/>
                <w:szCs w:val="24"/>
                <w:lang w:eastAsia="zh-CN"/>
              </w:rPr>
            </w:pPr>
            <w:r>
              <w:rPr>
                <w:rFonts w:ascii="Times New Roman" w:hAnsi="Times New Roman" w:eastAsia="仿宋" w:cs="Times New Roman"/>
                <w:color w:val="000000" w:themeColor="text1"/>
                <w:spacing w:val="-2"/>
                <w:sz w:val="24"/>
                <w:szCs w:val="24"/>
                <w:lang w:eastAsia="zh-CN"/>
                <w14:textFill>
                  <w14:solidFill>
                    <w14:schemeClr w14:val="tx1"/>
                  </w14:solidFill>
                </w14:textFill>
              </w:rPr>
              <w:t>声明书</w:t>
            </w:r>
          </w:p>
        </w:tc>
        <w:tc>
          <w:tcPr>
            <w:tcW w:w="2639" w:type="pct"/>
            <w:vAlign w:val="center"/>
          </w:tcPr>
          <w:p w14:paraId="32862214">
            <w:pPr>
              <w:pStyle w:val="95"/>
              <w:spacing w:before="32" w:line="235" w:lineRule="auto"/>
              <w:ind w:left="105" w:leftChars="50" w:right="105" w:rightChars="50" w:firstLine="3"/>
              <w:jc w:val="both"/>
              <w:rPr>
                <w:rFonts w:ascii="Times New Roman" w:hAnsi="Times New Roman" w:eastAsia="仿宋" w:cs="Times New Roman"/>
                <w:color w:val="auto"/>
                <w:spacing w:val="1"/>
                <w:sz w:val="24"/>
                <w:szCs w:val="24"/>
                <w:lang w:eastAsia="zh-CN"/>
              </w:rPr>
            </w:pPr>
            <w:r>
              <w:rPr>
                <w:rFonts w:ascii="Times New Roman" w:hAnsi="Times New Roman" w:eastAsia="仿宋" w:cs="Times New Roman"/>
                <w:color w:val="000000" w:themeColor="text1"/>
                <w:spacing w:val="1"/>
                <w:sz w:val="24"/>
                <w:szCs w:val="24"/>
                <w:lang w:eastAsia="zh-CN"/>
                <w14:textFill>
                  <w14:solidFill>
                    <w14:schemeClr w14:val="tx1"/>
                  </w14:solidFill>
                </w14:textFill>
              </w:rPr>
              <w:t>提供符合采购文件要求的《投标人资格声明书》</w:t>
            </w:r>
          </w:p>
        </w:tc>
        <w:tc>
          <w:tcPr>
            <w:tcW w:w="1006" w:type="pct"/>
            <w:vAlign w:val="center"/>
          </w:tcPr>
          <w:p w14:paraId="5ED62B9C">
            <w:pPr>
              <w:pStyle w:val="95"/>
              <w:autoSpaceDE/>
              <w:autoSpaceDN/>
              <w:spacing w:before="25" w:line="230" w:lineRule="auto"/>
              <w:ind w:left="105" w:leftChars="50" w:right="105" w:rightChars="50" w:firstLine="1"/>
              <w:jc w:val="both"/>
              <w:rPr>
                <w:rFonts w:ascii="Times New Roman" w:hAnsi="Times New Roman" w:eastAsia="仿宋" w:cs="Times New Roman"/>
                <w:color w:val="auto"/>
                <w:sz w:val="24"/>
                <w:szCs w:val="24"/>
                <w:lang w:eastAsia="zh-CN"/>
              </w:rPr>
            </w:pPr>
            <w:r>
              <w:rPr>
                <w:rFonts w:ascii="Times New Roman" w:hAnsi="Times New Roman" w:eastAsia="仿宋" w:cs="Times New Roman"/>
                <w:color w:val="000000" w:themeColor="text1"/>
                <w:sz w:val="24"/>
                <w:szCs w:val="24"/>
                <w:lang w:eastAsia="zh-CN"/>
                <w14:textFill>
                  <w14:solidFill>
                    <w14:schemeClr w14:val="tx1"/>
                  </w14:solidFill>
                </w14:textFill>
              </w:rPr>
              <w:t>格式见《响应文件格式》</w:t>
            </w:r>
          </w:p>
        </w:tc>
      </w:tr>
      <w:tr w14:paraId="752FE66F">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cantSplit/>
          <w:trHeight w:val="624" w:hRule="atLeast"/>
        </w:trPr>
        <w:tc>
          <w:tcPr>
            <w:tcW w:w="428" w:type="pct"/>
            <w:vAlign w:val="center"/>
          </w:tcPr>
          <w:p w14:paraId="04613F03">
            <w:pPr>
              <w:pStyle w:val="95"/>
              <w:spacing w:line="199" w:lineRule="auto"/>
              <w:jc w:val="center"/>
              <w:rPr>
                <w:rFonts w:ascii="Times New Roman" w:hAnsi="Times New Roman" w:eastAsia="仿宋" w:cs="Times New Roman"/>
                <w:color w:val="auto"/>
                <w:sz w:val="24"/>
                <w:szCs w:val="24"/>
                <w:lang w:eastAsia="zh-CN"/>
              </w:rPr>
            </w:pPr>
            <w:r>
              <w:rPr>
                <w:rFonts w:ascii="Times New Roman" w:hAnsi="Times New Roman" w:eastAsia="仿宋" w:cs="Times New Roman"/>
                <w:color w:val="auto"/>
                <w:sz w:val="24"/>
                <w:szCs w:val="24"/>
                <w:lang w:eastAsia="zh-CN"/>
              </w:rPr>
              <w:t>2</w:t>
            </w:r>
          </w:p>
        </w:tc>
        <w:tc>
          <w:tcPr>
            <w:tcW w:w="927" w:type="pct"/>
            <w:vAlign w:val="center"/>
          </w:tcPr>
          <w:p w14:paraId="21BAFEDA">
            <w:pPr>
              <w:spacing w:before="35" w:line="224" w:lineRule="auto"/>
              <w:ind w:left="113" w:right="105"/>
              <w:jc w:val="center"/>
              <w:rPr>
                <w:rFonts w:ascii="Times New Roman" w:hAnsi="Times New Roman" w:eastAsia="仿宋" w:cs="Times New Roman"/>
                <w:color w:val="auto"/>
                <w:sz w:val="24"/>
                <w:szCs w:val="24"/>
                <w:lang w:eastAsia="zh-CN"/>
              </w:rPr>
            </w:pPr>
            <w:r>
              <w:rPr>
                <w:rFonts w:ascii="Times New Roman" w:hAnsi="Times New Roman" w:eastAsia="仿宋" w:cs="Times New Roman"/>
                <w:color w:val="auto"/>
                <w:spacing w:val="10"/>
                <w:sz w:val="24"/>
                <w:szCs w:val="24"/>
                <w:lang w:eastAsia="zh-CN"/>
              </w:rPr>
              <w:t>本项目的特定资</w:t>
            </w:r>
            <w:r>
              <w:rPr>
                <w:rFonts w:ascii="Times New Roman" w:hAnsi="Times New Roman" w:eastAsia="仿宋" w:cs="Times New Roman"/>
                <w:color w:val="auto"/>
                <w:spacing w:val="-3"/>
                <w:sz w:val="24"/>
                <w:szCs w:val="24"/>
                <w:lang w:eastAsia="zh-CN"/>
              </w:rPr>
              <w:t>格要求</w:t>
            </w:r>
          </w:p>
        </w:tc>
        <w:tc>
          <w:tcPr>
            <w:tcW w:w="2639" w:type="pct"/>
            <w:vAlign w:val="center"/>
          </w:tcPr>
          <w:p w14:paraId="1DCFC3D8">
            <w:pPr>
              <w:widowControl w:val="0"/>
              <w:spacing w:before="35" w:line="224" w:lineRule="auto"/>
              <w:ind w:left="113" w:right="105"/>
              <w:jc w:val="both"/>
              <w:rPr>
                <w:rFonts w:ascii="Times New Roman" w:hAnsi="Times New Roman" w:eastAsia="仿宋" w:cs="Times New Roman"/>
                <w:color w:val="auto"/>
                <w:spacing w:val="1"/>
                <w:sz w:val="24"/>
                <w:szCs w:val="24"/>
                <w:lang w:eastAsia="zh-CN"/>
              </w:rPr>
            </w:pPr>
            <w:r>
              <w:rPr>
                <w:rFonts w:ascii="Times New Roman" w:hAnsi="Times New Roman" w:eastAsia="仿宋" w:cs="Times New Roman"/>
                <w:color w:val="auto"/>
                <w:spacing w:val="1"/>
                <w:sz w:val="24"/>
                <w:szCs w:val="24"/>
                <w:lang w:eastAsia="zh-CN"/>
              </w:rPr>
              <w:t>{{特定资格要求}}</w:t>
            </w:r>
          </w:p>
        </w:tc>
        <w:tc>
          <w:tcPr>
            <w:tcW w:w="1006" w:type="pct"/>
          </w:tcPr>
          <w:p w14:paraId="4698F65B">
            <w:pPr>
              <w:pStyle w:val="95"/>
              <w:rPr>
                <w:rFonts w:ascii="Times New Roman" w:hAnsi="Times New Roman" w:eastAsia="仿宋" w:cs="Times New Roman"/>
                <w:color w:val="auto"/>
                <w:sz w:val="24"/>
                <w:szCs w:val="24"/>
                <w:lang w:eastAsia="zh-CN"/>
              </w:rPr>
            </w:pPr>
          </w:p>
        </w:tc>
      </w:tr>
      <w:bookmarkEnd w:id="163"/>
      <w:bookmarkEnd w:id="164"/>
      <w:bookmarkEnd w:id="165"/>
      <w:bookmarkEnd w:id="166"/>
      <w:bookmarkEnd w:id="167"/>
      <w:bookmarkEnd w:id="168"/>
      <w:bookmarkEnd w:id="169"/>
      <w:bookmarkEnd w:id="170"/>
      <w:bookmarkEnd w:id="171"/>
      <w:bookmarkEnd w:id="172"/>
    </w:tbl>
    <w:p w14:paraId="44A126E3">
      <w:pPr>
        <w:kinsoku/>
        <w:autoSpaceDE/>
        <w:autoSpaceDN/>
        <w:adjustRightInd/>
        <w:snapToGrid/>
        <w:textAlignment w:val="auto"/>
        <w:rPr>
          <w:rFonts w:ascii="Times New Roman" w:hAnsi="Times New Roman" w:eastAsia="仿宋" w:cs="Times New Roman"/>
          <w:spacing w:val="-2"/>
          <w:sz w:val="24"/>
          <w:szCs w:val="24"/>
          <w:lang w:eastAsia="zh-CN"/>
        </w:rPr>
      </w:pPr>
      <w:bookmarkStart w:id="173" w:name="_Toc7046"/>
      <w:r>
        <w:rPr>
          <w:rFonts w:ascii="Times New Roman" w:hAnsi="Times New Roman" w:eastAsia="仿宋" w:cs="Times New Roman"/>
          <w:spacing w:val="-2"/>
          <w:sz w:val="24"/>
          <w:szCs w:val="24"/>
          <w:lang w:eastAsia="zh-CN"/>
        </w:rPr>
        <w:br w:type="page"/>
      </w:r>
    </w:p>
    <w:p w14:paraId="7CE433B3">
      <w:pPr>
        <w:kinsoku/>
        <w:autoSpaceDE/>
        <w:autoSpaceDN/>
        <w:adjustRightInd/>
        <w:snapToGrid/>
        <w:spacing w:line="360" w:lineRule="auto"/>
        <w:textAlignment w:val="auto"/>
        <w:rPr>
          <w:rFonts w:ascii="Times New Roman" w:hAnsi="Times New Roman" w:eastAsia="仿宋" w:cs="Times New Roman"/>
          <w:color w:val="000000" w:themeColor="text1"/>
          <w:sz w:val="24"/>
          <w:szCs w:val="24"/>
          <w:lang w:eastAsia="zh-CN"/>
          <w14:textFill>
            <w14:solidFill>
              <w14:schemeClr w14:val="tx1"/>
            </w14:solidFill>
          </w14:textFill>
        </w:rPr>
      </w:pPr>
      <w:r>
        <w:rPr>
          <w:rFonts w:ascii="Times New Roman" w:hAnsi="Times New Roman" w:eastAsia="仿宋" w:cs="Times New Roman"/>
          <w:color w:val="000000" w:themeColor="text1"/>
          <w:sz w:val="24"/>
          <w:szCs w:val="24"/>
          <w:lang w:eastAsia="zh-CN"/>
          <w14:textFill>
            <w14:solidFill>
              <w14:schemeClr w14:val="tx1"/>
            </w14:solidFill>
          </w14:textFill>
        </w:rPr>
        <w:t>2 符合性审查</w:t>
      </w:r>
    </w:p>
    <w:p w14:paraId="59A04E8A">
      <w:pPr>
        <w:pStyle w:val="6"/>
        <w:spacing w:line="360" w:lineRule="auto"/>
        <w:ind w:firstLine="480" w:firstLineChars="200"/>
        <w:jc w:val="both"/>
        <w:rPr>
          <w:rFonts w:ascii="Times New Roman" w:hAnsi="Times New Roman" w:eastAsia="仿宋" w:cs="Times New Roman"/>
          <w:color w:val="000000" w:themeColor="text1"/>
          <w:sz w:val="24"/>
          <w:szCs w:val="24"/>
          <w:lang w:eastAsia="zh-CN"/>
          <w14:textFill>
            <w14:solidFill>
              <w14:schemeClr w14:val="tx1"/>
            </w14:solidFill>
          </w14:textFill>
        </w:rPr>
      </w:pPr>
      <w:r>
        <w:rPr>
          <w:rFonts w:ascii="Times New Roman" w:hAnsi="Times New Roman" w:eastAsia="仿宋" w:cs="Times New Roman"/>
          <w:color w:val="000000" w:themeColor="text1"/>
          <w:sz w:val="24"/>
          <w:szCs w:val="24"/>
          <w:lang w:eastAsia="zh-CN"/>
          <w14:textFill>
            <w14:solidFill>
              <w14:schemeClr w14:val="tx1"/>
            </w14:solidFill>
          </w14:textFill>
        </w:rPr>
        <w:t>2.1 资格审查结束后，由评标委员会对资格审查合格的投标人的响应文件进行符合性审查，以确定其是否满足采购文件的实质性要求。</w:t>
      </w:r>
    </w:p>
    <w:p w14:paraId="75F1EF5A">
      <w:pPr>
        <w:pStyle w:val="6"/>
        <w:spacing w:line="360" w:lineRule="auto"/>
        <w:ind w:firstLine="480" w:firstLineChars="200"/>
        <w:jc w:val="both"/>
        <w:rPr>
          <w:rFonts w:ascii="Times New Roman" w:hAnsi="Times New Roman" w:eastAsia="仿宋" w:cs="Times New Roman"/>
          <w:color w:val="000000" w:themeColor="text1"/>
          <w:sz w:val="24"/>
          <w:szCs w:val="24"/>
          <w:lang w:eastAsia="zh-CN"/>
          <w14:textFill>
            <w14:solidFill>
              <w14:schemeClr w14:val="tx1"/>
            </w14:solidFill>
          </w14:textFill>
        </w:rPr>
      </w:pPr>
      <w:r>
        <w:rPr>
          <w:rFonts w:ascii="Times New Roman" w:hAnsi="Times New Roman" w:eastAsia="仿宋" w:cs="Times New Roman"/>
          <w:color w:val="000000" w:themeColor="text1"/>
          <w:sz w:val="24"/>
          <w:szCs w:val="24"/>
          <w:lang w:eastAsia="zh-CN"/>
          <w14:textFill>
            <w14:solidFill>
              <w14:schemeClr w14:val="tx1"/>
            </w14:solidFill>
          </w14:textFill>
        </w:rPr>
        <w:t>2.2评标委员会根据《符合性审查要求》中规定的审查因素和审查内容，对</w:t>
      </w:r>
      <w:bookmarkStart w:id="174" w:name="_Hlk177221423"/>
      <w:r>
        <w:rPr>
          <w:rFonts w:ascii="Times New Roman" w:hAnsi="Times New Roman" w:eastAsia="仿宋" w:cs="Times New Roman"/>
          <w:color w:val="000000" w:themeColor="text1"/>
          <w:sz w:val="24"/>
          <w:szCs w:val="24"/>
          <w:lang w:eastAsia="zh-CN"/>
          <w14:textFill>
            <w14:solidFill>
              <w14:schemeClr w14:val="tx1"/>
            </w14:solidFill>
          </w14:textFill>
        </w:rPr>
        <w:t>投标人的响应文件是否实质上响应采购</w:t>
      </w:r>
      <w:bookmarkEnd w:id="174"/>
      <w:r>
        <w:rPr>
          <w:rFonts w:ascii="Times New Roman" w:hAnsi="Times New Roman" w:eastAsia="仿宋" w:cs="Times New Roman"/>
          <w:color w:val="000000" w:themeColor="text1"/>
          <w:sz w:val="24"/>
          <w:szCs w:val="24"/>
          <w:lang w:eastAsia="zh-CN"/>
          <w14:textFill>
            <w14:solidFill>
              <w14:schemeClr w14:val="tx1"/>
            </w14:solidFill>
          </w14:textFill>
        </w:rPr>
        <w:t>文件进行符合性审查，并形成符合性审查评审结果。投标人《商务技术文件》</w:t>
      </w:r>
      <w:bookmarkStart w:id="175" w:name="_Hlk177221526"/>
      <w:r>
        <w:rPr>
          <w:rFonts w:ascii="Times New Roman" w:hAnsi="Times New Roman" w:eastAsia="仿宋" w:cs="Times New Roman"/>
          <w:color w:val="000000" w:themeColor="text1"/>
          <w:sz w:val="24"/>
          <w:szCs w:val="24"/>
          <w:lang w:eastAsia="zh-CN"/>
          <w14:textFill>
            <w14:solidFill>
              <w14:schemeClr w14:val="tx1"/>
            </w14:solidFill>
          </w14:textFill>
        </w:rPr>
        <w:t>有任何一项不符合《符合性审查要求》要求的，</w:t>
      </w:r>
      <w:r>
        <w:rPr>
          <w:rFonts w:ascii="Times New Roman" w:hAnsi="Times New Roman" w:eastAsia="仿宋" w:cs="Times New Roman"/>
          <w:b/>
          <w:bCs/>
          <w:color w:val="000000" w:themeColor="text1"/>
          <w:sz w:val="24"/>
          <w:szCs w:val="24"/>
          <w:lang w:eastAsia="zh-CN"/>
          <w14:textFill>
            <w14:solidFill>
              <w14:schemeClr w14:val="tx1"/>
            </w14:solidFill>
          </w14:textFill>
        </w:rPr>
        <w:t>响应无效</w:t>
      </w:r>
      <w:r>
        <w:rPr>
          <w:rFonts w:ascii="Times New Roman" w:hAnsi="Times New Roman" w:eastAsia="仿宋" w:cs="Times New Roman"/>
          <w:color w:val="000000" w:themeColor="text1"/>
          <w:sz w:val="24"/>
          <w:szCs w:val="24"/>
          <w:lang w:eastAsia="zh-CN"/>
          <w14:textFill>
            <w14:solidFill>
              <w14:schemeClr w14:val="tx1"/>
            </w14:solidFill>
          </w14:textFill>
        </w:rPr>
        <w:t>。</w:t>
      </w:r>
      <w:bookmarkEnd w:id="175"/>
    </w:p>
    <w:p w14:paraId="0D4B5C7D">
      <w:pPr>
        <w:pStyle w:val="6"/>
        <w:spacing w:line="360" w:lineRule="auto"/>
        <w:ind w:firstLine="480" w:firstLineChars="200"/>
        <w:jc w:val="both"/>
        <w:rPr>
          <w:rFonts w:ascii="Times New Roman" w:hAnsi="Times New Roman" w:eastAsia="仿宋" w:cs="Times New Roman"/>
          <w:color w:val="000000" w:themeColor="text1"/>
          <w:sz w:val="24"/>
          <w:szCs w:val="24"/>
          <w:lang w:eastAsia="zh-CN"/>
          <w14:textFill>
            <w14:solidFill>
              <w14:schemeClr w14:val="tx1"/>
            </w14:solidFill>
          </w14:textFill>
        </w:rPr>
      </w:pPr>
      <w:r>
        <w:rPr>
          <w:rFonts w:ascii="Times New Roman" w:hAnsi="Times New Roman" w:eastAsia="仿宋" w:cs="Times New Roman"/>
          <w:color w:val="000000" w:themeColor="text1"/>
          <w:sz w:val="24"/>
          <w:szCs w:val="24"/>
          <w:lang w:eastAsia="zh-CN"/>
          <w14:textFill>
            <w14:solidFill>
              <w14:schemeClr w14:val="tx1"/>
            </w14:solidFill>
          </w14:textFill>
        </w:rPr>
        <w:t>2.3《符合性审查要求》见下表：</w:t>
      </w:r>
    </w:p>
    <w:bookmarkEnd w:id="173"/>
    <w:p w14:paraId="444878B4">
      <w:pPr>
        <w:kinsoku/>
        <w:autoSpaceDE/>
        <w:autoSpaceDN/>
        <w:adjustRightInd/>
        <w:snapToGrid/>
        <w:spacing w:before="120" w:beforeLines="50" w:after="120" w:afterLines="50"/>
        <w:jc w:val="center"/>
        <w:textAlignment w:val="auto"/>
        <w:rPr>
          <w:rFonts w:ascii="Times New Roman" w:hAnsi="Times New Roman" w:eastAsia="仿宋" w:cs="Times New Roman"/>
          <w:b/>
          <w:bCs/>
          <w:snapToGrid/>
          <w:color w:val="000000" w:themeColor="text1"/>
          <w:spacing w:val="-5"/>
          <w:sz w:val="24"/>
          <w:szCs w:val="24"/>
          <w:lang w:eastAsia="zh-CN"/>
          <w14:textFill>
            <w14:solidFill>
              <w14:schemeClr w14:val="tx1"/>
            </w14:solidFill>
          </w14:textFill>
        </w:rPr>
      </w:pPr>
      <w:r>
        <w:rPr>
          <w:rFonts w:ascii="Times New Roman" w:hAnsi="Times New Roman" w:eastAsia="仿宋" w:cs="Times New Roman"/>
          <w:b/>
          <w:bCs/>
          <w:snapToGrid/>
          <w:color w:val="000000" w:themeColor="text1"/>
          <w:spacing w:val="-5"/>
          <w:sz w:val="24"/>
          <w:szCs w:val="24"/>
          <w:lang w:eastAsia="zh-CN"/>
          <w14:textFill>
            <w14:solidFill>
              <w14:schemeClr w14:val="tx1"/>
            </w14:solidFill>
          </w14:textFill>
        </w:rPr>
        <w:t>符合性审查要求</w:t>
      </w:r>
    </w:p>
    <w:tbl>
      <w:tblPr>
        <w:tblStyle w:val="94"/>
        <w:tblW w:w="5000" w:type="pct"/>
        <w:tblInd w:w="0" w:type="dxa"/>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Layout w:type="autofit"/>
        <w:tblCellMar>
          <w:top w:w="0" w:type="dxa"/>
          <w:left w:w="0" w:type="dxa"/>
          <w:bottom w:w="0" w:type="dxa"/>
          <w:right w:w="0" w:type="dxa"/>
        </w:tblCellMar>
      </w:tblPr>
      <w:tblGrid>
        <w:gridCol w:w="645"/>
        <w:gridCol w:w="1587"/>
        <w:gridCol w:w="5145"/>
        <w:gridCol w:w="936"/>
      </w:tblGrid>
      <w:tr w14:paraId="6F2C60EB">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406" w:hRule="atLeast"/>
        </w:trPr>
        <w:tc>
          <w:tcPr>
            <w:tcW w:w="388" w:type="pct"/>
            <w:vAlign w:val="center"/>
          </w:tcPr>
          <w:p w14:paraId="30522C8E">
            <w:pPr>
              <w:kinsoku/>
              <w:autoSpaceDE/>
              <w:autoSpaceDN/>
              <w:adjustRightInd/>
              <w:snapToGrid/>
              <w:jc w:val="center"/>
              <w:textAlignment w:val="center"/>
              <w:rPr>
                <w:rFonts w:ascii="Times New Roman" w:hAnsi="Times New Roman" w:eastAsia="仿宋" w:cs="Times New Roman"/>
                <w:snapToGrid/>
                <w:color w:val="000000" w:themeColor="text1"/>
                <w:sz w:val="24"/>
                <w:szCs w:val="24"/>
                <w:lang w:eastAsia="zh-CN" w:bidi="ar"/>
                <w14:textFill>
                  <w14:solidFill>
                    <w14:schemeClr w14:val="tx1"/>
                  </w14:solidFill>
                </w14:textFill>
              </w:rPr>
            </w:pPr>
            <w:bookmarkStart w:id="176" w:name="_Toc15301"/>
            <w:bookmarkStart w:id="177" w:name="_Toc29835"/>
            <w:bookmarkStart w:id="178" w:name="_Toc20700"/>
            <w:bookmarkStart w:id="179" w:name="_Toc5111"/>
            <w:bookmarkStart w:id="180" w:name="_Toc28596"/>
            <w:r>
              <w:rPr>
                <w:rFonts w:ascii="Times New Roman" w:hAnsi="Times New Roman" w:eastAsia="仿宋" w:cs="Times New Roman"/>
                <w:snapToGrid/>
                <w:color w:val="000000" w:themeColor="text1"/>
                <w:sz w:val="24"/>
                <w:szCs w:val="24"/>
                <w:lang w:eastAsia="zh-CN" w:bidi="ar"/>
                <w14:textFill>
                  <w14:solidFill>
                    <w14:schemeClr w14:val="tx1"/>
                  </w14:solidFill>
                </w14:textFill>
              </w:rPr>
              <w:t>序号</w:t>
            </w:r>
          </w:p>
        </w:tc>
        <w:tc>
          <w:tcPr>
            <w:tcW w:w="954" w:type="pct"/>
            <w:vAlign w:val="center"/>
          </w:tcPr>
          <w:p w14:paraId="1BFEEA89">
            <w:pPr>
              <w:kinsoku/>
              <w:autoSpaceDE/>
              <w:autoSpaceDN/>
              <w:adjustRightInd/>
              <w:snapToGrid/>
              <w:jc w:val="center"/>
              <w:textAlignment w:val="center"/>
              <w:rPr>
                <w:rFonts w:ascii="Times New Roman" w:hAnsi="Times New Roman" w:eastAsia="仿宋" w:cs="Times New Roman"/>
                <w:snapToGrid/>
                <w:color w:val="000000" w:themeColor="text1"/>
                <w:sz w:val="24"/>
                <w:szCs w:val="24"/>
                <w:lang w:eastAsia="zh-CN" w:bidi="ar"/>
                <w14:textFill>
                  <w14:solidFill>
                    <w14:schemeClr w14:val="tx1"/>
                  </w14:solidFill>
                </w14:textFill>
              </w:rPr>
            </w:pPr>
            <w:r>
              <w:rPr>
                <w:rFonts w:ascii="Times New Roman" w:hAnsi="Times New Roman" w:eastAsia="仿宋" w:cs="Times New Roman"/>
                <w:snapToGrid/>
                <w:color w:val="000000" w:themeColor="text1"/>
                <w:sz w:val="24"/>
                <w:szCs w:val="24"/>
                <w:lang w:eastAsia="zh-CN" w:bidi="ar"/>
                <w14:textFill>
                  <w14:solidFill>
                    <w14:schemeClr w14:val="tx1"/>
                  </w14:solidFill>
                </w14:textFill>
              </w:rPr>
              <w:t>审查因素</w:t>
            </w:r>
          </w:p>
        </w:tc>
        <w:tc>
          <w:tcPr>
            <w:tcW w:w="3094" w:type="pct"/>
            <w:vAlign w:val="center"/>
          </w:tcPr>
          <w:p w14:paraId="08C9CEE6">
            <w:pPr>
              <w:kinsoku/>
              <w:autoSpaceDE/>
              <w:autoSpaceDN/>
              <w:adjustRightInd/>
              <w:snapToGrid/>
              <w:jc w:val="center"/>
              <w:textAlignment w:val="center"/>
              <w:rPr>
                <w:rFonts w:ascii="Times New Roman" w:hAnsi="Times New Roman" w:eastAsia="仿宋" w:cs="Times New Roman"/>
                <w:snapToGrid/>
                <w:color w:val="000000" w:themeColor="text1"/>
                <w:sz w:val="24"/>
                <w:szCs w:val="24"/>
                <w:lang w:eastAsia="zh-CN" w:bidi="ar"/>
                <w14:textFill>
                  <w14:solidFill>
                    <w14:schemeClr w14:val="tx1"/>
                  </w14:solidFill>
                </w14:textFill>
              </w:rPr>
            </w:pPr>
            <w:r>
              <w:rPr>
                <w:rFonts w:ascii="Times New Roman" w:hAnsi="Times New Roman" w:eastAsia="仿宋" w:cs="Times New Roman"/>
                <w:snapToGrid/>
                <w:color w:val="000000" w:themeColor="text1"/>
                <w:sz w:val="24"/>
                <w:szCs w:val="24"/>
                <w:lang w:eastAsia="zh-CN" w:bidi="ar"/>
                <w14:textFill>
                  <w14:solidFill>
                    <w14:schemeClr w14:val="tx1"/>
                  </w14:solidFill>
                </w14:textFill>
              </w:rPr>
              <w:t>审查内容</w:t>
            </w:r>
          </w:p>
        </w:tc>
        <w:tc>
          <w:tcPr>
            <w:tcW w:w="563" w:type="pct"/>
            <w:vAlign w:val="center"/>
          </w:tcPr>
          <w:p w14:paraId="55883CD0">
            <w:pPr>
              <w:kinsoku/>
              <w:autoSpaceDE/>
              <w:autoSpaceDN/>
              <w:adjustRightInd/>
              <w:snapToGrid/>
              <w:jc w:val="center"/>
              <w:textAlignment w:val="center"/>
              <w:rPr>
                <w:rFonts w:ascii="Times New Roman" w:hAnsi="Times New Roman" w:eastAsia="仿宋" w:cs="Times New Roman"/>
                <w:snapToGrid/>
                <w:color w:val="000000" w:themeColor="text1"/>
                <w:sz w:val="24"/>
                <w:szCs w:val="24"/>
                <w:lang w:eastAsia="zh-CN" w:bidi="ar"/>
                <w14:textFill>
                  <w14:solidFill>
                    <w14:schemeClr w14:val="tx1"/>
                  </w14:solidFill>
                </w14:textFill>
              </w:rPr>
            </w:pPr>
            <w:r>
              <w:rPr>
                <w:rFonts w:ascii="Times New Roman" w:hAnsi="Times New Roman" w:eastAsia="仿宋" w:cs="Times New Roman"/>
                <w:snapToGrid/>
                <w:color w:val="000000" w:themeColor="text1"/>
                <w:sz w:val="24"/>
                <w:szCs w:val="24"/>
                <w:lang w:eastAsia="zh-CN" w:bidi="ar"/>
                <w14:textFill>
                  <w14:solidFill>
                    <w14:schemeClr w14:val="tx1"/>
                  </w14:solidFill>
                </w14:textFill>
              </w:rPr>
              <w:t>备注</w:t>
            </w:r>
          </w:p>
        </w:tc>
      </w:tr>
      <w:tr w14:paraId="02538A7B">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397" w:hRule="atLeast"/>
        </w:trPr>
        <w:tc>
          <w:tcPr>
            <w:tcW w:w="388" w:type="pct"/>
            <w:vAlign w:val="center"/>
          </w:tcPr>
          <w:p w14:paraId="774B81B1">
            <w:pPr>
              <w:kinsoku/>
              <w:autoSpaceDE/>
              <w:autoSpaceDN/>
              <w:adjustRightInd/>
              <w:snapToGrid/>
              <w:jc w:val="center"/>
              <w:textAlignment w:val="center"/>
              <w:rPr>
                <w:rFonts w:ascii="Times New Roman" w:hAnsi="Times New Roman" w:eastAsia="仿宋" w:cs="Times New Roman"/>
                <w:snapToGrid/>
                <w:color w:val="000000" w:themeColor="text1"/>
                <w:sz w:val="24"/>
                <w:szCs w:val="24"/>
                <w:lang w:eastAsia="zh-CN" w:bidi="ar"/>
                <w14:textFill>
                  <w14:solidFill>
                    <w14:schemeClr w14:val="tx1"/>
                  </w14:solidFill>
                </w14:textFill>
              </w:rPr>
            </w:pPr>
            <w:r>
              <w:rPr>
                <w:rFonts w:ascii="Times New Roman" w:hAnsi="Times New Roman" w:eastAsia="仿宋" w:cs="Times New Roman"/>
                <w:snapToGrid/>
                <w:color w:val="000000" w:themeColor="text1"/>
                <w:sz w:val="24"/>
                <w:szCs w:val="24"/>
                <w:lang w:eastAsia="zh-CN" w:bidi="ar"/>
                <w14:textFill>
                  <w14:solidFill>
                    <w14:schemeClr w14:val="tx1"/>
                  </w14:solidFill>
                </w14:textFill>
              </w:rPr>
              <w:t>1</w:t>
            </w:r>
          </w:p>
        </w:tc>
        <w:tc>
          <w:tcPr>
            <w:tcW w:w="954" w:type="pct"/>
            <w:vAlign w:val="center"/>
          </w:tcPr>
          <w:p w14:paraId="045BC3BC">
            <w:pPr>
              <w:kinsoku/>
              <w:autoSpaceDE/>
              <w:autoSpaceDN/>
              <w:adjustRightInd/>
              <w:snapToGrid/>
              <w:jc w:val="center"/>
              <w:textAlignment w:val="center"/>
              <w:rPr>
                <w:rFonts w:ascii="Times New Roman" w:hAnsi="Times New Roman" w:eastAsia="仿宋" w:cs="Times New Roman"/>
                <w:snapToGrid/>
                <w:color w:val="000000" w:themeColor="text1"/>
                <w:sz w:val="24"/>
                <w:szCs w:val="24"/>
                <w:lang w:eastAsia="zh-CN" w:bidi="ar"/>
                <w14:textFill>
                  <w14:solidFill>
                    <w14:schemeClr w14:val="tx1"/>
                  </w14:solidFill>
                </w14:textFill>
              </w:rPr>
            </w:pPr>
            <w:r>
              <w:rPr>
                <w:rFonts w:ascii="Times New Roman" w:hAnsi="Times New Roman" w:eastAsia="仿宋" w:cs="Times New Roman"/>
                <w:snapToGrid/>
                <w:color w:val="000000" w:themeColor="text1"/>
                <w:sz w:val="24"/>
                <w:szCs w:val="24"/>
                <w:lang w:eastAsia="zh-CN" w:bidi="ar"/>
                <w14:textFill>
                  <w14:solidFill>
                    <w14:schemeClr w14:val="tx1"/>
                  </w14:solidFill>
                </w14:textFill>
              </w:rPr>
              <w:t>投标人名称</w:t>
            </w:r>
          </w:p>
        </w:tc>
        <w:tc>
          <w:tcPr>
            <w:tcW w:w="3094" w:type="pct"/>
            <w:vAlign w:val="center"/>
          </w:tcPr>
          <w:p w14:paraId="35561DFB">
            <w:pPr>
              <w:kinsoku/>
              <w:autoSpaceDE/>
              <w:autoSpaceDN/>
              <w:adjustRightInd/>
              <w:snapToGrid/>
              <w:ind w:left="105" w:leftChars="50" w:right="105" w:rightChars="50"/>
              <w:jc w:val="both"/>
              <w:textAlignment w:val="center"/>
              <w:rPr>
                <w:rFonts w:ascii="Times New Roman" w:hAnsi="Times New Roman" w:eastAsia="仿宋" w:cs="Times New Roman"/>
                <w:snapToGrid/>
                <w:color w:val="000000" w:themeColor="text1"/>
                <w:sz w:val="24"/>
                <w:szCs w:val="24"/>
                <w:lang w:eastAsia="zh-CN" w:bidi="ar"/>
                <w14:textFill>
                  <w14:solidFill>
                    <w14:schemeClr w14:val="tx1"/>
                  </w14:solidFill>
                </w14:textFill>
              </w:rPr>
            </w:pPr>
            <w:r>
              <w:rPr>
                <w:rFonts w:ascii="Times New Roman" w:hAnsi="Times New Roman" w:eastAsia="仿宋" w:cs="Times New Roman"/>
                <w:snapToGrid/>
                <w:color w:val="000000" w:themeColor="text1"/>
                <w:sz w:val="24"/>
                <w:szCs w:val="24"/>
                <w:lang w:eastAsia="zh-CN" w:bidi="ar"/>
                <w14:textFill>
                  <w14:solidFill>
                    <w14:schemeClr w14:val="tx1"/>
                  </w14:solidFill>
                </w14:textFill>
              </w:rPr>
              <w:t>投标人名称与公章名称是否一致；</w:t>
            </w:r>
          </w:p>
        </w:tc>
        <w:tc>
          <w:tcPr>
            <w:tcW w:w="563" w:type="pct"/>
            <w:vAlign w:val="center"/>
          </w:tcPr>
          <w:p w14:paraId="2FED64B7">
            <w:pPr>
              <w:kinsoku/>
              <w:autoSpaceDE/>
              <w:autoSpaceDN/>
              <w:adjustRightInd/>
              <w:snapToGrid/>
              <w:jc w:val="center"/>
              <w:textAlignment w:val="center"/>
              <w:rPr>
                <w:rFonts w:ascii="Times New Roman" w:hAnsi="Times New Roman" w:eastAsia="仿宋" w:cs="Times New Roman"/>
                <w:snapToGrid/>
                <w:color w:val="000000" w:themeColor="text1"/>
                <w:sz w:val="24"/>
                <w:szCs w:val="24"/>
                <w:lang w:eastAsia="zh-CN" w:bidi="ar"/>
                <w14:textFill>
                  <w14:solidFill>
                    <w14:schemeClr w14:val="tx1"/>
                  </w14:solidFill>
                </w14:textFill>
              </w:rPr>
            </w:pPr>
            <w:r>
              <w:rPr>
                <w:rFonts w:ascii="Times New Roman" w:hAnsi="Times New Roman" w:eastAsia="仿宋" w:cs="Times New Roman"/>
                <w:snapToGrid/>
                <w:color w:val="000000" w:themeColor="text1"/>
                <w:sz w:val="24"/>
                <w:szCs w:val="24"/>
                <w:lang w:eastAsia="zh-CN" w:bidi="ar"/>
                <w14:textFill>
                  <w14:solidFill>
                    <w14:schemeClr w14:val="tx1"/>
                  </w14:solidFill>
                </w14:textFill>
              </w:rPr>
              <w:t>如有</w:t>
            </w:r>
          </w:p>
        </w:tc>
      </w:tr>
      <w:tr w14:paraId="0AAB3232">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454" w:hRule="atLeast"/>
        </w:trPr>
        <w:tc>
          <w:tcPr>
            <w:tcW w:w="388" w:type="pct"/>
            <w:vAlign w:val="center"/>
          </w:tcPr>
          <w:p w14:paraId="5E2E01E8">
            <w:pPr>
              <w:kinsoku/>
              <w:autoSpaceDE/>
              <w:autoSpaceDN/>
              <w:adjustRightInd/>
              <w:snapToGrid/>
              <w:jc w:val="center"/>
              <w:textAlignment w:val="center"/>
              <w:rPr>
                <w:rFonts w:ascii="Times New Roman" w:hAnsi="Times New Roman" w:eastAsia="仿宋" w:cs="Times New Roman"/>
                <w:snapToGrid/>
                <w:color w:val="000000" w:themeColor="text1"/>
                <w:sz w:val="24"/>
                <w:szCs w:val="24"/>
                <w:lang w:eastAsia="zh-CN" w:bidi="ar"/>
                <w14:textFill>
                  <w14:solidFill>
                    <w14:schemeClr w14:val="tx1"/>
                  </w14:solidFill>
                </w14:textFill>
              </w:rPr>
            </w:pPr>
            <w:r>
              <w:rPr>
                <w:rFonts w:ascii="Times New Roman" w:hAnsi="Times New Roman" w:eastAsia="仿宋" w:cs="Times New Roman"/>
                <w:snapToGrid/>
                <w:color w:val="000000" w:themeColor="text1"/>
                <w:sz w:val="24"/>
                <w:szCs w:val="24"/>
                <w:lang w:eastAsia="zh-CN" w:bidi="ar"/>
                <w14:textFill>
                  <w14:solidFill>
                    <w14:schemeClr w14:val="tx1"/>
                  </w14:solidFill>
                </w14:textFill>
              </w:rPr>
              <w:t>2</w:t>
            </w:r>
          </w:p>
        </w:tc>
        <w:tc>
          <w:tcPr>
            <w:tcW w:w="954" w:type="pct"/>
            <w:vAlign w:val="center"/>
          </w:tcPr>
          <w:p w14:paraId="14413D59">
            <w:pPr>
              <w:kinsoku/>
              <w:autoSpaceDE/>
              <w:autoSpaceDN/>
              <w:adjustRightInd/>
              <w:snapToGrid/>
              <w:jc w:val="center"/>
              <w:textAlignment w:val="center"/>
              <w:rPr>
                <w:rFonts w:ascii="Times New Roman" w:hAnsi="Times New Roman" w:eastAsia="仿宋" w:cs="Times New Roman"/>
                <w:snapToGrid/>
                <w:color w:val="000000" w:themeColor="text1"/>
                <w:sz w:val="24"/>
                <w:szCs w:val="24"/>
                <w:lang w:eastAsia="zh-CN" w:bidi="ar"/>
                <w14:textFill>
                  <w14:solidFill>
                    <w14:schemeClr w14:val="tx1"/>
                  </w14:solidFill>
                </w14:textFill>
              </w:rPr>
            </w:pPr>
            <w:r>
              <w:rPr>
                <w:rFonts w:ascii="Times New Roman" w:hAnsi="Times New Roman" w:eastAsia="仿宋" w:cs="Times New Roman"/>
                <w:snapToGrid/>
                <w:color w:val="000000" w:themeColor="text1"/>
                <w:sz w:val="24"/>
                <w:szCs w:val="24"/>
                <w:lang w:eastAsia="zh-CN" w:bidi="ar"/>
                <w14:textFill>
                  <w14:solidFill>
                    <w14:schemeClr w14:val="tx1"/>
                  </w14:solidFill>
                </w14:textFill>
              </w:rPr>
              <w:t>授权委托书</w:t>
            </w:r>
          </w:p>
        </w:tc>
        <w:tc>
          <w:tcPr>
            <w:tcW w:w="3094" w:type="pct"/>
            <w:vAlign w:val="center"/>
          </w:tcPr>
          <w:p w14:paraId="3B6A5149">
            <w:pPr>
              <w:kinsoku/>
              <w:autoSpaceDE/>
              <w:autoSpaceDN/>
              <w:adjustRightInd/>
              <w:snapToGrid/>
              <w:ind w:left="105" w:leftChars="50" w:right="105" w:rightChars="50"/>
              <w:jc w:val="both"/>
              <w:textAlignment w:val="center"/>
              <w:rPr>
                <w:rFonts w:ascii="Times New Roman" w:hAnsi="Times New Roman" w:eastAsia="仿宋" w:cs="Times New Roman"/>
                <w:snapToGrid/>
                <w:color w:val="000000" w:themeColor="text1"/>
                <w:sz w:val="24"/>
                <w:szCs w:val="24"/>
                <w:lang w:eastAsia="zh-CN" w:bidi="ar"/>
                <w14:textFill>
                  <w14:solidFill>
                    <w14:schemeClr w14:val="tx1"/>
                  </w14:solidFill>
                </w14:textFill>
              </w:rPr>
            </w:pPr>
            <w:r>
              <w:rPr>
                <w:rFonts w:ascii="Times New Roman" w:hAnsi="Times New Roman" w:eastAsia="仿宋" w:cs="Times New Roman"/>
                <w:snapToGrid/>
                <w:color w:val="000000" w:themeColor="text1"/>
                <w:sz w:val="24"/>
                <w:szCs w:val="24"/>
                <w:lang w:eastAsia="zh-CN" w:bidi="ar"/>
                <w14:textFill>
                  <w14:solidFill>
                    <w14:schemeClr w14:val="tx1"/>
                  </w14:solidFill>
                </w14:textFill>
              </w:rPr>
              <w:t>按采购文件要求提供授权委托书；</w:t>
            </w:r>
          </w:p>
        </w:tc>
        <w:tc>
          <w:tcPr>
            <w:tcW w:w="563" w:type="pct"/>
            <w:vAlign w:val="center"/>
          </w:tcPr>
          <w:p w14:paraId="5D0DA2B6">
            <w:pPr>
              <w:kinsoku/>
              <w:autoSpaceDE/>
              <w:autoSpaceDN/>
              <w:adjustRightInd/>
              <w:snapToGrid/>
              <w:jc w:val="center"/>
              <w:textAlignment w:val="center"/>
              <w:rPr>
                <w:rFonts w:ascii="Times New Roman" w:hAnsi="Times New Roman" w:eastAsia="仿宋" w:cs="Times New Roman"/>
                <w:snapToGrid/>
                <w:color w:val="000000" w:themeColor="text1"/>
                <w:sz w:val="24"/>
                <w:szCs w:val="24"/>
                <w:lang w:eastAsia="zh-CN" w:bidi="ar"/>
                <w14:textFill>
                  <w14:solidFill>
                    <w14:schemeClr w14:val="tx1"/>
                  </w14:solidFill>
                </w14:textFill>
              </w:rPr>
            </w:pPr>
          </w:p>
        </w:tc>
      </w:tr>
      <w:tr w14:paraId="12C8CEF3">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1587" w:hRule="atLeast"/>
        </w:trPr>
        <w:tc>
          <w:tcPr>
            <w:tcW w:w="388" w:type="pct"/>
            <w:vAlign w:val="center"/>
          </w:tcPr>
          <w:p w14:paraId="720B4872">
            <w:pPr>
              <w:kinsoku/>
              <w:autoSpaceDE/>
              <w:autoSpaceDN/>
              <w:adjustRightInd/>
              <w:snapToGrid/>
              <w:jc w:val="center"/>
              <w:textAlignment w:val="center"/>
              <w:rPr>
                <w:rFonts w:ascii="Times New Roman" w:hAnsi="Times New Roman" w:eastAsia="仿宋" w:cs="Times New Roman"/>
                <w:snapToGrid/>
                <w:color w:val="000000" w:themeColor="text1"/>
                <w:sz w:val="24"/>
                <w:szCs w:val="24"/>
                <w:lang w:eastAsia="zh-CN" w:bidi="ar"/>
                <w14:textFill>
                  <w14:solidFill>
                    <w14:schemeClr w14:val="tx1"/>
                  </w14:solidFill>
                </w14:textFill>
              </w:rPr>
            </w:pPr>
            <w:r>
              <w:rPr>
                <w:rFonts w:ascii="Times New Roman" w:hAnsi="Times New Roman" w:eastAsia="仿宋" w:cs="Times New Roman"/>
                <w:snapToGrid/>
                <w:color w:val="000000" w:themeColor="text1"/>
                <w:sz w:val="24"/>
                <w:szCs w:val="24"/>
                <w:lang w:eastAsia="zh-CN" w:bidi="ar"/>
                <w14:textFill>
                  <w14:solidFill>
                    <w14:schemeClr w14:val="tx1"/>
                  </w14:solidFill>
                </w14:textFill>
              </w:rPr>
              <w:t>3</w:t>
            </w:r>
          </w:p>
        </w:tc>
        <w:tc>
          <w:tcPr>
            <w:tcW w:w="954" w:type="pct"/>
            <w:vAlign w:val="center"/>
          </w:tcPr>
          <w:p w14:paraId="45140F26">
            <w:pPr>
              <w:kinsoku/>
              <w:autoSpaceDE/>
              <w:autoSpaceDN/>
              <w:adjustRightInd/>
              <w:snapToGrid/>
              <w:jc w:val="center"/>
              <w:textAlignment w:val="center"/>
              <w:rPr>
                <w:rFonts w:ascii="Times New Roman" w:hAnsi="Times New Roman" w:eastAsia="仿宋" w:cs="Times New Roman"/>
                <w:snapToGrid/>
                <w:color w:val="000000" w:themeColor="text1"/>
                <w:sz w:val="24"/>
                <w:szCs w:val="24"/>
                <w:lang w:eastAsia="zh-CN" w:bidi="ar"/>
                <w14:textFill>
                  <w14:solidFill>
                    <w14:schemeClr w14:val="tx1"/>
                  </w14:solidFill>
                </w14:textFill>
              </w:rPr>
            </w:pPr>
            <w:r>
              <w:rPr>
                <w:rFonts w:ascii="Times New Roman" w:hAnsi="Times New Roman" w:eastAsia="仿宋" w:cs="Times New Roman"/>
                <w:snapToGrid/>
                <w:color w:val="000000" w:themeColor="text1"/>
                <w:sz w:val="24"/>
                <w:szCs w:val="24"/>
                <w:lang w:eastAsia="zh-CN" w:bidi="ar"/>
                <w14:textFill>
                  <w14:solidFill>
                    <w14:schemeClr w14:val="tx1"/>
                  </w14:solidFill>
                </w14:textFill>
              </w:rPr>
              <w:t>报价</w:t>
            </w:r>
          </w:p>
        </w:tc>
        <w:tc>
          <w:tcPr>
            <w:tcW w:w="3094" w:type="pct"/>
            <w:vAlign w:val="center"/>
          </w:tcPr>
          <w:p w14:paraId="36BD3FCE">
            <w:pPr>
              <w:numPr>
                <w:ilvl w:val="0"/>
                <w:numId w:val="13"/>
              </w:numPr>
              <w:kinsoku/>
              <w:autoSpaceDE/>
              <w:autoSpaceDN/>
              <w:adjustRightInd/>
              <w:snapToGrid/>
              <w:ind w:left="105" w:leftChars="50" w:right="105" w:rightChars="50"/>
              <w:jc w:val="both"/>
              <w:textAlignment w:val="center"/>
              <w:rPr>
                <w:rFonts w:ascii="Times New Roman" w:hAnsi="Times New Roman" w:eastAsia="仿宋" w:cs="Times New Roman"/>
                <w:snapToGrid/>
                <w:color w:val="000000" w:themeColor="text1"/>
                <w:sz w:val="24"/>
                <w:szCs w:val="24"/>
                <w:lang w:eastAsia="zh-CN" w:bidi="ar"/>
                <w14:textFill>
                  <w14:solidFill>
                    <w14:schemeClr w14:val="tx1"/>
                  </w14:solidFill>
                </w14:textFill>
              </w:rPr>
            </w:pPr>
            <w:r>
              <w:rPr>
                <w:rFonts w:ascii="Times New Roman" w:hAnsi="Times New Roman" w:eastAsia="仿宋" w:cs="Times New Roman"/>
                <w:snapToGrid/>
                <w:color w:val="000000" w:themeColor="text1"/>
                <w:sz w:val="24"/>
                <w:szCs w:val="24"/>
                <w:lang w:eastAsia="zh-CN" w:bidi="ar"/>
                <w14:textFill>
                  <w14:solidFill>
                    <w14:schemeClr w14:val="tx1"/>
                  </w14:solidFill>
                </w14:textFill>
              </w:rPr>
              <w:t>报价未超过最高限价；</w:t>
            </w:r>
          </w:p>
          <w:p w14:paraId="5D36718F">
            <w:pPr>
              <w:numPr>
                <w:ilvl w:val="0"/>
                <w:numId w:val="13"/>
              </w:numPr>
              <w:kinsoku/>
              <w:autoSpaceDE/>
              <w:autoSpaceDN/>
              <w:adjustRightInd/>
              <w:snapToGrid/>
              <w:ind w:left="105" w:leftChars="50" w:right="105" w:rightChars="50"/>
              <w:jc w:val="both"/>
              <w:textAlignment w:val="center"/>
              <w:rPr>
                <w:rFonts w:ascii="Times New Roman" w:hAnsi="Times New Roman" w:eastAsia="仿宋" w:cs="Times New Roman"/>
                <w:snapToGrid/>
                <w:color w:val="000000" w:themeColor="text1"/>
                <w:sz w:val="24"/>
                <w:szCs w:val="24"/>
                <w:lang w:eastAsia="zh-CN" w:bidi="ar"/>
                <w14:textFill>
                  <w14:solidFill>
                    <w14:schemeClr w14:val="tx1"/>
                  </w14:solidFill>
                </w14:textFill>
              </w:rPr>
            </w:pPr>
            <w:r>
              <w:rPr>
                <w:rFonts w:ascii="Times New Roman" w:hAnsi="Times New Roman" w:eastAsia="仿宋" w:cs="Times New Roman"/>
                <w:snapToGrid/>
                <w:color w:val="000000" w:themeColor="text1"/>
                <w:sz w:val="24"/>
                <w:szCs w:val="24"/>
                <w:lang w:eastAsia="zh-CN" w:bidi="ar"/>
                <w14:textFill>
                  <w14:solidFill>
                    <w14:schemeClr w14:val="tx1"/>
                  </w14:solidFill>
                </w14:textFill>
              </w:rPr>
              <w:t>报价合理，或投标人的报价明显低于其他通过符合性审查投标人的报价，有可能影响产品质量或者不能诚信履约的，能够应评标委员会要求在规定时间内证明其报价合理性的；</w:t>
            </w:r>
          </w:p>
        </w:tc>
        <w:tc>
          <w:tcPr>
            <w:tcW w:w="563" w:type="pct"/>
            <w:vAlign w:val="center"/>
          </w:tcPr>
          <w:p w14:paraId="53A3066F">
            <w:pPr>
              <w:kinsoku/>
              <w:autoSpaceDE/>
              <w:autoSpaceDN/>
              <w:adjustRightInd/>
              <w:snapToGrid/>
              <w:jc w:val="center"/>
              <w:textAlignment w:val="center"/>
              <w:rPr>
                <w:rFonts w:ascii="Times New Roman" w:hAnsi="Times New Roman" w:eastAsia="仿宋" w:cs="Times New Roman"/>
                <w:snapToGrid/>
                <w:color w:val="000000" w:themeColor="text1"/>
                <w:sz w:val="24"/>
                <w:szCs w:val="24"/>
                <w:lang w:eastAsia="zh-CN" w:bidi="ar"/>
                <w14:textFill>
                  <w14:solidFill>
                    <w14:schemeClr w14:val="tx1"/>
                  </w14:solidFill>
                </w14:textFill>
              </w:rPr>
            </w:pPr>
          </w:p>
        </w:tc>
      </w:tr>
      <w:tr w14:paraId="2802E4DC">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680" w:hRule="atLeast"/>
        </w:trPr>
        <w:tc>
          <w:tcPr>
            <w:tcW w:w="388" w:type="pct"/>
            <w:vAlign w:val="center"/>
          </w:tcPr>
          <w:p w14:paraId="725D3645">
            <w:pPr>
              <w:kinsoku/>
              <w:autoSpaceDE/>
              <w:autoSpaceDN/>
              <w:adjustRightInd/>
              <w:snapToGrid/>
              <w:jc w:val="center"/>
              <w:textAlignment w:val="center"/>
              <w:rPr>
                <w:rFonts w:ascii="Times New Roman" w:hAnsi="Times New Roman" w:eastAsia="仿宋" w:cs="Times New Roman"/>
                <w:snapToGrid/>
                <w:color w:val="000000" w:themeColor="text1"/>
                <w:sz w:val="24"/>
                <w:szCs w:val="24"/>
                <w:lang w:eastAsia="zh-CN" w:bidi="ar"/>
                <w14:textFill>
                  <w14:solidFill>
                    <w14:schemeClr w14:val="tx1"/>
                  </w14:solidFill>
                </w14:textFill>
              </w:rPr>
            </w:pPr>
            <w:r>
              <w:rPr>
                <w:rFonts w:ascii="Times New Roman" w:hAnsi="Times New Roman" w:eastAsia="仿宋" w:cs="Times New Roman"/>
                <w:snapToGrid/>
                <w:color w:val="000000" w:themeColor="text1"/>
                <w:sz w:val="24"/>
                <w:szCs w:val="24"/>
                <w:lang w:eastAsia="zh-CN" w:bidi="ar"/>
                <w14:textFill>
                  <w14:solidFill>
                    <w14:schemeClr w14:val="tx1"/>
                  </w14:solidFill>
                </w14:textFill>
              </w:rPr>
              <w:t>4</w:t>
            </w:r>
          </w:p>
        </w:tc>
        <w:tc>
          <w:tcPr>
            <w:tcW w:w="954" w:type="pct"/>
            <w:vAlign w:val="center"/>
          </w:tcPr>
          <w:p w14:paraId="4A492942">
            <w:pPr>
              <w:kinsoku/>
              <w:autoSpaceDE/>
              <w:autoSpaceDN/>
              <w:adjustRightInd/>
              <w:snapToGrid/>
              <w:jc w:val="center"/>
              <w:textAlignment w:val="center"/>
              <w:rPr>
                <w:rFonts w:ascii="Times New Roman" w:hAnsi="Times New Roman" w:eastAsia="仿宋" w:cs="Times New Roman"/>
                <w:snapToGrid/>
                <w:color w:val="000000" w:themeColor="text1"/>
                <w:sz w:val="24"/>
                <w:szCs w:val="24"/>
                <w:lang w:eastAsia="zh-CN" w:bidi="ar"/>
                <w14:textFill>
                  <w14:solidFill>
                    <w14:schemeClr w14:val="tx1"/>
                  </w14:solidFill>
                </w14:textFill>
              </w:rPr>
            </w:pPr>
            <w:r>
              <w:rPr>
                <w:rFonts w:ascii="Times New Roman" w:hAnsi="Times New Roman" w:eastAsia="仿宋" w:cs="Times New Roman"/>
                <w:snapToGrid/>
                <w:color w:val="000000" w:themeColor="text1"/>
                <w:sz w:val="24"/>
                <w:szCs w:val="24"/>
                <w:lang w:eastAsia="zh-CN" w:bidi="ar"/>
                <w14:textFill>
                  <w14:solidFill>
                    <w14:schemeClr w14:val="tx1"/>
                  </w14:solidFill>
                </w14:textFill>
              </w:rPr>
              <w:t>响应有效期</w:t>
            </w:r>
          </w:p>
        </w:tc>
        <w:tc>
          <w:tcPr>
            <w:tcW w:w="3094" w:type="pct"/>
            <w:vAlign w:val="center"/>
          </w:tcPr>
          <w:p w14:paraId="5B962309">
            <w:pPr>
              <w:kinsoku/>
              <w:autoSpaceDE/>
              <w:autoSpaceDN/>
              <w:adjustRightInd/>
              <w:snapToGrid/>
              <w:ind w:left="105" w:leftChars="50" w:right="105" w:rightChars="50"/>
              <w:jc w:val="both"/>
              <w:textAlignment w:val="center"/>
              <w:rPr>
                <w:rFonts w:ascii="Times New Roman" w:hAnsi="Times New Roman" w:eastAsia="仿宋" w:cs="Times New Roman"/>
                <w:snapToGrid/>
                <w:color w:val="000000" w:themeColor="text1"/>
                <w:sz w:val="24"/>
                <w:szCs w:val="24"/>
                <w:lang w:eastAsia="zh-CN" w:bidi="ar"/>
                <w14:textFill>
                  <w14:solidFill>
                    <w14:schemeClr w14:val="tx1"/>
                  </w14:solidFill>
                </w14:textFill>
              </w:rPr>
            </w:pPr>
            <w:r>
              <w:rPr>
                <w:rFonts w:ascii="Times New Roman" w:hAnsi="Times New Roman" w:eastAsia="仿宋" w:cs="Times New Roman"/>
                <w:snapToGrid/>
                <w:color w:val="000000" w:themeColor="text1"/>
                <w:sz w:val="24"/>
                <w:szCs w:val="24"/>
                <w:lang w:eastAsia="zh-CN" w:bidi="ar"/>
                <w14:textFill>
                  <w14:solidFill>
                    <w14:schemeClr w14:val="tx1"/>
                  </w14:solidFill>
                </w14:textFill>
              </w:rPr>
              <w:t>响应文件中承诺的响应有效期满足采购文件中载明的采购有效期的；</w:t>
            </w:r>
          </w:p>
        </w:tc>
        <w:tc>
          <w:tcPr>
            <w:tcW w:w="563" w:type="pct"/>
            <w:vAlign w:val="center"/>
          </w:tcPr>
          <w:p w14:paraId="2F088965">
            <w:pPr>
              <w:kinsoku/>
              <w:autoSpaceDE/>
              <w:autoSpaceDN/>
              <w:adjustRightInd/>
              <w:snapToGrid/>
              <w:jc w:val="center"/>
              <w:textAlignment w:val="center"/>
              <w:rPr>
                <w:rFonts w:ascii="Times New Roman" w:hAnsi="Times New Roman" w:eastAsia="仿宋" w:cs="Times New Roman"/>
                <w:snapToGrid/>
                <w:color w:val="000000" w:themeColor="text1"/>
                <w:sz w:val="24"/>
                <w:szCs w:val="24"/>
                <w:lang w:eastAsia="zh-CN" w:bidi="ar"/>
                <w14:textFill>
                  <w14:solidFill>
                    <w14:schemeClr w14:val="tx1"/>
                  </w14:solidFill>
                </w14:textFill>
              </w:rPr>
            </w:pPr>
          </w:p>
        </w:tc>
      </w:tr>
      <w:tr w14:paraId="3792DB38">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624" w:hRule="atLeast"/>
        </w:trPr>
        <w:tc>
          <w:tcPr>
            <w:tcW w:w="388" w:type="pct"/>
            <w:vAlign w:val="center"/>
          </w:tcPr>
          <w:p w14:paraId="634878C0">
            <w:pPr>
              <w:kinsoku/>
              <w:autoSpaceDE/>
              <w:autoSpaceDN/>
              <w:adjustRightInd/>
              <w:snapToGrid/>
              <w:jc w:val="center"/>
              <w:textAlignment w:val="center"/>
              <w:rPr>
                <w:rFonts w:ascii="Times New Roman" w:hAnsi="Times New Roman" w:eastAsia="仿宋" w:cs="Times New Roman"/>
                <w:snapToGrid/>
                <w:color w:val="000000" w:themeColor="text1"/>
                <w:sz w:val="24"/>
                <w:szCs w:val="24"/>
                <w:lang w:eastAsia="zh-CN" w:bidi="ar"/>
                <w14:textFill>
                  <w14:solidFill>
                    <w14:schemeClr w14:val="tx1"/>
                  </w14:solidFill>
                </w14:textFill>
              </w:rPr>
            </w:pPr>
            <w:r>
              <w:rPr>
                <w:rFonts w:ascii="Times New Roman" w:hAnsi="Times New Roman" w:eastAsia="仿宋" w:cs="Times New Roman"/>
                <w:snapToGrid/>
                <w:color w:val="000000" w:themeColor="text1"/>
                <w:sz w:val="24"/>
                <w:szCs w:val="24"/>
                <w:lang w:eastAsia="zh-CN" w:bidi="ar"/>
                <w14:textFill>
                  <w14:solidFill>
                    <w14:schemeClr w14:val="tx1"/>
                  </w14:solidFill>
                </w14:textFill>
              </w:rPr>
              <w:t>5</w:t>
            </w:r>
          </w:p>
        </w:tc>
        <w:tc>
          <w:tcPr>
            <w:tcW w:w="954" w:type="pct"/>
            <w:vAlign w:val="center"/>
          </w:tcPr>
          <w:p w14:paraId="7CA1CF17">
            <w:pPr>
              <w:kinsoku/>
              <w:autoSpaceDE/>
              <w:autoSpaceDN/>
              <w:adjustRightInd/>
              <w:snapToGrid/>
              <w:jc w:val="center"/>
              <w:textAlignment w:val="center"/>
              <w:rPr>
                <w:rFonts w:ascii="Times New Roman" w:hAnsi="Times New Roman" w:eastAsia="仿宋" w:cs="Times New Roman"/>
                <w:snapToGrid/>
                <w:color w:val="000000" w:themeColor="text1"/>
                <w:sz w:val="24"/>
                <w:szCs w:val="24"/>
                <w:lang w:eastAsia="zh-CN" w:bidi="ar"/>
                <w14:textFill>
                  <w14:solidFill>
                    <w14:schemeClr w14:val="tx1"/>
                  </w14:solidFill>
                </w14:textFill>
              </w:rPr>
            </w:pPr>
            <w:r>
              <w:rPr>
                <w:rFonts w:ascii="Times New Roman" w:hAnsi="Times New Roman" w:eastAsia="仿宋" w:cs="Times New Roman"/>
                <w:snapToGrid/>
                <w:color w:val="000000" w:themeColor="text1"/>
                <w:sz w:val="24"/>
                <w:szCs w:val="24"/>
                <w:lang w:eastAsia="zh-CN" w:bidi="ar"/>
                <w14:textFill>
                  <w14:solidFill>
                    <w14:schemeClr w14:val="tx1"/>
                  </w14:solidFill>
                </w14:textFill>
              </w:rPr>
              <w:t>响应文件</w:t>
            </w:r>
          </w:p>
          <w:p w14:paraId="289DF575">
            <w:pPr>
              <w:kinsoku/>
              <w:autoSpaceDE/>
              <w:autoSpaceDN/>
              <w:adjustRightInd/>
              <w:snapToGrid/>
              <w:jc w:val="center"/>
              <w:textAlignment w:val="center"/>
              <w:rPr>
                <w:rFonts w:ascii="Times New Roman" w:hAnsi="Times New Roman" w:eastAsia="仿宋" w:cs="Times New Roman"/>
                <w:snapToGrid/>
                <w:color w:val="000000" w:themeColor="text1"/>
                <w:sz w:val="24"/>
                <w:szCs w:val="24"/>
                <w:lang w:eastAsia="zh-CN" w:bidi="ar"/>
                <w14:textFill>
                  <w14:solidFill>
                    <w14:schemeClr w14:val="tx1"/>
                  </w14:solidFill>
                </w14:textFill>
              </w:rPr>
            </w:pPr>
            <w:r>
              <w:rPr>
                <w:rFonts w:ascii="Times New Roman" w:hAnsi="Times New Roman" w:eastAsia="仿宋" w:cs="Times New Roman"/>
                <w:snapToGrid/>
                <w:color w:val="000000" w:themeColor="text1"/>
                <w:sz w:val="24"/>
                <w:szCs w:val="24"/>
                <w:lang w:eastAsia="zh-CN" w:bidi="ar"/>
                <w14:textFill>
                  <w14:solidFill>
                    <w14:schemeClr w14:val="tx1"/>
                  </w14:solidFill>
                </w14:textFill>
              </w:rPr>
              <w:t>完整性</w:t>
            </w:r>
          </w:p>
        </w:tc>
        <w:tc>
          <w:tcPr>
            <w:tcW w:w="3094" w:type="pct"/>
            <w:vAlign w:val="center"/>
          </w:tcPr>
          <w:p w14:paraId="53437498">
            <w:pPr>
              <w:kinsoku/>
              <w:autoSpaceDE/>
              <w:autoSpaceDN/>
              <w:adjustRightInd/>
              <w:snapToGrid/>
              <w:ind w:left="105" w:leftChars="50" w:right="105" w:rightChars="50"/>
              <w:jc w:val="both"/>
              <w:textAlignment w:val="center"/>
              <w:rPr>
                <w:rFonts w:ascii="Times New Roman" w:hAnsi="Times New Roman" w:eastAsia="仿宋" w:cs="Times New Roman"/>
                <w:snapToGrid/>
                <w:color w:val="000000" w:themeColor="text1"/>
                <w:sz w:val="24"/>
                <w:szCs w:val="24"/>
                <w:lang w:eastAsia="zh-CN" w:bidi="ar"/>
                <w14:textFill>
                  <w14:solidFill>
                    <w14:schemeClr w14:val="tx1"/>
                  </w14:solidFill>
                </w14:textFill>
              </w:rPr>
            </w:pPr>
            <w:r>
              <w:rPr>
                <w:rFonts w:ascii="Times New Roman" w:hAnsi="Times New Roman" w:eastAsia="仿宋" w:cs="Times New Roman"/>
                <w:snapToGrid/>
                <w:color w:val="auto"/>
                <w:sz w:val="24"/>
                <w:szCs w:val="24"/>
                <w:lang w:eastAsia="zh-CN" w:bidi="ar"/>
              </w:rPr>
              <w:t>响应文件满足</w:t>
            </w:r>
            <w:bookmarkStart w:id="181" w:name="_Hlk177221133"/>
            <w:r>
              <w:rPr>
                <w:rFonts w:ascii="Times New Roman" w:hAnsi="Times New Roman" w:eastAsia="仿宋" w:cs="Times New Roman"/>
                <w:snapToGrid/>
                <w:color w:val="auto"/>
                <w:sz w:val="24"/>
                <w:szCs w:val="24"/>
                <w:lang w:eastAsia="zh-CN" w:bidi="ar"/>
              </w:rPr>
              <w:t>采购文件第四章《采购需求》中所有条款要求的</w:t>
            </w:r>
            <w:bookmarkEnd w:id="181"/>
            <w:r>
              <w:rPr>
                <w:rFonts w:ascii="Times New Roman" w:hAnsi="Times New Roman" w:eastAsia="仿宋" w:cs="Times New Roman"/>
                <w:snapToGrid/>
                <w:color w:val="auto"/>
                <w:sz w:val="24"/>
                <w:szCs w:val="24"/>
                <w:lang w:eastAsia="zh-CN" w:bidi="ar"/>
              </w:rPr>
              <w:t>；</w:t>
            </w:r>
          </w:p>
        </w:tc>
        <w:tc>
          <w:tcPr>
            <w:tcW w:w="563" w:type="pct"/>
            <w:vAlign w:val="center"/>
          </w:tcPr>
          <w:p w14:paraId="21E0A5B2">
            <w:pPr>
              <w:kinsoku/>
              <w:autoSpaceDE/>
              <w:autoSpaceDN/>
              <w:adjustRightInd/>
              <w:snapToGrid/>
              <w:jc w:val="center"/>
              <w:textAlignment w:val="center"/>
              <w:rPr>
                <w:rFonts w:ascii="Times New Roman" w:hAnsi="Times New Roman" w:eastAsia="仿宋" w:cs="Times New Roman"/>
                <w:snapToGrid/>
                <w:color w:val="000000" w:themeColor="text1"/>
                <w:sz w:val="24"/>
                <w:szCs w:val="24"/>
                <w:lang w:eastAsia="zh-CN" w:bidi="ar"/>
                <w14:textFill>
                  <w14:solidFill>
                    <w14:schemeClr w14:val="tx1"/>
                  </w14:solidFill>
                </w14:textFill>
              </w:rPr>
            </w:pPr>
          </w:p>
        </w:tc>
      </w:tr>
      <w:tr w14:paraId="120763F2">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10" w:hRule="atLeast"/>
        </w:trPr>
        <w:tc>
          <w:tcPr>
            <w:tcW w:w="388" w:type="pct"/>
            <w:vAlign w:val="center"/>
          </w:tcPr>
          <w:p w14:paraId="62FA5F0B">
            <w:pPr>
              <w:kinsoku/>
              <w:autoSpaceDE/>
              <w:autoSpaceDN/>
              <w:adjustRightInd/>
              <w:snapToGrid/>
              <w:jc w:val="center"/>
              <w:textAlignment w:val="center"/>
              <w:rPr>
                <w:rFonts w:ascii="Times New Roman" w:hAnsi="Times New Roman" w:eastAsia="仿宋" w:cs="Times New Roman"/>
                <w:snapToGrid/>
                <w:color w:val="000000" w:themeColor="text1"/>
                <w:sz w:val="24"/>
                <w:szCs w:val="24"/>
                <w:lang w:eastAsia="zh-CN" w:bidi="ar"/>
                <w14:textFill>
                  <w14:solidFill>
                    <w14:schemeClr w14:val="tx1"/>
                  </w14:solidFill>
                </w14:textFill>
              </w:rPr>
            </w:pPr>
            <w:r>
              <w:rPr>
                <w:rFonts w:ascii="Times New Roman" w:hAnsi="Times New Roman" w:eastAsia="仿宋" w:cs="Times New Roman"/>
                <w:snapToGrid/>
                <w:color w:val="000000" w:themeColor="text1"/>
                <w:sz w:val="24"/>
                <w:szCs w:val="24"/>
                <w:lang w:eastAsia="zh-CN" w:bidi="ar"/>
                <w14:textFill>
                  <w14:solidFill>
                    <w14:schemeClr w14:val="tx1"/>
                  </w14:solidFill>
                </w14:textFill>
              </w:rPr>
              <w:t>5</w:t>
            </w:r>
          </w:p>
        </w:tc>
        <w:tc>
          <w:tcPr>
            <w:tcW w:w="954" w:type="pct"/>
            <w:vAlign w:val="center"/>
          </w:tcPr>
          <w:p w14:paraId="17BC3736">
            <w:pPr>
              <w:kinsoku/>
              <w:autoSpaceDE/>
              <w:autoSpaceDN/>
              <w:adjustRightInd/>
              <w:snapToGrid/>
              <w:jc w:val="center"/>
              <w:textAlignment w:val="center"/>
              <w:rPr>
                <w:rFonts w:ascii="Times New Roman" w:hAnsi="Times New Roman" w:eastAsia="仿宋" w:cs="Times New Roman"/>
                <w:snapToGrid/>
                <w:color w:val="000000" w:themeColor="text1"/>
                <w:sz w:val="24"/>
                <w:szCs w:val="24"/>
                <w:lang w:eastAsia="zh-CN" w:bidi="ar"/>
                <w14:textFill>
                  <w14:solidFill>
                    <w14:schemeClr w14:val="tx1"/>
                  </w14:solidFill>
                </w14:textFill>
              </w:rPr>
            </w:pPr>
            <w:r>
              <w:rPr>
                <w:rFonts w:ascii="Times New Roman" w:hAnsi="Times New Roman" w:eastAsia="仿宋" w:cs="Times New Roman"/>
                <w:snapToGrid/>
                <w:color w:val="000000" w:themeColor="text1"/>
                <w:sz w:val="24"/>
                <w:szCs w:val="24"/>
                <w:lang w:eastAsia="zh-CN" w:bidi="ar"/>
                <w14:textFill>
                  <w14:solidFill>
                    <w14:schemeClr w14:val="tx1"/>
                  </w14:solidFill>
                </w14:textFill>
              </w:rPr>
              <w:t>响应文件</w:t>
            </w:r>
          </w:p>
          <w:p w14:paraId="7A55146F">
            <w:pPr>
              <w:kinsoku/>
              <w:autoSpaceDE/>
              <w:autoSpaceDN/>
              <w:adjustRightInd/>
              <w:snapToGrid/>
              <w:jc w:val="center"/>
              <w:textAlignment w:val="center"/>
              <w:rPr>
                <w:rFonts w:ascii="Times New Roman" w:hAnsi="Times New Roman" w:eastAsia="仿宋" w:cs="Times New Roman"/>
                <w:snapToGrid/>
                <w:color w:val="000000" w:themeColor="text1"/>
                <w:sz w:val="24"/>
                <w:szCs w:val="24"/>
                <w:lang w:eastAsia="zh-CN" w:bidi="ar"/>
                <w14:textFill>
                  <w14:solidFill>
                    <w14:schemeClr w14:val="tx1"/>
                  </w14:solidFill>
                </w14:textFill>
              </w:rPr>
            </w:pPr>
            <w:r>
              <w:rPr>
                <w:rFonts w:ascii="Times New Roman" w:hAnsi="Times New Roman" w:eastAsia="仿宋" w:cs="Times New Roman"/>
                <w:snapToGrid/>
                <w:color w:val="000000" w:themeColor="text1"/>
                <w:sz w:val="24"/>
                <w:szCs w:val="24"/>
                <w:lang w:eastAsia="zh-CN" w:bidi="ar"/>
                <w14:textFill>
                  <w14:solidFill>
                    <w14:schemeClr w14:val="tx1"/>
                  </w14:solidFill>
                </w14:textFill>
              </w:rPr>
              <w:t>签字盖章</w:t>
            </w:r>
          </w:p>
        </w:tc>
        <w:tc>
          <w:tcPr>
            <w:tcW w:w="3094" w:type="pct"/>
            <w:vAlign w:val="center"/>
          </w:tcPr>
          <w:p w14:paraId="6AA553CB">
            <w:pPr>
              <w:kinsoku/>
              <w:autoSpaceDE/>
              <w:autoSpaceDN/>
              <w:adjustRightInd/>
              <w:snapToGrid/>
              <w:ind w:left="105" w:leftChars="50" w:right="105" w:rightChars="50"/>
              <w:jc w:val="both"/>
              <w:textAlignment w:val="center"/>
              <w:rPr>
                <w:rFonts w:ascii="Times New Roman" w:hAnsi="Times New Roman" w:eastAsia="仿宋" w:cs="Times New Roman"/>
                <w:snapToGrid/>
                <w:color w:val="000000" w:themeColor="text1"/>
                <w:sz w:val="24"/>
                <w:szCs w:val="24"/>
                <w:lang w:eastAsia="zh-CN" w:bidi="ar"/>
                <w14:textFill>
                  <w14:solidFill>
                    <w14:schemeClr w14:val="tx1"/>
                  </w14:solidFill>
                </w14:textFill>
              </w:rPr>
            </w:pPr>
            <w:r>
              <w:rPr>
                <w:rFonts w:ascii="Times New Roman" w:hAnsi="Times New Roman" w:eastAsia="仿宋" w:cs="Times New Roman"/>
                <w:snapToGrid/>
                <w:color w:val="000000" w:themeColor="text1"/>
                <w:sz w:val="24"/>
                <w:szCs w:val="24"/>
                <w:lang w:eastAsia="zh-CN" w:bidi="ar"/>
                <w14:textFill>
                  <w14:solidFill>
                    <w14:schemeClr w14:val="tx1"/>
                  </w14:solidFill>
                </w14:textFill>
              </w:rPr>
              <w:t>按采购文件要求签字或盖章；</w:t>
            </w:r>
          </w:p>
        </w:tc>
        <w:tc>
          <w:tcPr>
            <w:tcW w:w="563" w:type="pct"/>
            <w:vAlign w:val="center"/>
          </w:tcPr>
          <w:p w14:paraId="2484CAEC">
            <w:pPr>
              <w:kinsoku/>
              <w:autoSpaceDE/>
              <w:autoSpaceDN/>
              <w:adjustRightInd/>
              <w:snapToGrid/>
              <w:jc w:val="center"/>
              <w:textAlignment w:val="center"/>
              <w:rPr>
                <w:rFonts w:ascii="Times New Roman" w:hAnsi="Times New Roman" w:eastAsia="仿宋" w:cs="Times New Roman"/>
                <w:snapToGrid/>
                <w:color w:val="000000" w:themeColor="text1"/>
                <w:sz w:val="24"/>
                <w:szCs w:val="24"/>
                <w:lang w:eastAsia="zh-CN" w:bidi="ar"/>
                <w14:textFill>
                  <w14:solidFill>
                    <w14:schemeClr w14:val="tx1"/>
                  </w14:solidFill>
                </w14:textFill>
              </w:rPr>
            </w:pPr>
          </w:p>
        </w:tc>
      </w:tr>
      <w:tr w14:paraId="24E3517B">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680" w:hRule="atLeast"/>
        </w:trPr>
        <w:tc>
          <w:tcPr>
            <w:tcW w:w="388" w:type="pct"/>
            <w:vAlign w:val="center"/>
          </w:tcPr>
          <w:p w14:paraId="278689C3">
            <w:pPr>
              <w:kinsoku/>
              <w:autoSpaceDE/>
              <w:autoSpaceDN/>
              <w:adjustRightInd/>
              <w:snapToGrid/>
              <w:jc w:val="center"/>
              <w:textAlignment w:val="center"/>
              <w:rPr>
                <w:rFonts w:ascii="Times New Roman" w:hAnsi="Times New Roman" w:eastAsia="仿宋" w:cs="Times New Roman"/>
                <w:snapToGrid/>
                <w:color w:val="000000" w:themeColor="text1"/>
                <w:sz w:val="24"/>
                <w:szCs w:val="24"/>
                <w:lang w:eastAsia="zh-CN" w:bidi="ar"/>
                <w14:textFill>
                  <w14:solidFill>
                    <w14:schemeClr w14:val="tx1"/>
                  </w14:solidFill>
                </w14:textFill>
              </w:rPr>
            </w:pPr>
            <w:r>
              <w:rPr>
                <w:rFonts w:ascii="Times New Roman" w:hAnsi="Times New Roman" w:eastAsia="仿宋" w:cs="Times New Roman"/>
                <w:snapToGrid/>
                <w:color w:val="000000" w:themeColor="text1"/>
                <w:sz w:val="24"/>
                <w:szCs w:val="24"/>
                <w:lang w:eastAsia="zh-CN" w:bidi="ar"/>
                <w14:textFill>
                  <w14:solidFill>
                    <w14:schemeClr w14:val="tx1"/>
                  </w14:solidFill>
                </w14:textFill>
              </w:rPr>
              <w:t>6</w:t>
            </w:r>
          </w:p>
        </w:tc>
        <w:tc>
          <w:tcPr>
            <w:tcW w:w="954" w:type="pct"/>
            <w:vAlign w:val="center"/>
          </w:tcPr>
          <w:p w14:paraId="024907CA">
            <w:pPr>
              <w:kinsoku/>
              <w:autoSpaceDE/>
              <w:autoSpaceDN/>
              <w:adjustRightInd/>
              <w:snapToGrid/>
              <w:jc w:val="center"/>
              <w:textAlignment w:val="center"/>
              <w:rPr>
                <w:rFonts w:ascii="Times New Roman" w:hAnsi="Times New Roman" w:eastAsia="仿宋" w:cs="Times New Roman"/>
                <w:snapToGrid/>
                <w:color w:val="000000" w:themeColor="text1"/>
                <w:sz w:val="24"/>
                <w:szCs w:val="24"/>
                <w:lang w:eastAsia="zh-CN" w:bidi="ar"/>
                <w14:textFill>
                  <w14:solidFill>
                    <w14:schemeClr w14:val="tx1"/>
                  </w14:solidFill>
                </w14:textFill>
              </w:rPr>
            </w:pPr>
            <w:r>
              <w:rPr>
                <w:rFonts w:ascii="Times New Roman" w:hAnsi="Times New Roman" w:eastAsia="仿宋" w:cs="Times New Roman"/>
                <w:snapToGrid/>
                <w:color w:val="000000" w:themeColor="text1"/>
                <w:sz w:val="24"/>
                <w:szCs w:val="24"/>
                <w:lang w:eastAsia="zh-CN" w:bidi="ar"/>
                <w14:textFill>
                  <w14:solidFill>
                    <w14:schemeClr w14:val="tx1"/>
                  </w14:solidFill>
                </w14:textFill>
              </w:rPr>
              <w:t>实质性格式</w:t>
            </w:r>
          </w:p>
        </w:tc>
        <w:tc>
          <w:tcPr>
            <w:tcW w:w="3094" w:type="pct"/>
            <w:vAlign w:val="center"/>
          </w:tcPr>
          <w:p w14:paraId="412DE8DA">
            <w:pPr>
              <w:kinsoku/>
              <w:autoSpaceDE/>
              <w:autoSpaceDN/>
              <w:adjustRightInd/>
              <w:snapToGrid/>
              <w:ind w:left="105" w:leftChars="50" w:right="105" w:rightChars="50"/>
              <w:jc w:val="both"/>
              <w:textAlignment w:val="center"/>
              <w:rPr>
                <w:rFonts w:ascii="Times New Roman" w:hAnsi="Times New Roman" w:eastAsia="仿宋" w:cs="Times New Roman"/>
                <w:snapToGrid/>
                <w:color w:val="000000" w:themeColor="text1"/>
                <w:sz w:val="24"/>
                <w:szCs w:val="24"/>
                <w:lang w:eastAsia="zh-CN" w:bidi="ar"/>
                <w14:textFill>
                  <w14:solidFill>
                    <w14:schemeClr w14:val="tx1"/>
                  </w14:solidFill>
                </w14:textFill>
              </w:rPr>
            </w:pPr>
            <w:r>
              <w:rPr>
                <w:rFonts w:ascii="Times New Roman" w:hAnsi="Times New Roman" w:eastAsia="仿宋" w:cs="Times New Roman"/>
                <w:snapToGrid/>
                <w:color w:val="000000" w:themeColor="text1"/>
                <w:sz w:val="24"/>
                <w:szCs w:val="24"/>
                <w:lang w:eastAsia="zh-CN" w:bidi="ar"/>
                <w14:textFill>
                  <w14:solidFill>
                    <w14:schemeClr w14:val="tx1"/>
                  </w14:solidFill>
                </w14:textFill>
              </w:rPr>
              <w:t>标记为“实质性格式”的文件均按采购文件要求提供；</w:t>
            </w:r>
          </w:p>
        </w:tc>
        <w:tc>
          <w:tcPr>
            <w:tcW w:w="563" w:type="pct"/>
            <w:vAlign w:val="center"/>
          </w:tcPr>
          <w:p w14:paraId="3CF47D66">
            <w:pPr>
              <w:kinsoku/>
              <w:autoSpaceDE/>
              <w:autoSpaceDN/>
              <w:adjustRightInd/>
              <w:snapToGrid/>
              <w:jc w:val="center"/>
              <w:textAlignment w:val="center"/>
              <w:rPr>
                <w:rFonts w:ascii="Times New Roman" w:hAnsi="Times New Roman" w:eastAsia="仿宋" w:cs="Times New Roman"/>
                <w:snapToGrid/>
                <w:color w:val="000000" w:themeColor="text1"/>
                <w:sz w:val="24"/>
                <w:szCs w:val="24"/>
                <w:lang w:eastAsia="zh-CN" w:bidi="ar"/>
                <w14:textFill>
                  <w14:solidFill>
                    <w14:schemeClr w14:val="tx1"/>
                  </w14:solidFill>
                </w14:textFill>
              </w:rPr>
            </w:pPr>
          </w:p>
        </w:tc>
      </w:tr>
      <w:tr w14:paraId="2A070839">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1304" w:hRule="atLeast"/>
        </w:trPr>
        <w:tc>
          <w:tcPr>
            <w:tcW w:w="388" w:type="pct"/>
            <w:vAlign w:val="center"/>
          </w:tcPr>
          <w:p w14:paraId="10AA9385">
            <w:pPr>
              <w:kinsoku/>
              <w:autoSpaceDE/>
              <w:autoSpaceDN/>
              <w:adjustRightInd/>
              <w:snapToGrid/>
              <w:jc w:val="center"/>
              <w:textAlignment w:val="center"/>
              <w:rPr>
                <w:rFonts w:ascii="Times New Roman" w:hAnsi="Times New Roman" w:eastAsia="仿宋" w:cs="Times New Roman"/>
                <w:snapToGrid/>
                <w:color w:val="000000" w:themeColor="text1"/>
                <w:sz w:val="24"/>
                <w:szCs w:val="24"/>
                <w:lang w:eastAsia="zh-CN" w:bidi="ar"/>
                <w14:textFill>
                  <w14:solidFill>
                    <w14:schemeClr w14:val="tx1"/>
                  </w14:solidFill>
                </w14:textFill>
              </w:rPr>
            </w:pPr>
            <w:r>
              <w:rPr>
                <w:rFonts w:ascii="Times New Roman" w:hAnsi="Times New Roman" w:eastAsia="仿宋" w:cs="Times New Roman"/>
                <w:snapToGrid/>
                <w:color w:val="000000" w:themeColor="text1"/>
                <w:sz w:val="24"/>
                <w:szCs w:val="24"/>
                <w:lang w:eastAsia="zh-CN" w:bidi="ar"/>
                <w14:textFill>
                  <w14:solidFill>
                    <w14:schemeClr w14:val="tx1"/>
                  </w14:solidFill>
                </w14:textFill>
              </w:rPr>
              <w:t>7</w:t>
            </w:r>
          </w:p>
        </w:tc>
        <w:tc>
          <w:tcPr>
            <w:tcW w:w="954" w:type="pct"/>
            <w:vAlign w:val="center"/>
          </w:tcPr>
          <w:p w14:paraId="56711B52">
            <w:pPr>
              <w:kinsoku/>
              <w:autoSpaceDE/>
              <w:autoSpaceDN/>
              <w:adjustRightInd/>
              <w:snapToGrid/>
              <w:jc w:val="center"/>
              <w:textAlignment w:val="center"/>
              <w:rPr>
                <w:rFonts w:ascii="Times New Roman" w:hAnsi="Times New Roman" w:eastAsia="仿宋" w:cs="Times New Roman"/>
                <w:snapToGrid/>
                <w:color w:val="000000" w:themeColor="text1"/>
                <w:sz w:val="24"/>
                <w:szCs w:val="24"/>
                <w:lang w:eastAsia="zh-CN" w:bidi="ar"/>
                <w14:textFill>
                  <w14:solidFill>
                    <w14:schemeClr w14:val="tx1"/>
                  </w14:solidFill>
                </w14:textFill>
              </w:rPr>
            </w:pPr>
            <w:r>
              <w:rPr>
                <w:rFonts w:ascii="Times New Roman" w:hAnsi="Times New Roman" w:eastAsia="仿宋" w:cs="Times New Roman"/>
                <w:snapToGrid/>
                <w:color w:val="000000" w:themeColor="text1"/>
                <w:sz w:val="24"/>
                <w:szCs w:val="24"/>
                <w:lang w:eastAsia="zh-CN" w:bidi="ar"/>
                <w14:textFill>
                  <w14:solidFill>
                    <w14:schemeClr w14:val="tx1"/>
                  </w14:solidFill>
                </w14:textFill>
              </w:rPr>
              <w:t>附加条件或</w:t>
            </w:r>
          </w:p>
          <w:p w14:paraId="1F0F57F0">
            <w:pPr>
              <w:kinsoku/>
              <w:autoSpaceDE/>
              <w:autoSpaceDN/>
              <w:adjustRightInd/>
              <w:snapToGrid/>
              <w:jc w:val="center"/>
              <w:textAlignment w:val="center"/>
              <w:rPr>
                <w:rFonts w:ascii="Times New Roman" w:hAnsi="Times New Roman" w:eastAsia="仿宋" w:cs="Times New Roman"/>
                <w:snapToGrid/>
                <w:color w:val="000000" w:themeColor="text1"/>
                <w:sz w:val="24"/>
                <w:szCs w:val="24"/>
                <w:lang w:eastAsia="zh-CN" w:bidi="ar"/>
                <w14:textFill>
                  <w14:solidFill>
                    <w14:schemeClr w14:val="tx1"/>
                  </w14:solidFill>
                </w14:textFill>
              </w:rPr>
            </w:pPr>
            <w:r>
              <w:rPr>
                <w:rFonts w:ascii="Times New Roman" w:hAnsi="Times New Roman" w:eastAsia="仿宋" w:cs="Times New Roman"/>
                <w:snapToGrid/>
                <w:color w:val="000000" w:themeColor="text1"/>
                <w:sz w:val="24"/>
                <w:szCs w:val="24"/>
                <w:lang w:eastAsia="zh-CN" w:bidi="ar"/>
                <w14:textFill>
                  <w14:solidFill>
                    <w14:schemeClr w14:val="tx1"/>
                  </w14:solidFill>
                </w14:textFill>
              </w:rPr>
              <w:t>其他无效情形</w:t>
            </w:r>
          </w:p>
        </w:tc>
        <w:tc>
          <w:tcPr>
            <w:tcW w:w="3094" w:type="pct"/>
            <w:vAlign w:val="center"/>
          </w:tcPr>
          <w:p w14:paraId="767CDC5B">
            <w:pPr>
              <w:numPr>
                <w:ilvl w:val="0"/>
                <w:numId w:val="14"/>
              </w:numPr>
              <w:kinsoku/>
              <w:autoSpaceDE/>
              <w:autoSpaceDN/>
              <w:adjustRightInd/>
              <w:snapToGrid/>
              <w:ind w:left="105" w:leftChars="50" w:right="105" w:rightChars="50"/>
              <w:jc w:val="both"/>
              <w:textAlignment w:val="center"/>
              <w:rPr>
                <w:rFonts w:ascii="Times New Roman" w:hAnsi="Times New Roman" w:eastAsia="仿宋" w:cs="Times New Roman"/>
                <w:snapToGrid/>
                <w:color w:val="000000" w:themeColor="text1"/>
                <w:sz w:val="24"/>
                <w:szCs w:val="24"/>
                <w:lang w:eastAsia="zh-CN" w:bidi="ar"/>
                <w14:textFill>
                  <w14:solidFill>
                    <w14:schemeClr w14:val="tx1"/>
                  </w14:solidFill>
                </w14:textFill>
              </w:rPr>
            </w:pPr>
            <w:r>
              <w:rPr>
                <w:rFonts w:ascii="Times New Roman" w:hAnsi="Times New Roman" w:eastAsia="仿宋" w:cs="Times New Roman"/>
                <w:snapToGrid/>
                <w:color w:val="000000" w:themeColor="text1"/>
                <w:sz w:val="24"/>
                <w:szCs w:val="24"/>
                <w:lang w:eastAsia="zh-CN" w:bidi="ar"/>
                <w14:textFill>
                  <w14:solidFill>
                    <w14:schemeClr w14:val="tx1"/>
                  </w14:solidFill>
                </w14:textFill>
              </w:rPr>
              <w:t>响应文件未含有招标人不能接受的附加条件的；</w:t>
            </w:r>
          </w:p>
          <w:p w14:paraId="6C7DEF18">
            <w:pPr>
              <w:numPr>
                <w:ilvl w:val="0"/>
                <w:numId w:val="14"/>
              </w:numPr>
              <w:kinsoku/>
              <w:autoSpaceDE/>
              <w:autoSpaceDN/>
              <w:adjustRightInd/>
              <w:snapToGrid/>
              <w:ind w:left="105" w:leftChars="50" w:right="105" w:rightChars="50"/>
              <w:jc w:val="both"/>
              <w:textAlignment w:val="center"/>
              <w:rPr>
                <w:rFonts w:ascii="Times New Roman" w:hAnsi="Times New Roman" w:eastAsia="仿宋" w:cs="Times New Roman"/>
                <w:snapToGrid/>
                <w:color w:val="000000" w:themeColor="text1"/>
                <w:sz w:val="24"/>
                <w:szCs w:val="24"/>
                <w:lang w:eastAsia="zh-CN" w:bidi="ar"/>
                <w14:textFill>
                  <w14:solidFill>
                    <w14:schemeClr w14:val="tx1"/>
                  </w14:solidFill>
                </w14:textFill>
              </w:rPr>
            </w:pPr>
            <w:r>
              <w:rPr>
                <w:rFonts w:ascii="Times New Roman" w:hAnsi="Times New Roman" w:eastAsia="仿宋" w:cs="Times New Roman"/>
                <w:snapToGrid/>
                <w:color w:val="000000" w:themeColor="text1"/>
                <w:sz w:val="24"/>
                <w:szCs w:val="24"/>
                <w:lang w:eastAsia="zh-CN" w:bidi="ar"/>
                <w14:textFill>
                  <w14:solidFill>
                    <w14:schemeClr w14:val="tx1"/>
                  </w14:solidFill>
                </w14:textFill>
              </w:rPr>
              <w:t>投标人、响应文件不存在不符合法律法规和采购文件规定的其他无效情形。</w:t>
            </w:r>
          </w:p>
        </w:tc>
        <w:tc>
          <w:tcPr>
            <w:tcW w:w="563" w:type="pct"/>
            <w:vAlign w:val="center"/>
          </w:tcPr>
          <w:p w14:paraId="31DD5B26">
            <w:pPr>
              <w:kinsoku/>
              <w:autoSpaceDE/>
              <w:autoSpaceDN/>
              <w:adjustRightInd/>
              <w:snapToGrid/>
              <w:jc w:val="center"/>
              <w:textAlignment w:val="center"/>
              <w:rPr>
                <w:rFonts w:ascii="Times New Roman" w:hAnsi="Times New Roman" w:eastAsia="仿宋" w:cs="Times New Roman"/>
                <w:snapToGrid/>
                <w:color w:val="000000" w:themeColor="text1"/>
                <w:sz w:val="24"/>
                <w:szCs w:val="24"/>
                <w:lang w:eastAsia="zh-CN" w:bidi="ar"/>
                <w14:textFill>
                  <w14:solidFill>
                    <w14:schemeClr w14:val="tx1"/>
                  </w14:solidFill>
                </w14:textFill>
              </w:rPr>
            </w:pPr>
          </w:p>
        </w:tc>
      </w:tr>
    </w:tbl>
    <w:p w14:paraId="20FE03E1">
      <w:pPr>
        <w:kinsoku/>
        <w:autoSpaceDE/>
        <w:autoSpaceDN/>
        <w:adjustRightInd/>
        <w:snapToGrid/>
        <w:spacing w:line="360" w:lineRule="auto"/>
        <w:textAlignment w:val="auto"/>
        <w:rPr>
          <w:rFonts w:ascii="Times New Roman" w:hAnsi="Times New Roman" w:eastAsia="仿宋" w:cs="Times New Roman"/>
          <w:b/>
          <w:bCs/>
          <w:color w:val="000000" w:themeColor="text1"/>
          <w:sz w:val="24"/>
          <w:szCs w:val="24"/>
          <w:lang w:eastAsia="zh-CN"/>
          <w14:textFill>
            <w14:solidFill>
              <w14:schemeClr w14:val="tx1"/>
            </w14:solidFill>
          </w14:textFill>
        </w:rPr>
      </w:pPr>
      <w:r>
        <w:rPr>
          <w:rFonts w:ascii="Times New Roman" w:hAnsi="Times New Roman" w:eastAsia="仿宋" w:cs="Times New Roman"/>
          <w:b/>
          <w:bCs/>
          <w:color w:val="000000" w:themeColor="text1"/>
          <w:sz w:val="24"/>
          <w:szCs w:val="24"/>
          <w:lang w:eastAsia="zh-CN"/>
          <w14:textFill>
            <w14:solidFill>
              <w14:schemeClr w14:val="tx1"/>
            </w14:solidFill>
          </w14:textFill>
        </w:rPr>
        <w:t>二、响应文件有关事项的澄清或者说明</w:t>
      </w:r>
      <w:bookmarkEnd w:id="176"/>
      <w:bookmarkEnd w:id="177"/>
      <w:bookmarkEnd w:id="178"/>
      <w:bookmarkEnd w:id="179"/>
      <w:bookmarkEnd w:id="180"/>
    </w:p>
    <w:p w14:paraId="4BE793E6">
      <w:pPr>
        <w:kinsoku/>
        <w:autoSpaceDE/>
        <w:autoSpaceDN/>
        <w:adjustRightInd/>
        <w:snapToGrid/>
        <w:spacing w:line="360" w:lineRule="auto"/>
        <w:textAlignment w:val="auto"/>
        <w:rPr>
          <w:rFonts w:ascii="Times New Roman" w:hAnsi="Times New Roman" w:eastAsia="仿宋" w:cs="Times New Roman"/>
          <w:color w:val="000000" w:themeColor="text1"/>
          <w:sz w:val="24"/>
          <w:szCs w:val="24"/>
          <w:lang w:eastAsia="zh-CN"/>
          <w14:textFill>
            <w14:solidFill>
              <w14:schemeClr w14:val="tx1"/>
            </w14:solidFill>
          </w14:textFill>
        </w:rPr>
      </w:pPr>
      <w:r>
        <w:rPr>
          <w:rFonts w:ascii="Times New Roman" w:hAnsi="Times New Roman" w:eastAsia="仿宋" w:cs="Times New Roman"/>
          <w:color w:val="000000" w:themeColor="text1"/>
          <w:sz w:val="24"/>
          <w:szCs w:val="24"/>
          <w:lang w:eastAsia="zh-CN"/>
          <w14:textFill>
            <w14:solidFill>
              <w14:schemeClr w14:val="tx1"/>
            </w14:solidFill>
          </w14:textFill>
        </w:rPr>
        <w:t>3评标过程中，评标委员会将以书面形式要求投标人对其响应文件中含义不明确、同类问题表述不一致或者有明显文字和计算错误的内容，作出必要的澄清、说明或者补正。投标人的澄清、说明或者补正应当采用书面形式，并加盖单位公章，或者由法定代表人（若投标人为事业单位或其他组织或分支机构，可为单位负责人）或其授权的代表签字。投标人的澄清、说明或者补正不得超出响应文件的范围或者改变响应文件的实质性内容。澄清文件将作为响应文件内容的一部分。</w:t>
      </w:r>
    </w:p>
    <w:p w14:paraId="0E21AB23">
      <w:pPr>
        <w:kinsoku/>
        <w:autoSpaceDE/>
        <w:autoSpaceDN/>
        <w:adjustRightInd/>
        <w:snapToGrid/>
        <w:spacing w:line="360" w:lineRule="auto"/>
        <w:textAlignment w:val="auto"/>
        <w:rPr>
          <w:rFonts w:ascii="Times New Roman" w:hAnsi="Times New Roman" w:eastAsia="仿宋" w:cs="Times New Roman"/>
          <w:color w:val="000000" w:themeColor="text1"/>
          <w:sz w:val="24"/>
          <w:szCs w:val="24"/>
          <w:lang w:eastAsia="zh-CN"/>
          <w14:textFill>
            <w14:solidFill>
              <w14:schemeClr w14:val="tx1"/>
            </w14:solidFill>
          </w14:textFill>
        </w:rPr>
      </w:pPr>
      <w:r>
        <w:rPr>
          <w:rFonts w:ascii="Times New Roman" w:hAnsi="Times New Roman" w:eastAsia="仿宋" w:cs="Times New Roman"/>
          <w:color w:val="000000" w:themeColor="text1"/>
          <w:sz w:val="24"/>
          <w:szCs w:val="24"/>
          <w:lang w:eastAsia="zh-CN"/>
          <w14:textFill>
            <w14:solidFill>
              <w14:schemeClr w14:val="tx1"/>
            </w14:solidFill>
          </w14:textFill>
        </w:rPr>
        <w:t>4评标委员会认为投标人的报价明显低于其他通过符合性审查投标人的报价，有可能影响产品质量或者不能诚信履约的，有权要求该投标人在评标现场合理的时间内提供书面说明，必要时提交相关证明材料；若投标人不能证明其报价合理性，评标委员会将其作为无效响应处理。</w:t>
      </w:r>
    </w:p>
    <w:p w14:paraId="3CAF0341">
      <w:pPr>
        <w:kinsoku/>
        <w:autoSpaceDE/>
        <w:autoSpaceDN/>
        <w:adjustRightInd/>
        <w:snapToGrid/>
        <w:spacing w:line="360" w:lineRule="auto"/>
        <w:textAlignment w:val="auto"/>
        <w:rPr>
          <w:rFonts w:ascii="Times New Roman" w:hAnsi="Times New Roman" w:eastAsia="仿宋" w:cs="Times New Roman"/>
          <w:color w:val="000000" w:themeColor="text1"/>
          <w:sz w:val="24"/>
          <w:szCs w:val="24"/>
          <w:lang w:eastAsia="zh-CN"/>
          <w14:textFill>
            <w14:solidFill>
              <w14:schemeClr w14:val="tx1"/>
            </w14:solidFill>
          </w14:textFill>
        </w:rPr>
      </w:pPr>
      <w:r>
        <w:rPr>
          <w:rFonts w:ascii="Times New Roman" w:hAnsi="Times New Roman" w:eastAsia="仿宋" w:cs="Times New Roman"/>
          <w:color w:val="000000" w:themeColor="text1"/>
          <w:sz w:val="24"/>
          <w:szCs w:val="24"/>
          <w:lang w:eastAsia="zh-CN"/>
          <w14:textFill>
            <w14:solidFill>
              <w14:schemeClr w14:val="tx1"/>
            </w14:solidFill>
          </w14:textFill>
        </w:rPr>
        <w:t>5报价须包含采购文件全部内容，如分项报价表有缺漏视为已含在其他各项报价中，将不对总价进行调整。评标委员会有权要求投标人在评标现场合理的时间内对此进行书面确认，投标人不确认的，视为将一个标中的内容拆分响应，其响应无效。</w:t>
      </w:r>
    </w:p>
    <w:p w14:paraId="211CAE88">
      <w:pPr>
        <w:kinsoku/>
        <w:autoSpaceDE/>
        <w:autoSpaceDN/>
        <w:adjustRightInd/>
        <w:snapToGrid/>
        <w:spacing w:line="360" w:lineRule="auto"/>
        <w:textAlignment w:val="auto"/>
        <w:rPr>
          <w:rFonts w:ascii="Times New Roman" w:hAnsi="Times New Roman" w:eastAsia="仿宋" w:cs="Times New Roman"/>
          <w:color w:val="000000" w:themeColor="text1"/>
          <w:sz w:val="24"/>
          <w:szCs w:val="24"/>
          <w:lang w:eastAsia="zh-CN"/>
          <w14:textFill>
            <w14:solidFill>
              <w14:schemeClr w14:val="tx1"/>
            </w14:solidFill>
          </w14:textFill>
        </w:rPr>
      </w:pPr>
      <w:r>
        <w:rPr>
          <w:rFonts w:ascii="Times New Roman" w:hAnsi="Times New Roman" w:eastAsia="仿宋" w:cs="Times New Roman"/>
          <w:color w:val="000000" w:themeColor="text1"/>
          <w:sz w:val="24"/>
          <w:szCs w:val="24"/>
          <w:lang w:eastAsia="zh-CN"/>
          <w14:textFill>
            <w14:solidFill>
              <w14:schemeClr w14:val="tx1"/>
            </w14:solidFill>
          </w14:textFill>
        </w:rPr>
        <w:t>6 响应文件报价出现前后不一致的，按照下列规定修正：</w:t>
      </w:r>
    </w:p>
    <w:p w14:paraId="646049AE">
      <w:pPr>
        <w:kinsoku/>
        <w:autoSpaceDE/>
        <w:autoSpaceDN/>
        <w:adjustRightInd/>
        <w:snapToGrid/>
        <w:spacing w:line="360" w:lineRule="auto"/>
        <w:textAlignment w:val="auto"/>
        <w:rPr>
          <w:rFonts w:ascii="Times New Roman" w:hAnsi="Times New Roman" w:eastAsia="仿宋" w:cs="Times New Roman"/>
          <w:color w:val="000000" w:themeColor="text1"/>
          <w:sz w:val="24"/>
          <w:szCs w:val="24"/>
          <w:lang w:eastAsia="zh-CN"/>
          <w14:textFill>
            <w14:solidFill>
              <w14:schemeClr w14:val="tx1"/>
            </w14:solidFill>
          </w14:textFill>
        </w:rPr>
      </w:pPr>
      <w:r>
        <w:rPr>
          <w:rFonts w:ascii="Times New Roman" w:hAnsi="Times New Roman" w:eastAsia="仿宋" w:cs="Times New Roman"/>
          <w:color w:val="000000" w:themeColor="text1"/>
          <w:sz w:val="24"/>
          <w:szCs w:val="24"/>
          <w:lang w:eastAsia="zh-CN"/>
          <w14:textFill>
            <w14:solidFill>
              <w14:schemeClr w14:val="tx1"/>
            </w14:solidFill>
          </w14:textFill>
        </w:rPr>
        <w:t>6.1响应文件中响应函中报价内容与报价表不一致的，以报价更低为准；</w:t>
      </w:r>
    </w:p>
    <w:p w14:paraId="5CF793D7">
      <w:pPr>
        <w:kinsoku/>
        <w:autoSpaceDE/>
        <w:autoSpaceDN/>
        <w:adjustRightInd/>
        <w:snapToGrid/>
        <w:spacing w:line="360" w:lineRule="auto"/>
        <w:textAlignment w:val="auto"/>
        <w:rPr>
          <w:rFonts w:ascii="Times New Roman" w:hAnsi="Times New Roman" w:eastAsia="仿宋" w:cs="Times New Roman"/>
          <w:color w:val="000000" w:themeColor="text1"/>
          <w:sz w:val="24"/>
          <w:szCs w:val="24"/>
          <w:lang w:eastAsia="zh-CN"/>
          <w14:textFill>
            <w14:solidFill>
              <w14:schemeClr w14:val="tx1"/>
            </w14:solidFill>
          </w14:textFill>
        </w:rPr>
      </w:pPr>
      <w:r>
        <w:rPr>
          <w:rFonts w:ascii="Times New Roman" w:hAnsi="Times New Roman" w:eastAsia="仿宋" w:cs="Times New Roman"/>
          <w:color w:val="000000" w:themeColor="text1"/>
          <w:sz w:val="24"/>
          <w:szCs w:val="24"/>
          <w:lang w:eastAsia="zh-CN"/>
          <w14:textFill>
            <w14:solidFill>
              <w14:schemeClr w14:val="tx1"/>
            </w14:solidFill>
          </w14:textFill>
        </w:rPr>
        <w:t>6.2大写金额和小写金额不一致的，以大写金额为准；</w:t>
      </w:r>
    </w:p>
    <w:p w14:paraId="20EF9412">
      <w:pPr>
        <w:kinsoku/>
        <w:autoSpaceDE/>
        <w:autoSpaceDN/>
        <w:adjustRightInd/>
        <w:snapToGrid/>
        <w:spacing w:line="360" w:lineRule="auto"/>
        <w:textAlignment w:val="auto"/>
        <w:rPr>
          <w:rFonts w:ascii="Times New Roman" w:hAnsi="Times New Roman" w:eastAsia="仿宋" w:cs="Times New Roman"/>
          <w:color w:val="000000" w:themeColor="text1"/>
          <w:sz w:val="24"/>
          <w:szCs w:val="24"/>
          <w:lang w:eastAsia="zh-CN"/>
          <w14:textFill>
            <w14:solidFill>
              <w14:schemeClr w14:val="tx1"/>
            </w14:solidFill>
          </w14:textFill>
        </w:rPr>
      </w:pPr>
      <w:r>
        <w:rPr>
          <w:rFonts w:ascii="Times New Roman" w:hAnsi="Times New Roman" w:eastAsia="仿宋" w:cs="Times New Roman"/>
          <w:color w:val="000000" w:themeColor="text1"/>
          <w:sz w:val="24"/>
          <w:szCs w:val="24"/>
          <w:lang w:eastAsia="zh-CN"/>
          <w14:textFill>
            <w14:solidFill>
              <w14:schemeClr w14:val="tx1"/>
            </w14:solidFill>
          </w14:textFill>
        </w:rPr>
        <w:t>6.3单价金额小数点或者百分比有明显错位的，以报价表的总价为准，并修改单价；</w:t>
      </w:r>
    </w:p>
    <w:p w14:paraId="22103EC6">
      <w:pPr>
        <w:kinsoku/>
        <w:autoSpaceDE/>
        <w:autoSpaceDN/>
        <w:adjustRightInd/>
        <w:snapToGrid/>
        <w:spacing w:line="360" w:lineRule="auto"/>
        <w:textAlignment w:val="auto"/>
        <w:rPr>
          <w:rFonts w:ascii="Times New Roman" w:hAnsi="Times New Roman" w:eastAsia="仿宋" w:cs="Times New Roman"/>
          <w:color w:val="000000" w:themeColor="text1"/>
          <w:sz w:val="24"/>
          <w:szCs w:val="24"/>
          <w:lang w:eastAsia="zh-CN"/>
          <w14:textFill>
            <w14:solidFill>
              <w14:schemeClr w14:val="tx1"/>
            </w14:solidFill>
          </w14:textFill>
        </w:rPr>
      </w:pPr>
      <w:r>
        <w:rPr>
          <w:rFonts w:ascii="Times New Roman" w:hAnsi="Times New Roman" w:eastAsia="仿宋" w:cs="Times New Roman"/>
          <w:color w:val="000000" w:themeColor="text1"/>
          <w:sz w:val="24"/>
          <w:szCs w:val="24"/>
          <w:lang w:eastAsia="zh-CN"/>
          <w14:textFill>
            <w14:solidFill>
              <w14:schemeClr w14:val="tx1"/>
            </w14:solidFill>
          </w14:textFill>
        </w:rPr>
        <w:t>6.4总价金额与按单价汇总金额不一致的，以单价金额计算结果为准。</w:t>
      </w:r>
    </w:p>
    <w:p w14:paraId="6444E94D">
      <w:pPr>
        <w:kinsoku/>
        <w:autoSpaceDE/>
        <w:autoSpaceDN/>
        <w:adjustRightInd/>
        <w:snapToGrid/>
        <w:spacing w:line="360" w:lineRule="auto"/>
        <w:textAlignment w:val="auto"/>
        <w:rPr>
          <w:rFonts w:ascii="Times New Roman" w:hAnsi="Times New Roman" w:eastAsia="仿宋" w:cs="Times New Roman"/>
          <w:color w:val="000000" w:themeColor="text1"/>
          <w:sz w:val="24"/>
          <w:szCs w:val="24"/>
          <w:lang w:eastAsia="zh-CN"/>
          <w14:textFill>
            <w14:solidFill>
              <w14:schemeClr w14:val="tx1"/>
            </w14:solidFill>
          </w14:textFill>
        </w:rPr>
      </w:pPr>
      <w:r>
        <w:rPr>
          <w:rFonts w:ascii="Times New Roman" w:hAnsi="Times New Roman" w:eastAsia="仿宋" w:cs="Times New Roman"/>
          <w:color w:val="000000" w:themeColor="text1"/>
          <w:sz w:val="24"/>
          <w:szCs w:val="24"/>
          <w:lang w:eastAsia="zh-CN"/>
          <w14:textFill>
            <w14:solidFill>
              <w14:schemeClr w14:val="tx1"/>
            </w14:solidFill>
          </w14:textFill>
        </w:rPr>
        <w:t>6.5同时出现两种以上不一致的，按照前款规定的顺序修正。修正后的报价经投标人书面确认后产生约束力，投标人不确认的，其响应无效。</w:t>
      </w:r>
    </w:p>
    <w:p w14:paraId="42B711BA">
      <w:pPr>
        <w:kinsoku/>
        <w:autoSpaceDE/>
        <w:autoSpaceDN/>
        <w:adjustRightInd/>
        <w:snapToGrid/>
        <w:spacing w:line="360" w:lineRule="auto"/>
        <w:textAlignment w:val="auto"/>
        <w:rPr>
          <w:rFonts w:ascii="Times New Roman" w:hAnsi="Times New Roman" w:eastAsia="仿宋" w:cs="Times New Roman"/>
          <w:b/>
          <w:bCs/>
          <w:color w:val="000000" w:themeColor="text1"/>
          <w:sz w:val="24"/>
          <w:szCs w:val="24"/>
          <w:lang w:eastAsia="zh-CN"/>
          <w14:textFill>
            <w14:solidFill>
              <w14:schemeClr w14:val="tx1"/>
            </w14:solidFill>
          </w14:textFill>
        </w:rPr>
      </w:pPr>
      <w:bookmarkStart w:id="182" w:name="_Toc32407"/>
      <w:bookmarkStart w:id="183" w:name="_Toc19708"/>
      <w:bookmarkStart w:id="184" w:name="_Toc518"/>
      <w:bookmarkStart w:id="185" w:name="_Toc22417"/>
      <w:bookmarkStart w:id="186" w:name="_Toc10915"/>
      <w:r>
        <w:rPr>
          <w:rFonts w:ascii="Times New Roman" w:hAnsi="Times New Roman" w:eastAsia="仿宋" w:cs="Times New Roman"/>
          <w:b/>
          <w:bCs/>
          <w:color w:val="000000" w:themeColor="text1"/>
          <w:sz w:val="24"/>
          <w:szCs w:val="24"/>
          <w:lang w:eastAsia="zh-CN"/>
          <w14:textFill>
            <w14:solidFill>
              <w14:schemeClr w14:val="tx1"/>
            </w14:solidFill>
          </w14:textFill>
        </w:rPr>
        <w:t>三   响应文件的比较和评价</w:t>
      </w:r>
      <w:bookmarkEnd w:id="182"/>
      <w:bookmarkEnd w:id="183"/>
      <w:bookmarkEnd w:id="184"/>
      <w:bookmarkEnd w:id="185"/>
      <w:bookmarkEnd w:id="186"/>
    </w:p>
    <w:p w14:paraId="042FF5D9">
      <w:pPr>
        <w:kinsoku/>
        <w:autoSpaceDE/>
        <w:autoSpaceDN/>
        <w:adjustRightInd/>
        <w:snapToGrid/>
        <w:spacing w:line="360" w:lineRule="auto"/>
        <w:textAlignment w:val="auto"/>
        <w:rPr>
          <w:rFonts w:ascii="Times New Roman" w:hAnsi="Times New Roman" w:eastAsia="仿宋" w:cs="Times New Roman"/>
          <w:color w:val="000000" w:themeColor="text1"/>
          <w:sz w:val="24"/>
          <w:szCs w:val="24"/>
          <w:lang w:eastAsia="zh-CN"/>
          <w14:textFill>
            <w14:solidFill>
              <w14:schemeClr w14:val="tx1"/>
            </w14:solidFill>
          </w14:textFill>
        </w:rPr>
      </w:pPr>
      <w:r>
        <w:rPr>
          <w:rFonts w:ascii="Times New Roman" w:hAnsi="Times New Roman" w:eastAsia="仿宋" w:cs="Times New Roman"/>
          <w:color w:val="000000" w:themeColor="text1"/>
          <w:sz w:val="24"/>
          <w:szCs w:val="24"/>
          <w:lang w:eastAsia="zh-CN"/>
          <w14:textFill>
            <w14:solidFill>
              <w14:schemeClr w14:val="tx1"/>
            </w14:solidFill>
          </w14:textFill>
        </w:rPr>
        <w:t>7评标委员会将按照采购文件中规定的评标办法和标准，对符合性审查合格的响应文件进行商务和技术评估，综合比较与评价；未通过符合性审查的响应文件不得进入比较与评价。</w:t>
      </w:r>
    </w:p>
    <w:p w14:paraId="3EF7412D">
      <w:pPr>
        <w:kinsoku/>
        <w:autoSpaceDE/>
        <w:autoSpaceDN/>
        <w:adjustRightInd/>
        <w:snapToGrid/>
        <w:spacing w:line="360" w:lineRule="auto"/>
        <w:textAlignment w:val="auto"/>
        <w:rPr>
          <w:rFonts w:ascii="Times New Roman" w:hAnsi="Times New Roman" w:eastAsia="仿宋" w:cs="Times New Roman"/>
          <w:color w:val="000000" w:themeColor="text1"/>
          <w:sz w:val="24"/>
          <w:szCs w:val="24"/>
          <w:lang w:eastAsia="zh-CN"/>
          <w14:textFill>
            <w14:solidFill>
              <w14:schemeClr w14:val="tx1"/>
            </w14:solidFill>
          </w14:textFill>
        </w:rPr>
      </w:pPr>
      <w:r>
        <w:rPr>
          <w:rFonts w:ascii="Times New Roman" w:hAnsi="Times New Roman" w:eastAsia="仿宋" w:cs="Times New Roman"/>
          <w:color w:val="000000" w:themeColor="text1"/>
          <w:sz w:val="24"/>
          <w:szCs w:val="24"/>
          <w:lang w:eastAsia="zh-CN"/>
          <w14:textFill>
            <w14:solidFill>
              <w14:schemeClr w14:val="tx1"/>
            </w14:solidFill>
          </w14:textFill>
        </w:rPr>
        <w:t>8评标办法和评标标准</w:t>
      </w:r>
    </w:p>
    <w:p w14:paraId="2E8C2FCB">
      <w:pPr>
        <w:kinsoku/>
        <w:autoSpaceDE/>
        <w:autoSpaceDN/>
        <w:adjustRightInd/>
        <w:snapToGrid/>
        <w:spacing w:line="360" w:lineRule="auto"/>
        <w:textAlignment w:val="auto"/>
        <w:rPr>
          <w:rFonts w:ascii="Times New Roman" w:hAnsi="Times New Roman" w:eastAsia="仿宋" w:cs="Times New Roman"/>
          <w:color w:val="000000" w:themeColor="text1"/>
          <w:sz w:val="24"/>
          <w:szCs w:val="24"/>
          <w:lang w:eastAsia="zh-CN"/>
          <w14:textFill>
            <w14:solidFill>
              <w14:schemeClr w14:val="tx1"/>
            </w14:solidFill>
          </w14:textFill>
        </w:rPr>
      </w:pPr>
      <w:r>
        <w:rPr>
          <w:rFonts w:ascii="Times New Roman" w:hAnsi="Times New Roman" w:eastAsia="仿宋" w:cs="Times New Roman"/>
          <w:color w:val="000000" w:themeColor="text1"/>
          <w:sz w:val="24"/>
          <w:szCs w:val="24"/>
          <w:lang w:eastAsia="zh-CN"/>
          <w14:textFill>
            <w14:solidFill>
              <w14:schemeClr w14:val="tx1"/>
            </w14:solidFill>
          </w14:textFill>
        </w:rPr>
        <w:t>8.1本项目采用的评标办法为：</w:t>
      </w:r>
    </w:p>
    <w:p w14:paraId="53124D6C">
      <w:pPr>
        <w:kinsoku/>
        <w:autoSpaceDE/>
        <w:autoSpaceDN/>
        <w:adjustRightInd/>
        <w:snapToGrid/>
        <w:spacing w:line="360" w:lineRule="auto"/>
        <w:ind w:firstLine="480" w:firstLineChars="200"/>
        <w:textAlignment w:val="auto"/>
        <w:rPr>
          <w:rFonts w:ascii="Times New Roman" w:hAnsi="Times New Roman" w:eastAsia="仿宋" w:cs="Times New Roman"/>
          <w:color w:val="000000" w:themeColor="text1"/>
          <w:sz w:val="24"/>
          <w:szCs w:val="24"/>
          <w:lang w:eastAsia="zh-CN"/>
          <w14:textFill>
            <w14:solidFill>
              <w14:schemeClr w14:val="tx1"/>
            </w14:solidFill>
          </w14:textFill>
        </w:rPr>
      </w:pPr>
      <w:r>
        <w:rPr>
          <w:rFonts w:ascii="Times New Roman" w:hAnsi="Times New Roman" w:eastAsia="仿宋" w:cs="Times New Roman"/>
          <w:color w:val="000000" w:themeColor="text1"/>
          <w:sz w:val="24"/>
          <w:szCs w:val="24"/>
          <w:lang w:eastAsia="zh-CN"/>
          <w14:textFill>
            <w14:solidFill>
              <w14:schemeClr w14:val="tx1"/>
            </w14:solidFill>
          </w14:textFill>
        </w:rPr>
        <w:t>{{评标方法1}}综合评分法，指响应文件满足采购文件全部实质性要求，且按照评审因素的量化指标评审得分最高的投标人为中标候选人的评标办法，见《综合评分法评标标准》，采购文件中没有规定的评标标准不得作为评审的依据。</w:t>
      </w:r>
    </w:p>
    <w:p w14:paraId="0030F770">
      <w:pPr>
        <w:kinsoku/>
        <w:autoSpaceDE/>
        <w:autoSpaceDN/>
        <w:adjustRightInd/>
        <w:snapToGrid/>
        <w:spacing w:line="360" w:lineRule="auto"/>
        <w:ind w:firstLine="480" w:firstLineChars="200"/>
        <w:textAlignment w:val="auto"/>
        <w:rPr>
          <w:rFonts w:ascii="Times New Roman" w:hAnsi="Times New Roman" w:eastAsia="仿宋" w:cs="Times New Roman"/>
          <w:color w:val="000000" w:themeColor="text1"/>
          <w:sz w:val="24"/>
          <w:szCs w:val="24"/>
          <w:lang w:eastAsia="zh-CN"/>
          <w14:textFill>
            <w14:solidFill>
              <w14:schemeClr w14:val="tx1"/>
            </w14:solidFill>
          </w14:textFill>
        </w:rPr>
      </w:pPr>
      <w:r>
        <w:rPr>
          <w:rFonts w:ascii="Times New Roman" w:hAnsi="Times New Roman" w:eastAsia="仿宋" w:cs="Times New Roman"/>
          <w:color w:val="000000" w:themeColor="text1"/>
          <w:sz w:val="24"/>
          <w:szCs w:val="24"/>
          <w:lang w:eastAsia="zh-CN"/>
          <w14:textFill>
            <w14:solidFill>
              <w14:schemeClr w14:val="tx1"/>
            </w14:solidFill>
          </w14:textFill>
        </w:rPr>
        <w:t>{{评标方法2}}最低评标价法，指响应文件满足采购文件全部实质性要求，且报价最低的投标人为中标候选人的评标办法。</w:t>
      </w:r>
    </w:p>
    <w:p w14:paraId="719136F0">
      <w:pPr>
        <w:kinsoku/>
        <w:autoSpaceDE/>
        <w:autoSpaceDN/>
        <w:adjustRightInd/>
        <w:snapToGrid/>
        <w:spacing w:line="360" w:lineRule="auto"/>
        <w:textAlignment w:val="auto"/>
        <w:rPr>
          <w:rFonts w:ascii="Times New Roman" w:hAnsi="Times New Roman" w:eastAsia="仿宋" w:cs="Times New Roman"/>
          <w:color w:val="000000" w:themeColor="text1"/>
          <w:sz w:val="24"/>
          <w:szCs w:val="24"/>
          <w:lang w:eastAsia="zh-CN"/>
          <w14:textFill>
            <w14:solidFill>
              <w14:schemeClr w14:val="tx1"/>
            </w14:solidFill>
          </w14:textFill>
        </w:rPr>
      </w:pPr>
      <w:r>
        <w:rPr>
          <w:rFonts w:ascii="Times New Roman" w:hAnsi="Times New Roman" w:eastAsia="仿宋" w:cs="Times New Roman"/>
          <w:color w:val="000000" w:themeColor="text1"/>
          <w:sz w:val="24"/>
          <w:szCs w:val="24"/>
          <w:lang w:eastAsia="zh-CN"/>
          <w14:textFill>
            <w14:solidFill>
              <w14:schemeClr w14:val="tx1"/>
            </w14:solidFill>
          </w14:textFill>
        </w:rPr>
        <w:t>8.2采用综合评分法时，评标结果按评审后得分由高到低顺序排列。得分相同的，按报价由低到高顺序排列。得分且报价相同的，由评标委员会推荐中标候选人。评分分值计算保留小数点后两位，第三位四舍五入。</w:t>
      </w:r>
    </w:p>
    <w:p w14:paraId="6AF57851">
      <w:pPr>
        <w:kinsoku/>
        <w:autoSpaceDE/>
        <w:autoSpaceDN/>
        <w:adjustRightInd/>
        <w:snapToGrid/>
        <w:spacing w:line="360" w:lineRule="auto"/>
        <w:textAlignment w:val="auto"/>
        <w:rPr>
          <w:rFonts w:ascii="Times New Roman" w:hAnsi="Times New Roman" w:eastAsia="仿宋" w:cs="Times New Roman"/>
          <w:color w:val="000000" w:themeColor="text1"/>
          <w:sz w:val="24"/>
          <w:szCs w:val="24"/>
          <w:lang w:eastAsia="zh-CN"/>
          <w14:textFill>
            <w14:solidFill>
              <w14:schemeClr w14:val="tx1"/>
            </w14:solidFill>
          </w14:textFill>
        </w:rPr>
      </w:pPr>
      <w:r>
        <w:rPr>
          <w:rFonts w:ascii="Times New Roman" w:hAnsi="Times New Roman" w:eastAsia="仿宋" w:cs="Times New Roman"/>
          <w:color w:val="000000" w:themeColor="text1"/>
          <w:sz w:val="24"/>
          <w:szCs w:val="24"/>
          <w:lang w:eastAsia="zh-CN"/>
          <w14:textFill>
            <w14:solidFill>
              <w14:schemeClr w14:val="tx1"/>
            </w14:solidFill>
          </w14:textFill>
        </w:rPr>
        <w:t>8.3采用最低评标价法时，评标委员会对通过资格审查、符合性审查的响应文件，按照采购文件规定经评审的报价由低到高的顺序推荐中标候选人；如报价相同的，则业绩数量丰富者中标，若业绩数量亦相同的，则由评标委员会推荐中标候选人；</w:t>
      </w:r>
    </w:p>
    <w:p w14:paraId="6615AFA3">
      <w:pPr>
        <w:kinsoku/>
        <w:autoSpaceDE/>
        <w:autoSpaceDN/>
        <w:adjustRightInd/>
        <w:snapToGrid/>
        <w:spacing w:line="360" w:lineRule="auto"/>
        <w:textAlignment w:val="auto"/>
        <w:rPr>
          <w:rFonts w:ascii="Times New Roman" w:hAnsi="Times New Roman" w:eastAsia="仿宋" w:cs="Times New Roman"/>
          <w:color w:val="000000" w:themeColor="text1"/>
          <w:sz w:val="24"/>
          <w:szCs w:val="24"/>
          <w:lang w:eastAsia="zh-CN"/>
          <w14:textFill>
            <w14:solidFill>
              <w14:schemeClr w14:val="tx1"/>
            </w14:solidFill>
          </w14:textFill>
        </w:rPr>
      </w:pPr>
      <w:r>
        <w:rPr>
          <w:rFonts w:ascii="Times New Roman" w:hAnsi="Times New Roman" w:eastAsia="仿宋" w:cs="Times New Roman"/>
          <w:color w:val="000000" w:themeColor="text1"/>
          <w:sz w:val="24"/>
          <w:szCs w:val="24"/>
          <w:lang w:eastAsia="zh-CN"/>
          <w14:textFill>
            <w14:solidFill>
              <w14:schemeClr w14:val="tx1"/>
            </w14:solidFill>
          </w14:textFill>
        </w:rPr>
        <w:t>8.4评标委员会将根据评标结果排序，依次推荐本项目（各采购包）的中标候选人，起草并签署评标报告。</w:t>
      </w:r>
    </w:p>
    <w:p w14:paraId="68FFF5ED">
      <w:pPr>
        <w:kinsoku/>
        <w:autoSpaceDE/>
        <w:autoSpaceDN/>
        <w:adjustRightInd/>
        <w:snapToGrid/>
        <w:spacing w:line="360" w:lineRule="auto"/>
        <w:textAlignment w:val="auto"/>
        <w:rPr>
          <w:rFonts w:ascii="Times New Roman" w:hAnsi="Times New Roman" w:eastAsia="仿宋" w:cs="Times New Roman"/>
          <w:color w:val="000000" w:themeColor="text1"/>
          <w:sz w:val="24"/>
          <w:szCs w:val="24"/>
          <w:lang w:eastAsia="zh-CN"/>
          <w14:textFill>
            <w14:solidFill>
              <w14:schemeClr w14:val="tx1"/>
            </w14:solidFill>
          </w14:textFill>
        </w:rPr>
      </w:pPr>
      <w:r>
        <w:rPr>
          <w:rFonts w:ascii="Times New Roman" w:hAnsi="Times New Roman" w:eastAsia="仿宋" w:cs="Times New Roman"/>
          <w:color w:val="000000" w:themeColor="text1"/>
          <w:sz w:val="24"/>
          <w:szCs w:val="24"/>
          <w:lang w:eastAsia="zh-CN"/>
          <w14:textFill>
            <w14:solidFill>
              <w14:schemeClr w14:val="tx1"/>
            </w14:solidFill>
          </w14:textFill>
        </w:rPr>
        <w:t xml:space="preserve">   评标委员会要对评分汇总情况进行复核，特别是对排名第一的、报价最低的、响应文件被认定为无效的情形进行重点复核。</w:t>
      </w:r>
    </w:p>
    <w:p w14:paraId="3E8A6CA6">
      <w:pPr>
        <w:kinsoku/>
        <w:autoSpaceDE/>
        <w:autoSpaceDN/>
        <w:adjustRightInd/>
        <w:snapToGrid/>
        <w:spacing w:line="360" w:lineRule="auto"/>
        <w:textAlignment w:val="auto"/>
        <w:rPr>
          <w:rFonts w:ascii="Times New Roman" w:hAnsi="Times New Roman" w:eastAsia="仿宋" w:cs="Times New Roman"/>
          <w:b/>
          <w:bCs/>
          <w:color w:val="000000" w:themeColor="text1"/>
          <w:sz w:val="24"/>
          <w:szCs w:val="24"/>
          <w:lang w:eastAsia="zh-CN"/>
          <w14:textFill>
            <w14:solidFill>
              <w14:schemeClr w14:val="tx1"/>
            </w14:solidFill>
          </w14:textFill>
        </w:rPr>
      </w:pPr>
      <w:bookmarkStart w:id="187" w:name="_Toc17137"/>
      <w:bookmarkStart w:id="188" w:name="_Toc17582"/>
      <w:bookmarkStart w:id="189" w:name="_Toc3953"/>
      <w:bookmarkStart w:id="190" w:name="_Toc5553"/>
      <w:bookmarkStart w:id="191" w:name="_Toc10258"/>
      <w:r>
        <w:rPr>
          <w:rFonts w:ascii="Times New Roman" w:hAnsi="Times New Roman" w:eastAsia="仿宋" w:cs="Times New Roman"/>
          <w:b/>
          <w:bCs/>
          <w:color w:val="000000" w:themeColor="text1"/>
          <w:sz w:val="24"/>
          <w:szCs w:val="24"/>
          <w:lang w:eastAsia="zh-CN"/>
          <w14:textFill>
            <w14:solidFill>
              <w14:schemeClr w14:val="tx1"/>
            </w14:solidFill>
          </w14:textFill>
        </w:rPr>
        <w:t>四、确定中标人</w:t>
      </w:r>
      <w:bookmarkEnd w:id="187"/>
      <w:bookmarkEnd w:id="188"/>
      <w:bookmarkEnd w:id="189"/>
      <w:bookmarkEnd w:id="190"/>
      <w:bookmarkEnd w:id="191"/>
    </w:p>
    <w:p w14:paraId="5F76F731">
      <w:pPr>
        <w:pStyle w:val="6"/>
        <w:spacing w:before="36" w:line="360" w:lineRule="auto"/>
        <w:ind w:firstLine="240" w:firstLineChars="100"/>
        <w:rPr>
          <w:rFonts w:ascii="Times New Roman" w:hAnsi="Times New Roman" w:cs="Times New Roman"/>
          <w:color w:val="auto"/>
          <w:sz w:val="24"/>
          <w:szCs w:val="24"/>
          <w:lang w:eastAsia="zh-CN"/>
        </w:rPr>
      </w:pPr>
      <w:r>
        <w:rPr>
          <w:rFonts w:ascii="Times New Roman" w:hAnsi="Times New Roman" w:cs="Times New Roman"/>
          <w:color w:val="auto"/>
          <w:sz w:val="24"/>
          <w:szCs w:val="24"/>
          <w:lang w:eastAsia="zh-CN"/>
        </w:rPr>
        <w:t>招标人依据评标委员会推荐的中标候选人确定中标人。</w:t>
      </w:r>
    </w:p>
    <w:p w14:paraId="71F5F94D">
      <w:pPr>
        <w:kinsoku/>
        <w:autoSpaceDE/>
        <w:autoSpaceDN/>
        <w:adjustRightInd/>
        <w:snapToGrid/>
        <w:spacing w:line="360" w:lineRule="auto"/>
        <w:textAlignment w:val="auto"/>
        <w:rPr>
          <w:rFonts w:ascii="Times New Roman" w:hAnsi="Times New Roman" w:eastAsia="仿宋" w:cs="Times New Roman"/>
          <w:b/>
          <w:bCs/>
          <w:color w:val="000000" w:themeColor="text1"/>
          <w:sz w:val="24"/>
          <w:szCs w:val="24"/>
          <w:lang w:eastAsia="zh-CN"/>
          <w14:textFill>
            <w14:solidFill>
              <w14:schemeClr w14:val="tx1"/>
            </w14:solidFill>
          </w14:textFill>
        </w:rPr>
      </w:pPr>
      <w:bookmarkStart w:id="192" w:name="_Toc17644"/>
      <w:bookmarkStart w:id="193" w:name="_Toc24631"/>
      <w:bookmarkStart w:id="194" w:name="_Toc18627"/>
      <w:bookmarkStart w:id="195" w:name="_Toc32136"/>
      <w:bookmarkStart w:id="196" w:name="_Toc4434"/>
      <w:r>
        <w:rPr>
          <w:rFonts w:ascii="Times New Roman" w:hAnsi="Times New Roman" w:eastAsia="仿宋" w:cs="Times New Roman"/>
          <w:b/>
          <w:bCs/>
          <w:color w:val="000000" w:themeColor="text1"/>
          <w:sz w:val="24"/>
          <w:szCs w:val="24"/>
          <w:lang w:eastAsia="zh-CN"/>
          <w14:textFill>
            <w14:solidFill>
              <w14:schemeClr w14:val="tx1"/>
            </w14:solidFill>
          </w14:textFill>
        </w:rPr>
        <w:t>五、报告违法行为</w:t>
      </w:r>
      <w:bookmarkEnd w:id="192"/>
      <w:bookmarkEnd w:id="193"/>
      <w:bookmarkEnd w:id="194"/>
      <w:bookmarkEnd w:id="195"/>
      <w:bookmarkEnd w:id="196"/>
    </w:p>
    <w:p w14:paraId="0469EB66">
      <w:pPr>
        <w:pStyle w:val="6"/>
        <w:spacing w:before="36" w:line="360" w:lineRule="auto"/>
        <w:ind w:firstLine="480" w:firstLineChars="200"/>
        <w:rPr>
          <w:rFonts w:ascii="Times New Roman" w:hAnsi="Times New Roman" w:cs="Times New Roman"/>
          <w:color w:val="auto"/>
          <w:sz w:val="24"/>
          <w:szCs w:val="24"/>
          <w:lang w:eastAsia="zh-CN"/>
        </w:rPr>
      </w:pPr>
      <w:r>
        <w:rPr>
          <w:rFonts w:ascii="Times New Roman" w:hAnsi="Times New Roman" w:cs="Times New Roman"/>
          <w:color w:val="auto"/>
          <w:sz w:val="24"/>
          <w:szCs w:val="24"/>
          <w:lang w:eastAsia="zh-CN"/>
        </w:rPr>
        <w:t>评标委员会在评标过程中发现投标人有行</w:t>
      </w:r>
      <w:r>
        <w:rPr>
          <w:rFonts w:ascii="Times New Roman" w:hAnsi="Times New Roman" w:cs="Times New Roman"/>
          <w:color w:val="auto"/>
          <w:spacing w:val="2"/>
          <w:sz w:val="24"/>
          <w:szCs w:val="24"/>
          <w:lang w:eastAsia="zh-CN"/>
        </w:rPr>
        <w:t>贿、提供虚假材料或者串通等违法</w:t>
      </w:r>
      <w:r>
        <w:rPr>
          <w:rFonts w:ascii="Times New Roman" w:hAnsi="Times New Roman" w:cs="Times New Roman"/>
          <w:color w:val="auto"/>
          <w:sz w:val="24"/>
          <w:szCs w:val="24"/>
          <w:lang w:eastAsia="zh-CN"/>
        </w:rPr>
        <w:t>行为时，有向招标人报告的职责。</w:t>
      </w:r>
    </w:p>
    <w:p w14:paraId="1C679ADF">
      <w:pPr>
        <w:kinsoku/>
        <w:autoSpaceDE/>
        <w:autoSpaceDN/>
        <w:adjustRightInd/>
        <w:snapToGrid/>
        <w:spacing w:line="360" w:lineRule="auto"/>
        <w:textAlignment w:val="auto"/>
        <w:rPr>
          <w:rFonts w:ascii="Times New Roman" w:hAnsi="Times New Roman" w:eastAsia="仿宋" w:cs="Times New Roman"/>
          <w:b/>
          <w:bCs/>
          <w:color w:val="000000" w:themeColor="text1"/>
          <w:sz w:val="24"/>
          <w:szCs w:val="24"/>
          <w:lang w:eastAsia="zh-CN"/>
          <w14:textFill>
            <w14:solidFill>
              <w14:schemeClr w14:val="tx1"/>
            </w14:solidFill>
          </w14:textFill>
        </w:rPr>
      </w:pPr>
      <w:r>
        <w:rPr>
          <w:rFonts w:ascii="Times New Roman" w:hAnsi="Times New Roman" w:eastAsia="仿宋" w:cs="Times New Roman"/>
          <w:b/>
          <w:bCs/>
          <w:color w:val="000000" w:themeColor="text1"/>
          <w:sz w:val="24"/>
          <w:szCs w:val="24"/>
          <w:lang w:eastAsia="zh-CN"/>
          <w14:textFill>
            <w14:solidFill>
              <w14:schemeClr w14:val="tx1"/>
            </w14:solidFill>
          </w14:textFill>
        </w:rPr>
        <w:t>六、 综合评分法评标标准</w:t>
      </w:r>
    </w:p>
    <w:tbl>
      <w:tblPr>
        <w:tblStyle w:val="94"/>
        <w:tblW w:w="8414" w:type="dxa"/>
        <w:tblInd w:w="16" w:type="dxa"/>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Layout w:type="fixed"/>
        <w:tblCellMar>
          <w:top w:w="0" w:type="dxa"/>
          <w:left w:w="0" w:type="dxa"/>
          <w:bottom w:w="0" w:type="dxa"/>
          <w:right w:w="0" w:type="dxa"/>
        </w:tblCellMar>
      </w:tblPr>
      <w:tblGrid>
        <w:gridCol w:w="841"/>
        <w:gridCol w:w="1460"/>
        <w:gridCol w:w="912"/>
        <w:gridCol w:w="3973"/>
        <w:gridCol w:w="1228"/>
      </w:tblGrid>
      <w:tr w14:paraId="238F7715">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80" w:hRule="atLeast"/>
        </w:trPr>
        <w:tc>
          <w:tcPr>
            <w:tcW w:w="841" w:type="dxa"/>
            <w:vAlign w:val="center"/>
          </w:tcPr>
          <w:p w14:paraId="3E8CC035">
            <w:pPr>
              <w:pStyle w:val="95"/>
              <w:spacing w:before="40" w:line="221" w:lineRule="auto"/>
              <w:jc w:val="center"/>
              <w:rPr>
                <w:rFonts w:ascii="Times New Roman" w:hAnsi="Times New Roman" w:cs="Times New Roman"/>
              </w:rPr>
            </w:pPr>
            <w:r>
              <w:rPr>
                <w:rFonts w:ascii="Times New Roman" w:hAnsi="Times New Roman" w:eastAsia="宋体" w:cs="Times New Roman"/>
                <w:b/>
                <w:bCs/>
                <w:spacing w:val="-7"/>
              </w:rPr>
              <w:t>序号</w:t>
            </w:r>
          </w:p>
        </w:tc>
        <w:tc>
          <w:tcPr>
            <w:tcW w:w="1460" w:type="dxa"/>
            <w:vAlign w:val="center"/>
          </w:tcPr>
          <w:p w14:paraId="3A47FCC0">
            <w:pPr>
              <w:pStyle w:val="95"/>
              <w:spacing w:before="41" w:line="219" w:lineRule="auto"/>
              <w:ind w:left="273"/>
              <w:jc w:val="center"/>
              <w:rPr>
                <w:rFonts w:ascii="Times New Roman" w:hAnsi="Times New Roman" w:cs="Times New Roman"/>
              </w:rPr>
            </w:pPr>
            <w:r>
              <w:rPr>
                <w:rFonts w:ascii="Times New Roman" w:hAnsi="Times New Roman" w:eastAsia="宋体" w:cs="Times New Roman"/>
                <w:b/>
                <w:bCs/>
                <w:spacing w:val="-7"/>
              </w:rPr>
              <w:t>评分因素</w:t>
            </w:r>
          </w:p>
        </w:tc>
        <w:tc>
          <w:tcPr>
            <w:tcW w:w="912" w:type="dxa"/>
            <w:vAlign w:val="center"/>
          </w:tcPr>
          <w:p w14:paraId="54FB361B">
            <w:pPr>
              <w:pStyle w:val="95"/>
              <w:spacing w:before="41" w:line="219" w:lineRule="auto"/>
              <w:ind w:left="250"/>
              <w:jc w:val="center"/>
              <w:rPr>
                <w:rFonts w:ascii="Times New Roman" w:hAnsi="Times New Roman" w:cs="Times New Roman"/>
              </w:rPr>
            </w:pPr>
            <w:r>
              <w:rPr>
                <w:rFonts w:ascii="Times New Roman" w:hAnsi="Times New Roman" w:eastAsia="宋体" w:cs="Times New Roman"/>
                <w:b/>
                <w:bCs/>
                <w:spacing w:val="-9"/>
              </w:rPr>
              <w:t>分值</w:t>
            </w:r>
          </w:p>
        </w:tc>
        <w:tc>
          <w:tcPr>
            <w:tcW w:w="3973" w:type="dxa"/>
            <w:vAlign w:val="center"/>
          </w:tcPr>
          <w:p w14:paraId="505E2FA7">
            <w:pPr>
              <w:pStyle w:val="95"/>
              <w:spacing w:before="40" w:line="220" w:lineRule="auto"/>
              <w:ind w:left="1535"/>
              <w:jc w:val="center"/>
              <w:rPr>
                <w:rFonts w:ascii="Times New Roman" w:hAnsi="Times New Roman" w:cs="Times New Roman"/>
              </w:rPr>
            </w:pPr>
            <w:r>
              <w:rPr>
                <w:rFonts w:ascii="Times New Roman" w:hAnsi="Times New Roman" w:eastAsia="宋体" w:cs="Times New Roman"/>
                <w:b/>
                <w:bCs/>
                <w:spacing w:val="-7"/>
              </w:rPr>
              <w:t>评分标准</w:t>
            </w:r>
          </w:p>
        </w:tc>
        <w:tc>
          <w:tcPr>
            <w:tcW w:w="1228" w:type="dxa"/>
            <w:vAlign w:val="center"/>
          </w:tcPr>
          <w:p w14:paraId="18299566">
            <w:pPr>
              <w:pStyle w:val="95"/>
              <w:spacing w:before="41" w:line="219" w:lineRule="auto"/>
              <w:ind w:left="242"/>
              <w:jc w:val="center"/>
              <w:rPr>
                <w:rFonts w:ascii="Times New Roman" w:hAnsi="Times New Roman" w:cs="Times New Roman"/>
              </w:rPr>
            </w:pPr>
            <w:r>
              <w:rPr>
                <w:rFonts w:ascii="Times New Roman" w:hAnsi="Times New Roman" w:eastAsia="宋体" w:cs="Times New Roman"/>
                <w:b/>
                <w:bCs/>
                <w:spacing w:val="-9"/>
              </w:rPr>
              <w:t>说明</w:t>
            </w:r>
          </w:p>
        </w:tc>
      </w:tr>
      <w:tr w14:paraId="57D950CE">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634" w:hRule="atLeast"/>
        </w:trPr>
        <w:tc>
          <w:tcPr>
            <w:tcW w:w="841" w:type="dxa"/>
            <w:vAlign w:val="center"/>
          </w:tcPr>
          <w:p w14:paraId="38BA3A16">
            <w:pPr>
              <w:jc w:val="center"/>
              <w:rPr>
                <w:rFonts w:ascii="Times New Roman" w:hAnsi="Times New Roman" w:cs="Times New Roman"/>
              </w:rPr>
            </w:pPr>
          </w:p>
        </w:tc>
        <w:tc>
          <w:tcPr>
            <w:tcW w:w="1460" w:type="dxa"/>
            <w:vAlign w:val="center"/>
          </w:tcPr>
          <w:p w14:paraId="1B749197">
            <w:pPr>
              <w:jc w:val="center"/>
              <w:rPr>
                <w:rFonts w:ascii="Times New Roman" w:hAnsi="Times New Roman" w:cs="Times New Roman"/>
              </w:rPr>
            </w:pPr>
          </w:p>
        </w:tc>
        <w:tc>
          <w:tcPr>
            <w:tcW w:w="912" w:type="dxa"/>
            <w:vAlign w:val="center"/>
          </w:tcPr>
          <w:p w14:paraId="58E89776">
            <w:pPr>
              <w:jc w:val="center"/>
              <w:rPr>
                <w:rFonts w:ascii="Times New Roman" w:hAnsi="Times New Roman" w:cs="Times New Roman"/>
              </w:rPr>
            </w:pPr>
          </w:p>
        </w:tc>
        <w:tc>
          <w:tcPr>
            <w:tcW w:w="3973" w:type="dxa"/>
            <w:vAlign w:val="center"/>
          </w:tcPr>
          <w:p w14:paraId="5268B866">
            <w:pPr>
              <w:jc w:val="center"/>
              <w:rPr>
                <w:rFonts w:ascii="Times New Roman" w:hAnsi="Times New Roman" w:cs="Times New Roman"/>
              </w:rPr>
            </w:pPr>
          </w:p>
        </w:tc>
        <w:tc>
          <w:tcPr>
            <w:tcW w:w="1228" w:type="dxa"/>
            <w:vAlign w:val="center"/>
          </w:tcPr>
          <w:p w14:paraId="7683E872">
            <w:pPr>
              <w:jc w:val="center"/>
              <w:rPr>
                <w:rFonts w:ascii="Times New Roman" w:hAnsi="Times New Roman" w:cs="Times New Roman"/>
              </w:rPr>
            </w:pPr>
          </w:p>
        </w:tc>
      </w:tr>
      <w:tr w14:paraId="70E861AB">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57" w:hRule="atLeast"/>
        </w:trPr>
        <w:tc>
          <w:tcPr>
            <w:tcW w:w="841" w:type="dxa"/>
            <w:vAlign w:val="center"/>
          </w:tcPr>
          <w:p w14:paraId="7B1AB9D1">
            <w:pPr>
              <w:jc w:val="center"/>
              <w:rPr>
                <w:rFonts w:ascii="Times New Roman" w:hAnsi="Times New Roman" w:cs="Times New Roman"/>
              </w:rPr>
            </w:pPr>
          </w:p>
        </w:tc>
        <w:tc>
          <w:tcPr>
            <w:tcW w:w="1460" w:type="dxa"/>
            <w:vAlign w:val="center"/>
          </w:tcPr>
          <w:p w14:paraId="578577DA">
            <w:pPr>
              <w:jc w:val="center"/>
              <w:rPr>
                <w:rFonts w:ascii="Times New Roman" w:hAnsi="Times New Roman" w:cs="Times New Roman"/>
              </w:rPr>
            </w:pPr>
          </w:p>
        </w:tc>
        <w:tc>
          <w:tcPr>
            <w:tcW w:w="912" w:type="dxa"/>
            <w:vAlign w:val="center"/>
          </w:tcPr>
          <w:p w14:paraId="36D2EFD1">
            <w:pPr>
              <w:jc w:val="center"/>
              <w:rPr>
                <w:rFonts w:ascii="Times New Roman" w:hAnsi="Times New Roman" w:cs="Times New Roman"/>
              </w:rPr>
            </w:pPr>
          </w:p>
        </w:tc>
        <w:tc>
          <w:tcPr>
            <w:tcW w:w="3973" w:type="dxa"/>
            <w:vAlign w:val="center"/>
          </w:tcPr>
          <w:p w14:paraId="2B00A344">
            <w:pPr>
              <w:jc w:val="center"/>
              <w:rPr>
                <w:rFonts w:ascii="Times New Roman" w:hAnsi="Times New Roman" w:cs="Times New Roman"/>
              </w:rPr>
            </w:pPr>
          </w:p>
        </w:tc>
        <w:tc>
          <w:tcPr>
            <w:tcW w:w="1228" w:type="dxa"/>
            <w:vAlign w:val="center"/>
          </w:tcPr>
          <w:p w14:paraId="186A0A5E">
            <w:pPr>
              <w:jc w:val="center"/>
              <w:rPr>
                <w:rFonts w:ascii="Times New Roman" w:hAnsi="Times New Roman" w:cs="Times New Roman"/>
              </w:rPr>
            </w:pPr>
          </w:p>
        </w:tc>
      </w:tr>
      <w:tr w14:paraId="66AC94C9">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663" w:hRule="atLeast"/>
        </w:trPr>
        <w:tc>
          <w:tcPr>
            <w:tcW w:w="841" w:type="dxa"/>
            <w:vAlign w:val="center"/>
          </w:tcPr>
          <w:p w14:paraId="649C23FA">
            <w:pPr>
              <w:jc w:val="center"/>
              <w:rPr>
                <w:rFonts w:ascii="Times New Roman" w:hAnsi="Times New Roman" w:cs="Times New Roman"/>
              </w:rPr>
            </w:pPr>
          </w:p>
        </w:tc>
        <w:tc>
          <w:tcPr>
            <w:tcW w:w="1460" w:type="dxa"/>
            <w:vAlign w:val="center"/>
          </w:tcPr>
          <w:p w14:paraId="69E9DF79">
            <w:pPr>
              <w:jc w:val="center"/>
              <w:rPr>
                <w:rFonts w:ascii="Times New Roman" w:hAnsi="Times New Roman" w:cs="Times New Roman"/>
              </w:rPr>
            </w:pPr>
          </w:p>
        </w:tc>
        <w:tc>
          <w:tcPr>
            <w:tcW w:w="912" w:type="dxa"/>
            <w:vAlign w:val="center"/>
          </w:tcPr>
          <w:p w14:paraId="7475C50D">
            <w:pPr>
              <w:jc w:val="center"/>
              <w:rPr>
                <w:rFonts w:ascii="Times New Roman" w:hAnsi="Times New Roman" w:cs="Times New Roman"/>
              </w:rPr>
            </w:pPr>
          </w:p>
        </w:tc>
        <w:tc>
          <w:tcPr>
            <w:tcW w:w="3973" w:type="dxa"/>
            <w:vAlign w:val="center"/>
          </w:tcPr>
          <w:p w14:paraId="000F74E5">
            <w:pPr>
              <w:jc w:val="center"/>
              <w:rPr>
                <w:rFonts w:ascii="Times New Roman" w:hAnsi="Times New Roman" w:cs="Times New Roman"/>
              </w:rPr>
            </w:pPr>
          </w:p>
        </w:tc>
        <w:tc>
          <w:tcPr>
            <w:tcW w:w="1228" w:type="dxa"/>
            <w:vAlign w:val="center"/>
          </w:tcPr>
          <w:p w14:paraId="4CC38EE4">
            <w:pPr>
              <w:jc w:val="center"/>
              <w:rPr>
                <w:rFonts w:ascii="Times New Roman" w:hAnsi="Times New Roman" w:cs="Times New Roman"/>
              </w:rPr>
            </w:pPr>
          </w:p>
        </w:tc>
      </w:tr>
      <w:tr w14:paraId="7F4BA228">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41" w:hRule="atLeast"/>
        </w:trPr>
        <w:tc>
          <w:tcPr>
            <w:tcW w:w="2301" w:type="dxa"/>
            <w:gridSpan w:val="2"/>
            <w:vAlign w:val="center"/>
          </w:tcPr>
          <w:p w14:paraId="140128BF">
            <w:pPr>
              <w:pStyle w:val="95"/>
              <w:spacing w:before="44" w:line="221" w:lineRule="auto"/>
              <w:ind w:left="941"/>
              <w:jc w:val="center"/>
              <w:rPr>
                <w:rFonts w:ascii="Times New Roman" w:hAnsi="Times New Roman" w:cs="Times New Roman"/>
              </w:rPr>
            </w:pPr>
            <w:r>
              <w:rPr>
                <w:rFonts w:ascii="Times New Roman" w:hAnsi="Times New Roman" w:eastAsia="宋体" w:cs="Times New Roman"/>
                <w:spacing w:val="-6"/>
              </w:rPr>
              <w:t>合计</w:t>
            </w:r>
          </w:p>
        </w:tc>
        <w:tc>
          <w:tcPr>
            <w:tcW w:w="912" w:type="dxa"/>
            <w:vAlign w:val="center"/>
          </w:tcPr>
          <w:p w14:paraId="6F66F208">
            <w:pPr>
              <w:jc w:val="center"/>
              <w:rPr>
                <w:rFonts w:ascii="Times New Roman" w:hAnsi="Times New Roman" w:cs="Times New Roman"/>
              </w:rPr>
            </w:pPr>
          </w:p>
        </w:tc>
        <w:tc>
          <w:tcPr>
            <w:tcW w:w="5201" w:type="dxa"/>
            <w:gridSpan w:val="2"/>
            <w:vAlign w:val="center"/>
          </w:tcPr>
          <w:p w14:paraId="43553B25">
            <w:pPr>
              <w:jc w:val="center"/>
              <w:rPr>
                <w:rFonts w:ascii="Times New Roman" w:hAnsi="Times New Roman" w:cs="Times New Roman"/>
              </w:rPr>
            </w:pPr>
          </w:p>
        </w:tc>
      </w:tr>
    </w:tbl>
    <w:p w14:paraId="5478931A">
      <w:pPr>
        <w:ind w:left="720"/>
        <w:rPr>
          <w:rFonts w:ascii="Times New Roman" w:hAnsi="Times New Roman" w:eastAsia="华文中宋" w:cs="Times New Roman"/>
          <w:b/>
          <w:bCs/>
          <w:color w:val="auto"/>
          <w:sz w:val="32"/>
          <w:szCs w:val="32"/>
          <w:lang w:eastAsia="zh-CN"/>
        </w:rPr>
      </w:pPr>
      <w:bookmarkStart w:id="197" w:name="_Toc11865"/>
      <w:bookmarkStart w:id="198" w:name="_Toc18295"/>
      <w:bookmarkStart w:id="199" w:name="_Toc24742"/>
      <w:bookmarkStart w:id="200" w:name="_Toc12794"/>
      <w:r>
        <w:rPr>
          <w:rFonts w:ascii="Times New Roman" w:hAnsi="Times New Roman" w:eastAsia="华文中宋" w:cs="Times New Roman"/>
          <w:b/>
          <w:bCs/>
          <w:color w:val="auto"/>
          <w:sz w:val="32"/>
          <w:szCs w:val="32"/>
          <w:lang w:eastAsia="zh-CN"/>
        </w:rPr>
        <w:br w:type="page"/>
      </w:r>
    </w:p>
    <w:p w14:paraId="30B0210A">
      <w:pPr>
        <w:pStyle w:val="6"/>
        <w:spacing w:before="337" w:line="219" w:lineRule="auto"/>
        <w:jc w:val="center"/>
        <w:outlineLvl w:val="0"/>
        <w:rPr>
          <w:rFonts w:ascii="Times New Roman" w:hAnsi="Times New Roman" w:eastAsia="仿宋" w:cs="Times New Roman"/>
          <w:b/>
          <w:bCs/>
          <w:color w:val="000000" w:themeColor="text1"/>
          <w:sz w:val="28"/>
          <w:szCs w:val="28"/>
          <w:lang w:eastAsia="zh-CN"/>
          <w14:textFill>
            <w14:solidFill>
              <w14:schemeClr w14:val="tx1"/>
            </w14:solidFill>
          </w14:textFill>
        </w:rPr>
      </w:pPr>
      <w:bookmarkStart w:id="201" w:name="_Toc230613792"/>
      <w:bookmarkStart w:id="202" w:name="_Toc11561"/>
      <w:bookmarkStart w:id="203" w:name="_Toc578"/>
      <w:r>
        <w:rPr>
          <w:rFonts w:ascii="Times New Roman" w:hAnsi="Times New Roman" w:eastAsia="仿宋" w:cs="Times New Roman"/>
          <w:b/>
          <w:bCs/>
          <w:color w:val="000000" w:themeColor="text1"/>
          <w:sz w:val="28"/>
          <w:szCs w:val="28"/>
          <w:lang w:eastAsia="zh-CN"/>
          <w14:textFill>
            <w14:solidFill>
              <w14:schemeClr w14:val="tx1"/>
            </w14:solidFill>
          </w14:textFill>
        </w:rPr>
        <w:t>第四章   采购需求</w:t>
      </w:r>
      <w:bookmarkEnd w:id="197"/>
      <w:bookmarkEnd w:id="198"/>
      <w:bookmarkEnd w:id="199"/>
      <w:bookmarkEnd w:id="200"/>
      <w:bookmarkEnd w:id="201"/>
      <w:bookmarkEnd w:id="202"/>
      <w:bookmarkEnd w:id="203"/>
    </w:p>
    <w:p w14:paraId="299F96E6">
      <w:pPr>
        <w:pStyle w:val="6"/>
        <w:spacing w:line="360" w:lineRule="auto"/>
        <w:outlineLvl w:val="1"/>
        <w:rPr>
          <w:rFonts w:ascii="Times New Roman" w:hAnsi="Times New Roman" w:eastAsia="仿宋" w:cs="Times New Roman"/>
          <w:b/>
          <w:bCs/>
          <w:color w:val="000000" w:themeColor="text1"/>
          <w:sz w:val="24"/>
          <w:szCs w:val="24"/>
          <w:lang w:eastAsia="zh-CN"/>
          <w14:textFill>
            <w14:solidFill>
              <w14:schemeClr w14:val="tx1"/>
            </w14:solidFill>
          </w14:textFill>
        </w:rPr>
      </w:pPr>
      <w:bookmarkStart w:id="204" w:name="_Toc12517"/>
      <w:bookmarkStart w:id="205" w:name="_Toc6817"/>
      <w:bookmarkStart w:id="206" w:name="_Toc26467"/>
      <w:bookmarkStart w:id="207" w:name="_Toc5879"/>
      <w:bookmarkStart w:id="208" w:name="_Toc5194"/>
      <w:bookmarkStart w:id="209" w:name="_Toc2873"/>
      <w:bookmarkStart w:id="210" w:name="_Toc230613793"/>
      <w:bookmarkStart w:id="211" w:name="_Toc1919"/>
      <w:r>
        <w:rPr>
          <w:rFonts w:ascii="Times New Roman" w:hAnsi="Times New Roman" w:eastAsia="仿宋" w:cs="Times New Roman"/>
          <w:b/>
          <w:bCs/>
          <w:color w:val="000000" w:themeColor="text1"/>
          <w:sz w:val="24"/>
          <w:szCs w:val="24"/>
          <w:lang w:eastAsia="zh-CN"/>
          <w14:textFill>
            <w14:solidFill>
              <w14:schemeClr w14:val="tx1"/>
            </w14:solidFill>
          </w14:textFill>
        </w:rPr>
        <w:t>一、采购</w:t>
      </w:r>
      <w:bookmarkEnd w:id="204"/>
      <w:bookmarkEnd w:id="205"/>
      <w:bookmarkEnd w:id="206"/>
      <w:bookmarkEnd w:id="207"/>
      <w:bookmarkEnd w:id="208"/>
      <w:r>
        <w:rPr>
          <w:rFonts w:ascii="Times New Roman" w:hAnsi="Times New Roman" w:eastAsia="仿宋" w:cs="Times New Roman"/>
          <w:b/>
          <w:bCs/>
          <w:color w:val="000000" w:themeColor="text1"/>
          <w:sz w:val="24"/>
          <w:szCs w:val="24"/>
          <w:lang w:eastAsia="zh-CN"/>
          <w14:textFill>
            <w14:solidFill>
              <w14:schemeClr w14:val="tx1"/>
            </w14:solidFill>
          </w14:textFill>
        </w:rPr>
        <w:t>项目概述</w:t>
      </w:r>
      <w:bookmarkEnd w:id="209"/>
      <w:bookmarkEnd w:id="210"/>
    </w:p>
    <w:p w14:paraId="7F881919">
      <w:pPr>
        <w:spacing w:line="360" w:lineRule="auto"/>
        <w:ind w:firstLine="480" w:firstLineChars="200"/>
        <w:rPr>
          <w:rFonts w:ascii="Times New Roman" w:hAnsi="Times New Roman" w:eastAsia="仿宋" w:cs="Times New Roman"/>
          <w:sz w:val="24"/>
          <w:szCs w:val="24"/>
          <w:lang w:eastAsia="zh-CN"/>
        </w:rPr>
      </w:pPr>
      <w:r>
        <w:rPr>
          <w:rFonts w:ascii="Times New Roman" w:hAnsi="Times New Roman" w:eastAsia="仿宋" w:cs="Times New Roman"/>
          <w:sz w:val="24"/>
          <w:szCs w:val="24"/>
          <w:lang w:eastAsia="zh-CN"/>
        </w:rPr>
        <w:t>{{项目</w:t>
      </w:r>
      <w:r>
        <w:rPr>
          <w:rFonts w:hint="eastAsia" w:ascii="Times New Roman" w:hAnsi="Times New Roman" w:eastAsia="仿宋" w:cs="Times New Roman"/>
          <w:sz w:val="24"/>
          <w:szCs w:val="24"/>
          <w:lang w:eastAsia="zh-CN"/>
        </w:rPr>
        <w:t>概况和</w:t>
      </w:r>
      <w:r>
        <w:rPr>
          <w:rFonts w:ascii="Times New Roman" w:hAnsi="Times New Roman" w:eastAsia="仿宋" w:cs="Times New Roman"/>
          <w:sz w:val="24"/>
          <w:szCs w:val="24"/>
          <w:lang w:eastAsia="zh-CN"/>
        </w:rPr>
        <w:t>采购内容}}</w:t>
      </w:r>
    </w:p>
    <w:p w14:paraId="53EF3A20">
      <w:pPr>
        <w:pStyle w:val="6"/>
        <w:spacing w:line="360" w:lineRule="auto"/>
        <w:outlineLvl w:val="1"/>
        <w:rPr>
          <w:rFonts w:ascii="Times New Roman" w:hAnsi="Times New Roman" w:eastAsia="仿宋" w:cs="Times New Roman"/>
          <w:color w:val="000000" w:themeColor="text1"/>
          <w:lang w:eastAsia="zh-CN"/>
          <w14:textFill>
            <w14:solidFill>
              <w14:schemeClr w14:val="tx1"/>
            </w14:solidFill>
          </w14:textFill>
        </w:rPr>
      </w:pPr>
      <w:bookmarkStart w:id="212" w:name="_Toc27314"/>
      <w:bookmarkStart w:id="213" w:name="_Toc230613794"/>
      <w:bookmarkStart w:id="214" w:name="_Toc16019"/>
      <w:bookmarkStart w:id="215" w:name="_Toc5507"/>
      <w:bookmarkStart w:id="216" w:name="_Toc15589"/>
      <w:bookmarkStart w:id="217" w:name="_Toc24190"/>
      <w:bookmarkStart w:id="218" w:name="_Toc1525"/>
      <w:r>
        <w:rPr>
          <w:rFonts w:ascii="Times New Roman" w:hAnsi="Times New Roman" w:eastAsia="仿宋" w:cs="Times New Roman"/>
          <w:b/>
          <w:bCs/>
          <w:color w:val="000000" w:themeColor="text1"/>
          <w:sz w:val="24"/>
          <w:szCs w:val="24"/>
          <w:lang w:eastAsia="zh-CN"/>
          <w14:textFill>
            <w14:solidFill>
              <w14:schemeClr w14:val="tx1"/>
            </w14:solidFill>
          </w14:textFill>
        </w:rPr>
        <w:t>二、商务要求</w:t>
      </w:r>
      <w:bookmarkEnd w:id="212"/>
      <w:bookmarkEnd w:id="213"/>
      <w:bookmarkEnd w:id="214"/>
      <w:bookmarkEnd w:id="215"/>
      <w:bookmarkEnd w:id="216"/>
      <w:bookmarkEnd w:id="217"/>
      <w:bookmarkEnd w:id="218"/>
    </w:p>
    <w:p w14:paraId="258AE91F">
      <w:pPr>
        <w:spacing w:line="360" w:lineRule="auto"/>
        <w:ind w:firstLine="480" w:firstLineChars="200"/>
        <w:rPr>
          <w:rFonts w:ascii="Times New Roman" w:hAnsi="Times New Roman" w:eastAsia="仿宋" w:cs="Times New Roman"/>
          <w:sz w:val="24"/>
          <w:szCs w:val="24"/>
          <w:lang w:eastAsia="zh-CN"/>
        </w:rPr>
      </w:pPr>
      <w:r>
        <w:rPr>
          <w:rFonts w:ascii="Times New Roman" w:hAnsi="Times New Roman" w:eastAsia="仿宋" w:cs="Times New Roman"/>
          <w:sz w:val="24"/>
          <w:szCs w:val="24"/>
          <w:lang w:eastAsia="zh-CN"/>
        </w:rPr>
        <w:t>{{商务要求}}</w:t>
      </w:r>
    </w:p>
    <w:p w14:paraId="5D1E1B55">
      <w:pPr>
        <w:pStyle w:val="6"/>
        <w:spacing w:line="360" w:lineRule="auto"/>
        <w:outlineLvl w:val="1"/>
        <w:rPr>
          <w:rFonts w:ascii="Times New Roman" w:hAnsi="Times New Roman" w:eastAsia="仿宋" w:cs="Times New Roman"/>
          <w:b/>
          <w:bCs/>
          <w:color w:val="000000" w:themeColor="text1"/>
          <w:sz w:val="24"/>
          <w:szCs w:val="24"/>
          <w:lang w:eastAsia="zh-CN"/>
          <w14:textFill>
            <w14:solidFill>
              <w14:schemeClr w14:val="tx1"/>
            </w14:solidFill>
          </w14:textFill>
        </w:rPr>
      </w:pPr>
      <w:bookmarkStart w:id="219" w:name="_Toc20799"/>
      <w:bookmarkStart w:id="220" w:name="_Toc4972"/>
      <w:bookmarkStart w:id="221" w:name="_Toc437"/>
      <w:bookmarkStart w:id="222" w:name="_Toc5061"/>
      <w:bookmarkStart w:id="223" w:name="_Toc10215"/>
      <w:bookmarkStart w:id="224" w:name="_Toc25886"/>
      <w:bookmarkStart w:id="225" w:name="_Toc230613795"/>
      <w:r>
        <w:rPr>
          <w:rFonts w:ascii="Times New Roman" w:hAnsi="Times New Roman" w:eastAsia="仿宋" w:cs="Times New Roman"/>
          <w:b/>
          <w:bCs/>
          <w:color w:val="000000" w:themeColor="text1"/>
          <w:sz w:val="24"/>
          <w:szCs w:val="24"/>
          <w:lang w:eastAsia="zh-CN"/>
          <w14:textFill>
            <w14:solidFill>
              <w14:schemeClr w14:val="tx1"/>
            </w14:solidFill>
          </w14:textFill>
        </w:rPr>
        <w:t>三、</w:t>
      </w:r>
      <w:bookmarkStart w:id="226" w:name="_Hlk177221163"/>
      <w:r>
        <w:rPr>
          <w:rFonts w:ascii="Times New Roman" w:hAnsi="Times New Roman" w:eastAsia="仿宋" w:cs="Times New Roman"/>
          <w:b/>
          <w:bCs/>
          <w:color w:val="000000" w:themeColor="text1"/>
          <w:sz w:val="24"/>
          <w:szCs w:val="24"/>
          <w:lang w:eastAsia="zh-CN"/>
          <w14:textFill>
            <w14:solidFill>
              <w14:schemeClr w14:val="tx1"/>
            </w14:solidFill>
          </w14:textFill>
        </w:rPr>
        <w:t>技术要求</w:t>
      </w:r>
      <w:bookmarkEnd w:id="219"/>
      <w:bookmarkEnd w:id="220"/>
      <w:bookmarkEnd w:id="221"/>
      <w:bookmarkEnd w:id="222"/>
      <w:bookmarkEnd w:id="223"/>
      <w:bookmarkEnd w:id="224"/>
      <w:bookmarkEnd w:id="225"/>
      <w:bookmarkEnd w:id="226"/>
    </w:p>
    <w:bookmarkEnd w:id="211"/>
    <w:p w14:paraId="24736B1C">
      <w:pPr>
        <w:spacing w:line="360" w:lineRule="auto"/>
        <w:ind w:firstLine="480" w:firstLineChars="200"/>
        <w:rPr>
          <w:rFonts w:ascii="Times New Roman" w:hAnsi="Times New Roman" w:eastAsia="仿宋" w:cs="Times New Roman"/>
          <w:sz w:val="24"/>
          <w:szCs w:val="24"/>
          <w:lang w:eastAsia="zh-CN"/>
        </w:rPr>
      </w:pPr>
      <w:r>
        <w:rPr>
          <w:rFonts w:ascii="Times New Roman" w:hAnsi="Times New Roman" w:eastAsia="仿宋" w:cs="Times New Roman"/>
          <w:sz w:val="24"/>
          <w:szCs w:val="24"/>
          <w:lang w:eastAsia="zh-CN"/>
        </w:rPr>
        <w:t>{{技术要求}}</w:t>
      </w:r>
    </w:p>
    <w:p w14:paraId="7DB45738">
      <w:pPr>
        <w:kinsoku/>
        <w:autoSpaceDE/>
        <w:autoSpaceDN/>
        <w:adjustRightInd/>
        <w:snapToGrid/>
        <w:textAlignment w:val="auto"/>
        <w:rPr>
          <w:rFonts w:ascii="Times New Roman" w:hAnsi="Times New Roman" w:eastAsia="宋体" w:cs="Times New Roman"/>
          <w:b/>
          <w:bCs/>
          <w:spacing w:val="2"/>
          <w:sz w:val="31"/>
          <w:szCs w:val="31"/>
          <w:lang w:eastAsia="zh-CN"/>
        </w:rPr>
      </w:pPr>
      <w:r>
        <w:rPr>
          <w:rFonts w:ascii="Times New Roman" w:hAnsi="Times New Roman" w:cs="Times New Roman"/>
          <w:b/>
          <w:bCs/>
          <w:spacing w:val="2"/>
          <w:lang w:eastAsia="zh-CN"/>
        </w:rPr>
        <w:br w:type="page"/>
      </w:r>
    </w:p>
    <w:p w14:paraId="2B08985F">
      <w:pPr>
        <w:pStyle w:val="6"/>
        <w:spacing w:before="114" w:line="197" w:lineRule="auto"/>
        <w:ind w:left="2685"/>
        <w:outlineLvl w:val="0"/>
        <w:rPr>
          <w:rFonts w:ascii="Times New Roman" w:hAnsi="Times New Roman" w:cs="Times New Roman"/>
          <w:b/>
          <w:bCs/>
          <w:spacing w:val="2"/>
          <w:lang w:eastAsia="zh-CN"/>
        </w:rPr>
        <w:sectPr>
          <w:footerReference r:id="rId6" w:type="default"/>
          <w:type w:val="continuous"/>
          <w:pgSz w:w="11907" w:h="16840"/>
          <w:pgMar w:top="1440" w:right="1800" w:bottom="1440" w:left="1800" w:header="0" w:footer="818" w:gutter="0"/>
          <w:cols w:space="720" w:num="1"/>
        </w:sectPr>
      </w:pPr>
    </w:p>
    <w:p w14:paraId="59B030F7">
      <w:pPr>
        <w:pStyle w:val="6"/>
        <w:spacing w:before="337" w:line="219" w:lineRule="auto"/>
        <w:jc w:val="center"/>
        <w:outlineLvl w:val="0"/>
        <w:rPr>
          <w:rFonts w:ascii="Times New Roman" w:hAnsi="Times New Roman" w:eastAsia="仿宋" w:cs="Times New Roman"/>
          <w:b/>
          <w:bCs/>
          <w:color w:val="000000" w:themeColor="text1"/>
          <w:sz w:val="28"/>
          <w:szCs w:val="28"/>
          <w:lang w:eastAsia="zh-CN"/>
          <w14:textFill>
            <w14:solidFill>
              <w14:schemeClr w14:val="tx1"/>
            </w14:solidFill>
          </w14:textFill>
        </w:rPr>
      </w:pPr>
      <w:bookmarkStart w:id="227" w:name="_Toc230613796"/>
      <w:bookmarkStart w:id="228" w:name="_Toc6384"/>
      <w:r>
        <w:rPr>
          <w:rFonts w:ascii="Times New Roman" w:hAnsi="Times New Roman" w:eastAsia="仿宋" w:cs="Times New Roman"/>
          <w:b/>
          <w:bCs/>
          <w:color w:val="000000" w:themeColor="text1"/>
          <w:sz w:val="28"/>
          <w:szCs w:val="28"/>
          <w:lang w:eastAsia="zh-CN"/>
          <w14:textFill>
            <w14:solidFill>
              <w14:schemeClr w14:val="tx1"/>
            </w14:solidFill>
          </w14:textFill>
        </w:rPr>
        <w:t>第五章 响应文件格式</w:t>
      </w:r>
      <w:bookmarkEnd w:id="227"/>
      <w:bookmarkEnd w:id="228"/>
    </w:p>
    <w:p w14:paraId="68450B70">
      <w:pPr>
        <w:spacing w:before="87" w:line="360" w:lineRule="auto"/>
        <w:outlineLvl w:val="1"/>
        <w:rPr>
          <w:rFonts w:ascii="Times New Roman" w:hAnsi="Times New Roman" w:eastAsia="仿宋" w:cs="Times New Roman"/>
          <w:sz w:val="24"/>
          <w:szCs w:val="24"/>
          <w:lang w:eastAsia="zh-CN"/>
        </w:rPr>
      </w:pPr>
      <w:bookmarkStart w:id="229" w:name="bookmark103"/>
      <w:bookmarkEnd w:id="229"/>
      <w:bookmarkStart w:id="230" w:name="_Toc22840"/>
      <w:bookmarkStart w:id="231" w:name="_Toc230613797"/>
      <w:r>
        <w:rPr>
          <w:rFonts w:ascii="Times New Roman" w:hAnsi="Times New Roman" w:eastAsia="仿宋" w:cs="Times New Roman"/>
          <w:b/>
          <w:bCs/>
          <w:spacing w:val="-3"/>
          <w:sz w:val="24"/>
          <w:szCs w:val="24"/>
          <w:lang w:eastAsia="zh-CN"/>
        </w:rPr>
        <w:t>投标人编制文件须知</w:t>
      </w:r>
      <w:bookmarkEnd w:id="230"/>
      <w:bookmarkEnd w:id="231"/>
    </w:p>
    <w:p w14:paraId="6ABDF3C1">
      <w:pPr>
        <w:pStyle w:val="6"/>
        <w:spacing w:before="36" w:line="360" w:lineRule="auto"/>
        <w:ind w:firstLine="464" w:firstLineChars="200"/>
        <w:rPr>
          <w:rFonts w:ascii="Times New Roman" w:hAnsi="Times New Roman" w:eastAsia="仿宋" w:cs="Times New Roman"/>
          <w:sz w:val="24"/>
          <w:szCs w:val="24"/>
          <w:lang w:eastAsia="zh-CN"/>
        </w:rPr>
      </w:pPr>
      <w:r>
        <w:rPr>
          <w:rFonts w:ascii="Times New Roman" w:hAnsi="Times New Roman" w:eastAsia="仿宋" w:cs="Times New Roman"/>
          <w:spacing w:val="-4"/>
          <w:sz w:val="24"/>
          <w:szCs w:val="24"/>
          <w:lang w:eastAsia="zh-CN"/>
        </w:rPr>
        <w:t>1、投标人</w:t>
      </w:r>
      <w:r>
        <w:rPr>
          <w:rFonts w:ascii="Times New Roman" w:hAnsi="Times New Roman" w:eastAsia="仿宋" w:cs="Times New Roman"/>
          <w:color w:val="auto"/>
          <w:sz w:val="24"/>
          <w:szCs w:val="24"/>
          <w:lang w:eastAsia="zh-CN"/>
        </w:rPr>
        <w:t>按照</w:t>
      </w:r>
      <w:r>
        <w:rPr>
          <w:rFonts w:ascii="Times New Roman" w:hAnsi="Times New Roman" w:eastAsia="仿宋" w:cs="Times New Roman"/>
          <w:spacing w:val="-4"/>
          <w:sz w:val="24"/>
          <w:szCs w:val="24"/>
          <w:lang w:eastAsia="zh-CN"/>
        </w:rPr>
        <w:t>本部分的顺序编制响应文件</w:t>
      </w:r>
      <w:r>
        <w:rPr>
          <w:rFonts w:ascii="Times New Roman" w:hAnsi="Times New Roman" w:eastAsia="仿宋" w:cs="Times New Roman"/>
          <w:spacing w:val="-23"/>
          <w:sz w:val="24"/>
          <w:szCs w:val="24"/>
          <w:lang w:eastAsia="zh-CN"/>
        </w:rPr>
        <w:t>，</w:t>
      </w:r>
      <w:r>
        <w:rPr>
          <w:rFonts w:ascii="Times New Roman" w:hAnsi="Times New Roman" w:eastAsia="仿宋" w:cs="Times New Roman"/>
          <w:spacing w:val="-1"/>
          <w:sz w:val="24"/>
          <w:szCs w:val="24"/>
          <w:lang w:eastAsia="zh-CN"/>
        </w:rPr>
        <w:t>编制中涉及格式资料的，应按照本部分提供的内容和格式（所</w:t>
      </w:r>
      <w:r>
        <w:rPr>
          <w:rFonts w:ascii="Times New Roman" w:hAnsi="Times New Roman" w:eastAsia="仿宋" w:cs="Times New Roman"/>
          <w:spacing w:val="-3"/>
          <w:sz w:val="24"/>
          <w:szCs w:val="24"/>
          <w:lang w:eastAsia="zh-CN"/>
        </w:rPr>
        <w:t>有表格的格式可扩展）填写提交。</w:t>
      </w:r>
    </w:p>
    <w:p w14:paraId="36248BFD">
      <w:pPr>
        <w:pStyle w:val="6"/>
        <w:spacing w:before="36" w:line="360" w:lineRule="auto"/>
        <w:ind w:firstLine="472" w:firstLineChars="200"/>
        <w:rPr>
          <w:rFonts w:ascii="Times New Roman" w:hAnsi="Times New Roman" w:eastAsia="仿宋" w:cs="Times New Roman"/>
          <w:sz w:val="24"/>
          <w:szCs w:val="24"/>
          <w:lang w:eastAsia="zh-CN"/>
        </w:rPr>
      </w:pPr>
      <w:r>
        <w:rPr>
          <w:rFonts w:ascii="Times New Roman" w:hAnsi="Times New Roman" w:eastAsia="仿宋" w:cs="Times New Roman"/>
          <w:spacing w:val="-2"/>
          <w:sz w:val="24"/>
          <w:szCs w:val="24"/>
          <w:lang w:eastAsia="zh-CN"/>
        </w:rPr>
        <w:t>2、对于采购文件中标记了“实质性格式</w:t>
      </w:r>
      <w:r>
        <w:rPr>
          <w:rFonts w:ascii="Times New Roman" w:hAnsi="Times New Roman" w:eastAsia="仿宋" w:cs="Times New Roman"/>
          <w:spacing w:val="-88"/>
          <w:sz w:val="24"/>
          <w:szCs w:val="24"/>
          <w:lang w:eastAsia="zh-CN"/>
        </w:rPr>
        <w:t xml:space="preserve"> </w:t>
      </w:r>
      <w:r>
        <w:rPr>
          <w:rFonts w:ascii="Times New Roman" w:hAnsi="Times New Roman" w:eastAsia="仿宋" w:cs="Times New Roman"/>
          <w:spacing w:val="-2"/>
          <w:sz w:val="24"/>
          <w:szCs w:val="24"/>
          <w:lang w:eastAsia="zh-CN"/>
        </w:rPr>
        <w:t>”文件的，</w:t>
      </w:r>
      <w:r>
        <w:rPr>
          <w:rFonts w:ascii="Times New Roman" w:hAnsi="Times New Roman" w:eastAsia="仿宋" w:cs="Times New Roman"/>
          <w:spacing w:val="-3"/>
          <w:sz w:val="24"/>
          <w:szCs w:val="24"/>
          <w:lang w:eastAsia="zh-CN"/>
        </w:rPr>
        <w:t>投标人不得改变格式中给</w:t>
      </w:r>
      <w:r>
        <w:rPr>
          <w:rFonts w:ascii="Times New Roman" w:hAnsi="Times New Roman" w:eastAsia="仿宋" w:cs="Times New Roman"/>
          <w:spacing w:val="-1"/>
          <w:sz w:val="24"/>
          <w:szCs w:val="24"/>
          <w:lang w:eastAsia="zh-CN"/>
        </w:rPr>
        <w:t>定的文字所表达的含义，不得删减格式中的实质性内容，不得自行添加与格式中给定的文字内容相矛盾的内容，不得对应当填写的空格不填写或不实质性</w:t>
      </w:r>
      <w:r>
        <w:rPr>
          <w:rFonts w:ascii="Times New Roman" w:hAnsi="Times New Roman" w:eastAsia="仿宋" w:cs="Times New Roman"/>
          <w:spacing w:val="-2"/>
          <w:sz w:val="24"/>
          <w:szCs w:val="24"/>
          <w:lang w:eastAsia="zh-CN"/>
        </w:rPr>
        <w:t>响应，否则</w:t>
      </w:r>
      <w:r>
        <w:rPr>
          <w:rFonts w:ascii="Times New Roman" w:hAnsi="Times New Roman" w:eastAsia="仿宋" w:cs="Times New Roman"/>
          <w:b/>
          <w:bCs/>
          <w:spacing w:val="-2"/>
          <w:sz w:val="24"/>
          <w:szCs w:val="24"/>
          <w:lang w:eastAsia="zh-CN"/>
        </w:rPr>
        <w:t>响应无效</w:t>
      </w:r>
      <w:r>
        <w:rPr>
          <w:rFonts w:ascii="Times New Roman" w:hAnsi="Times New Roman" w:eastAsia="仿宋" w:cs="Times New Roman"/>
          <w:spacing w:val="-2"/>
          <w:sz w:val="24"/>
          <w:szCs w:val="24"/>
          <w:lang w:eastAsia="zh-CN"/>
        </w:rPr>
        <w:t>。未标记“实质性格式</w:t>
      </w:r>
      <w:r>
        <w:rPr>
          <w:rFonts w:ascii="Times New Roman" w:hAnsi="Times New Roman" w:eastAsia="仿宋" w:cs="Times New Roman"/>
          <w:spacing w:val="-79"/>
          <w:sz w:val="24"/>
          <w:szCs w:val="24"/>
          <w:lang w:eastAsia="zh-CN"/>
        </w:rPr>
        <w:t xml:space="preserve"> </w:t>
      </w:r>
      <w:r>
        <w:rPr>
          <w:rFonts w:ascii="Times New Roman" w:hAnsi="Times New Roman" w:eastAsia="仿宋" w:cs="Times New Roman"/>
          <w:spacing w:val="-2"/>
          <w:sz w:val="24"/>
          <w:szCs w:val="24"/>
          <w:lang w:eastAsia="zh-CN"/>
        </w:rPr>
        <w:t>”</w:t>
      </w:r>
      <w:r>
        <w:rPr>
          <w:rFonts w:ascii="Times New Roman" w:hAnsi="Times New Roman" w:eastAsia="仿宋" w:cs="Times New Roman"/>
          <w:spacing w:val="-44"/>
          <w:sz w:val="24"/>
          <w:szCs w:val="24"/>
          <w:lang w:eastAsia="zh-CN"/>
        </w:rPr>
        <w:t xml:space="preserve"> </w:t>
      </w:r>
      <w:r>
        <w:rPr>
          <w:rFonts w:ascii="Times New Roman" w:hAnsi="Times New Roman" w:eastAsia="仿宋" w:cs="Times New Roman"/>
          <w:spacing w:val="-2"/>
          <w:sz w:val="24"/>
          <w:szCs w:val="24"/>
          <w:lang w:eastAsia="zh-CN"/>
        </w:rPr>
        <w:t>的文件和采购文件未提供格式</w:t>
      </w:r>
      <w:r>
        <w:rPr>
          <w:rFonts w:ascii="Times New Roman" w:hAnsi="Times New Roman" w:eastAsia="仿宋" w:cs="Times New Roman"/>
          <w:spacing w:val="-3"/>
          <w:sz w:val="24"/>
          <w:szCs w:val="24"/>
          <w:lang w:eastAsia="zh-CN"/>
        </w:rPr>
        <w:t>的内容，可由</w:t>
      </w:r>
      <w:r>
        <w:rPr>
          <w:rFonts w:ascii="Times New Roman" w:hAnsi="Times New Roman" w:eastAsia="仿宋" w:cs="Times New Roman"/>
          <w:color w:val="auto"/>
          <w:sz w:val="24"/>
          <w:szCs w:val="24"/>
          <w:lang w:eastAsia="zh-CN"/>
        </w:rPr>
        <w:t>投标人</w:t>
      </w:r>
      <w:r>
        <w:rPr>
          <w:rFonts w:ascii="Times New Roman" w:hAnsi="Times New Roman" w:eastAsia="仿宋" w:cs="Times New Roman"/>
          <w:spacing w:val="-3"/>
          <w:sz w:val="24"/>
          <w:szCs w:val="24"/>
          <w:lang w:eastAsia="zh-CN"/>
        </w:rPr>
        <w:t>自行编写。</w:t>
      </w:r>
    </w:p>
    <w:p w14:paraId="15A8D53E">
      <w:pPr>
        <w:pStyle w:val="6"/>
        <w:spacing w:before="36" w:line="360" w:lineRule="auto"/>
        <w:ind w:firstLine="468" w:firstLineChars="200"/>
        <w:rPr>
          <w:rFonts w:ascii="Times New Roman" w:hAnsi="Times New Roman" w:eastAsia="仿宋" w:cs="Times New Roman"/>
          <w:spacing w:val="-3"/>
          <w:sz w:val="24"/>
          <w:szCs w:val="24"/>
          <w:lang w:eastAsia="zh-CN"/>
        </w:rPr>
      </w:pPr>
      <w:r>
        <w:rPr>
          <w:rFonts w:ascii="Times New Roman" w:hAnsi="Times New Roman" w:eastAsia="仿宋" w:cs="Times New Roman"/>
          <w:spacing w:val="-3"/>
          <w:sz w:val="24"/>
          <w:szCs w:val="24"/>
          <w:lang w:eastAsia="zh-CN"/>
        </w:rPr>
        <w:t>3、响应文件页数较多时，可将技术方案单独成册（格式自拟）。</w:t>
      </w:r>
    </w:p>
    <w:p w14:paraId="4B60061B">
      <w:pPr>
        <w:pStyle w:val="6"/>
        <w:spacing w:before="36" w:line="360" w:lineRule="auto"/>
        <w:ind w:firstLine="476" w:firstLineChars="200"/>
        <w:rPr>
          <w:rFonts w:ascii="Times New Roman" w:hAnsi="Times New Roman" w:eastAsia="仿宋" w:cs="Times New Roman"/>
          <w:sz w:val="24"/>
          <w:szCs w:val="24"/>
          <w:lang w:eastAsia="zh-CN"/>
        </w:rPr>
        <w:sectPr>
          <w:type w:val="continuous"/>
          <w:pgSz w:w="11907" w:h="16840"/>
          <w:pgMar w:top="1440" w:right="1800" w:bottom="1440" w:left="1800" w:header="0" w:footer="818" w:gutter="0"/>
          <w:cols w:space="720" w:num="1"/>
          <w:docGrid w:linePitch="286" w:charSpace="0"/>
        </w:sectPr>
      </w:pPr>
      <w:r>
        <w:rPr>
          <w:rFonts w:ascii="Times New Roman" w:hAnsi="Times New Roman" w:eastAsia="仿宋" w:cs="Times New Roman"/>
          <w:spacing w:val="-1"/>
          <w:sz w:val="24"/>
          <w:szCs w:val="24"/>
          <w:lang w:eastAsia="zh-CN"/>
        </w:rPr>
        <w:t>4、全部声明和问题的回答及所附材料必须是真实的、准确的和完整的。</w:t>
      </w:r>
    </w:p>
    <w:p w14:paraId="3B6CC578">
      <w:pPr>
        <w:spacing w:before="98" w:line="220" w:lineRule="auto"/>
        <w:ind w:left="43"/>
        <w:rPr>
          <w:rFonts w:ascii="Times New Roman" w:hAnsi="Times New Roman" w:eastAsia="仿宋" w:cs="Times New Roman"/>
          <w:sz w:val="30"/>
          <w:szCs w:val="30"/>
          <w:lang w:eastAsia="zh-CN"/>
        </w:rPr>
      </w:pPr>
      <w:bookmarkStart w:id="232" w:name="bookmark104"/>
      <w:bookmarkEnd w:id="232"/>
      <w:r>
        <w:rPr>
          <w:rFonts w:ascii="Times New Roman" w:hAnsi="Times New Roman" w:eastAsia="仿宋" w:cs="Times New Roman"/>
          <w:b/>
          <w:bCs/>
          <w:spacing w:val="-5"/>
          <w:sz w:val="30"/>
          <w:szCs w:val="30"/>
          <w:lang w:eastAsia="zh-CN"/>
        </w:rPr>
        <w:t>响应文件封面（非实质性格式）</w:t>
      </w:r>
    </w:p>
    <w:p w14:paraId="56E05CC4">
      <w:pPr>
        <w:pStyle w:val="6"/>
        <w:spacing w:line="265" w:lineRule="auto"/>
        <w:rPr>
          <w:rFonts w:ascii="Times New Roman" w:hAnsi="Times New Roman" w:cs="Times New Roman"/>
          <w:lang w:eastAsia="zh-CN"/>
        </w:rPr>
      </w:pPr>
    </w:p>
    <w:p w14:paraId="7853B2AD">
      <w:pPr>
        <w:pStyle w:val="6"/>
        <w:spacing w:line="265" w:lineRule="auto"/>
        <w:rPr>
          <w:rFonts w:ascii="Times New Roman" w:hAnsi="Times New Roman" w:cs="Times New Roman"/>
          <w:lang w:eastAsia="zh-CN"/>
        </w:rPr>
      </w:pPr>
    </w:p>
    <w:p w14:paraId="3DFA9122">
      <w:pPr>
        <w:pStyle w:val="6"/>
        <w:spacing w:line="265" w:lineRule="auto"/>
        <w:rPr>
          <w:rFonts w:ascii="Times New Roman" w:hAnsi="Times New Roman" w:cs="Times New Roman"/>
          <w:lang w:eastAsia="zh-CN"/>
        </w:rPr>
      </w:pPr>
    </w:p>
    <w:p w14:paraId="509E899C">
      <w:pPr>
        <w:spacing w:before="270" w:line="225" w:lineRule="auto"/>
        <w:ind w:left="1930"/>
        <w:outlineLvl w:val="1"/>
        <w:rPr>
          <w:rFonts w:ascii="Times New Roman" w:hAnsi="Times New Roman" w:eastAsia="仿宋" w:cs="Times New Roman"/>
          <w:sz w:val="83"/>
          <w:szCs w:val="83"/>
          <w:lang w:eastAsia="zh-CN"/>
        </w:rPr>
      </w:pPr>
      <w:bookmarkStart w:id="233" w:name="bookmark50"/>
      <w:bookmarkEnd w:id="233"/>
      <w:bookmarkStart w:id="234" w:name="_Toc230164878"/>
      <w:bookmarkStart w:id="235" w:name="_Toc230613798"/>
      <w:bookmarkStart w:id="236" w:name="_Toc230164822"/>
      <w:r>
        <w:rPr>
          <w:rFonts w:ascii="Times New Roman" w:hAnsi="Times New Roman" w:eastAsia="仿宋" w:cs="Times New Roman"/>
          <w:b/>
          <w:bCs/>
          <w:spacing w:val="-50"/>
          <w:sz w:val="83"/>
          <w:szCs w:val="83"/>
          <w:lang w:eastAsia="zh-CN"/>
        </w:rPr>
        <w:t>响</w:t>
      </w:r>
      <w:r>
        <w:rPr>
          <w:rFonts w:ascii="Times New Roman" w:hAnsi="Times New Roman" w:eastAsia="仿宋" w:cs="Times New Roman"/>
          <w:spacing w:val="66"/>
          <w:sz w:val="83"/>
          <w:szCs w:val="83"/>
          <w:lang w:eastAsia="zh-CN"/>
        </w:rPr>
        <w:t xml:space="preserve"> </w:t>
      </w:r>
      <w:r>
        <w:rPr>
          <w:rFonts w:ascii="Times New Roman" w:hAnsi="Times New Roman" w:eastAsia="仿宋" w:cs="Times New Roman"/>
          <w:b/>
          <w:bCs/>
          <w:spacing w:val="-50"/>
          <w:sz w:val="83"/>
          <w:szCs w:val="83"/>
          <w:lang w:eastAsia="zh-CN"/>
        </w:rPr>
        <w:t>应</w:t>
      </w:r>
      <w:r>
        <w:rPr>
          <w:rFonts w:ascii="Times New Roman" w:hAnsi="Times New Roman" w:eastAsia="仿宋" w:cs="Times New Roman"/>
          <w:spacing w:val="65"/>
          <w:sz w:val="83"/>
          <w:szCs w:val="83"/>
          <w:lang w:eastAsia="zh-CN"/>
        </w:rPr>
        <w:t xml:space="preserve"> </w:t>
      </w:r>
      <w:r>
        <w:rPr>
          <w:rFonts w:ascii="Times New Roman" w:hAnsi="Times New Roman" w:eastAsia="仿宋" w:cs="Times New Roman"/>
          <w:b/>
          <w:bCs/>
          <w:spacing w:val="-50"/>
          <w:sz w:val="83"/>
          <w:szCs w:val="83"/>
          <w:lang w:eastAsia="zh-CN"/>
        </w:rPr>
        <w:t>文</w:t>
      </w:r>
      <w:r>
        <w:rPr>
          <w:rFonts w:ascii="Times New Roman" w:hAnsi="Times New Roman" w:eastAsia="仿宋" w:cs="Times New Roman"/>
          <w:spacing w:val="65"/>
          <w:sz w:val="83"/>
          <w:szCs w:val="83"/>
          <w:lang w:eastAsia="zh-CN"/>
        </w:rPr>
        <w:t xml:space="preserve"> </w:t>
      </w:r>
      <w:r>
        <w:rPr>
          <w:rFonts w:ascii="Times New Roman" w:hAnsi="Times New Roman" w:eastAsia="仿宋" w:cs="Times New Roman"/>
          <w:b/>
          <w:bCs/>
          <w:spacing w:val="-50"/>
          <w:sz w:val="83"/>
          <w:szCs w:val="83"/>
          <w:lang w:eastAsia="zh-CN"/>
        </w:rPr>
        <w:t>件</w:t>
      </w:r>
      <w:bookmarkEnd w:id="234"/>
      <w:bookmarkEnd w:id="235"/>
      <w:bookmarkEnd w:id="236"/>
    </w:p>
    <w:p w14:paraId="6D1211B7">
      <w:pPr>
        <w:pStyle w:val="6"/>
        <w:spacing w:line="241" w:lineRule="auto"/>
        <w:rPr>
          <w:rFonts w:ascii="Times New Roman" w:hAnsi="Times New Roman" w:cs="Times New Roman"/>
          <w:lang w:eastAsia="zh-CN"/>
        </w:rPr>
      </w:pPr>
    </w:p>
    <w:p w14:paraId="693E96D5">
      <w:pPr>
        <w:pStyle w:val="6"/>
        <w:spacing w:line="241" w:lineRule="auto"/>
        <w:rPr>
          <w:rFonts w:ascii="Times New Roman" w:hAnsi="Times New Roman" w:cs="Times New Roman"/>
          <w:lang w:eastAsia="zh-CN"/>
        </w:rPr>
      </w:pPr>
    </w:p>
    <w:p w14:paraId="212D653D">
      <w:pPr>
        <w:pStyle w:val="6"/>
        <w:spacing w:line="241" w:lineRule="auto"/>
        <w:rPr>
          <w:rFonts w:ascii="Times New Roman" w:hAnsi="Times New Roman" w:cs="Times New Roman"/>
          <w:lang w:eastAsia="zh-CN"/>
        </w:rPr>
      </w:pPr>
    </w:p>
    <w:p w14:paraId="6591924D">
      <w:pPr>
        <w:pStyle w:val="6"/>
        <w:spacing w:line="241" w:lineRule="auto"/>
        <w:rPr>
          <w:rFonts w:ascii="Times New Roman" w:hAnsi="Times New Roman" w:cs="Times New Roman"/>
          <w:lang w:eastAsia="zh-CN"/>
        </w:rPr>
      </w:pPr>
    </w:p>
    <w:p w14:paraId="1CA67635">
      <w:pPr>
        <w:pStyle w:val="6"/>
        <w:spacing w:line="241" w:lineRule="auto"/>
        <w:rPr>
          <w:rFonts w:ascii="Times New Roman" w:hAnsi="Times New Roman" w:cs="Times New Roman"/>
          <w:lang w:eastAsia="zh-CN"/>
        </w:rPr>
      </w:pPr>
    </w:p>
    <w:p w14:paraId="391187C0">
      <w:pPr>
        <w:pStyle w:val="6"/>
        <w:spacing w:line="241" w:lineRule="auto"/>
        <w:rPr>
          <w:rFonts w:ascii="Times New Roman" w:hAnsi="Times New Roman" w:cs="Times New Roman"/>
          <w:lang w:eastAsia="zh-CN"/>
        </w:rPr>
      </w:pPr>
    </w:p>
    <w:p w14:paraId="7091A8F0">
      <w:pPr>
        <w:pStyle w:val="6"/>
        <w:spacing w:line="242" w:lineRule="auto"/>
        <w:rPr>
          <w:rFonts w:ascii="Times New Roman" w:hAnsi="Times New Roman" w:cs="Times New Roman"/>
          <w:lang w:eastAsia="zh-CN"/>
        </w:rPr>
      </w:pPr>
    </w:p>
    <w:p w14:paraId="1F0AF760">
      <w:pPr>
        <w:pStyle w:val="6"/>
        <w:spacing w:line="242" w:lineRule="auto"/>
        <w:rPr>
          <w:rFonts w:ascii="Times New Roman" w:hAnsi="Times New Roman" w:cs="Times New Roman"/>
          <w:lang w:eastAsia="zh-CN"/>
        </w:rPr>
      </w:pPr>
    </w:p>
    <w:p w14:paraId="02C0DED8">
      <w:pPr>
        <w:pStyle w:val="6"/>
        <w:spacing w:line="242" w:lineRule="auto"/>
        <w:rPr>
          <w:rFonts w:ascii="Times New Roman" w:hAnsi="Times New Roman" w:cs="Times New Roman"/>
          <w:lang w:eastAsia="zh-CN"/>
        </w:rPr>
      </w:pPr>
    </w:p>
    <w:p w14:paraId="3C31A417">
      <w:pPr>
        <w:pStyle w:val="6"/>
        <w:spacing w:line="242" w:lineRule="auto"/>
        <w:rPr>
          <w:rFonts w:ascii="Times New Roman" w:hAnsi="Times New Roman" w:cs="Times New Roman"/>
          <w:lang w:eastAsia="zh-CN"/>
        </w:rPr>
      </w:pPr>
    </w:p>
    <w:p w14:paraId="5770D2DC">
      <w:pPr>
        <w:pStyle w:val="6"/>
        <w:spacing w:line="242" w:lineRule="auto"/>
        <w:rPr>
          <w:rFonts w:ascii="Times New Roman" w:hAnsi="Times New Roman" w:cs="Times New Roman"/>
          <w:lang w:eastAsia="zh-CN"/>
        </w:rPr>
      </w:pPr>
    </w:p>
    <w:p w14:paraId="1E561DDC">
      <w:pPr>
        <w:spacing w:before="101" w:line="226" w:lineRule="auto"/>
        <w:ind w:left="677"/>
        <w:rPr>
          <w:rFonts w:ascii="Times New Roman" w:hAnsi="Times New Roman" w:eastAsia="仿宋" w:cs="Times New Roman"/>
          <w:sz w:val="31"/>
          <w:szCs w:val="31"/>
          <w:lang w:eastAsia="zh-CN"/>
        </w:rPr>
      </w:pPr>
      <w:r>
        <w:rPr>
          <w:rFonts w:ascii="Times New Roman" w:hAnsi="Times New Roman" w:eastAsia="仿宋" w:cs="Times New Roman"/>
          <w:spacing w:val="6"/>
          <w:sz w:val="31"/>
          <w:szCs w:val="31"/>
          <w:lang w:eastAsia="zh-CN"/>
        </w:rPr>
        <w:t>项目名称：</w:t>
      </w:r>
      <w:r>
        <w:rPr>
          <w:rFonts w:ascii="Times New Roman" w:hAnsi="Times New Roman" w:eastAsia="仿宋" w:cs="Times New Roman"/>
          <w:sz w:val="31"/>
          <w:szCs w:val="31"/>
          <w:u w:val="single"/>
          <w:lang w:eastAsia="zh-CN"/>
        </w:rPr>
        <w:t xml:space="preserve">                                 </w:t>
      </w:r>
    </w:p>
    <w:p w14:paraId="68C455E3">
      <w:pPr>
        <w:pStyle w:val="6"/>
        <w:spacing w:line="259" w:lineRule="auto"/>
        <w:rPr>
          <w:rFonts w:ascii="Times New Roman" w:hAnsi="Times New Roman" w:cs="Times New Roman"/>
          <w:lang w:eastAsia="zh-CN"/>
        </w:rPr>
      </w:pPr>
    </w:p>
    <w:p w14:paraId="4F1FE4EB">
      <w:pPr>
        <w:pStyle w:val="6"/>
        <w:spacing w:line="259" w:lineRule="auto"/>
        <w:rPr>
          <w:rFonts w:ascii="Times New Roman" w:hAnsi="Times New Roman" w:cs="Times New Roman"/>
          <w:lang w:eastAsia="zh-CN"/>
        </w:rPr>
      </w:pPr>
    </w:p>
    <w:p w14:paraId="159DE417">
      <w:pPr>
        <w:pStyle w:val="6"/>
        <w:spacing w:line="260" w:lineRule="auto"/>
        <w:rPr>
          <w:rFonts w:ascii="Times New Roman" w:hAnsi="Times New Roman" w:cs="Times New Roman"/>
          <w:lang w:eastAsia="zh-CN"/>
        </w:rPr>
      </w:pPr>
    </w:p>
    <w:p w14:paraId="6543FC3A">
      <w:pPr>
        <w:spacing w:before="101" w:line="226" w:lineRule="auto"/>
        <w:ind w:left="677"/>
        <w:rPr>
          <w:rFonts w:ascii="Times New Roman" w:hAnsi="Times New Roman" w:eastAsia="仿宋" w:cs="Times New Roman"/>
          <w:sz w:val="31"/>
          <w:szCs w:val="31"/>
          <w:lang w:eastAsia="zh-CN"/>
        </w:rPr>
      </w:pPr>
      <w:r>
        <w:rPr>
          <w:rFonts w:ascii="Times New Roman" w:hAnsi="Times New Roman" w:eastAsia="仿宋" w:cs="Times New Roman"/>
          <w:spacing w:val="11"/>
          <w:sz w:val="31"/>
          <w:szCs w:val="31"/>
          <w:lang w:eastAsia="zh-CN"/>
        </w:rPr>
        <w:t>应商名称</w:t>
      </w:r>
      <w:r>
        <w:rPr>
          <w:rFonts w:ascii="Times New Roman" w:hAnsi="Times New Roman" w:eastAsia="仿宋" w:cs="Times New Roman"/>
          <w:spacing w:val="-12"/>
          <w:sz w:val="31"/>
          <w:szCs w:val="31"/>
          <w:lang w:eastAsia="zh-CN"/>
        </w:rPr>
        <w:t>：</w:t>
      </w:r>
      <w:r>
        <w:rPr>
          <w:rFonts w:ascii="Times New Roman" w:hAnsi="Times New Roman" w:eastAsia="仿宋" w:cs="Times New Roman"/>
          <w:spacing w:val="5"/>
          <w:sz w:val="31"/>
          <w:szCs w:val="31"/>
          <w:u w:val="single"/>
          <w:lang w:eastAsia="zh-CN"/>
        </w:rPr>
        <w:t xml:space="preserve">                    </w:t>
      </w:r>
      <w:r>
        <w:rPr>
          <w:rFonts w:ascii="Times New Roman" w:hAnsi="Times New Roman" w:eastAsia="仿宋" w:cs="Times New Roman"/>
          <w:spacing w:val="-12"/>
          <w:sz w:val="31"/>
          <w:szCs w:val="31"/>
          <w:lang w:eastAsia="zh-CN"/>
        </w:rPr>
        <w:t>（</w:t>
      </w:r>
      <w:r>
        <w:rPr>
          <w:rFonts w:ascii="Times New Roman" w:hAnsi="Times New Roman" w:eastAsia="仿宋" w:cs="Times New Roman"/>
          <w:spacing w:val="11"/>
          <w:sz w:val="31"/>
          <w:szCs w:val="31"/>
          <w:lang w:eastAsia="zh-CN"/>
        </w:rPr>
        <w:t>加盖公章）</w:t>
      </w:r>
    </w:p>
    <w:p w14:paraId="7C302DE9">
      <w:pPr>
        <w:pStyle w:val="6"/>
        <w:spacing w:line="271" w:lineRule="auto"/>
        <w:rPr>
          <w:rFonts w:ascii="Times New Roman" w:hAnsi="Times New Roman" w:cs="Times New Roman"/>
          <w:lang w:eastAsia="zh-CN"/>
        </w:rPr>
      </w:pPr>
    </w:p>
    <w:p w14:paraId="5F5E329D">
      <w:pPr>
        <w:pStyle w:val="6"/>
        <w:spacing w:line="271" w:lineRule="auto"/>
        <w:rPr>
          <w:rFonts w:ascii="Times New Roman" w:hAnsi="Times New Roman" w:cs="Times New Roman"/>
          <w:lang w:eastAsia="zh-CN"/>
        </w:rPr>
      </w:pPr>
    </w:p>
    <w:p w14:paraId="3BC88B53">
      <w:pPr>
        <w:tabs>
          <w:tab w:val="left" w:pos="2990"/>
        </w:tabs>
        <w:spacing w:before="101" w:line="228" w:lineRule="auto"/>
        <w:ind w:left="2166"/>
        <w:rPr>
          <w:rFonts w:ascii="Times New Roman" w:hAnsi="Times New Roman" w:eastAsia="仿宋" w:cs="Times New Roman"/>
          <w:sz w:val="31"/>
          <w:szCs w:val="31"/>
          <w:lang w:eastAsia="zh-CN"/>
        </w:rPr>
      </w:pPr>
      <w:r>
        <w:rPr>
          <w:rFonts w:ascii="Times New Roman" w:hAnsi="Times New Roman" w:eastAsia="仿宋" w:cs="Times New Roman"/>
          <w:sz w:val="31"/>
          <w:szCs w:val="31"/>
          <w:u w:val="single"/>
          <w:lang w:eastAsia="zh-CN"/>
        </w:rPr>
        <w:tab/>
      </w:r>
      <w:r>
        <w:rPr>
          <w:rFonts w:ascii="Times New Roman" w:hAnsi="Times New Roman" w:eastAsia="仿宋" w:cs="Times New Roman"/>
          <w:spacing w:val="-126"/>
          <w:sz w:val="31"/>
          <w:szCs w:val="31"/>
          <w:lang w:eastAsia="zh-CN"/>
        </w:rPr>
        <w:t xml:space="preserve"> </w:t>
      </w:r>
      <w:r>
        <w:rPr>
          <w:rFonts w:ascii="Times New Roman" w:hAnsi="Times New Roman" w:eastAsia="仿宋" w:cs="Times New Roman"/>
          <w:spacing w:val="-16"/>
          <w:sz w:val="31"/>
          <w:szCs w:val="31"/>
          <w:lang w:eastAsia="zh-CN"/>
        </w:rPr>
        <w:t>年</w:t>
      </w:r>
      <w:r>
        <w:rPr>
          <w:rFonts w:ascii="Times New Roman" w:hAnsi="Times New Roman" w:eastAsia="仿宋" w:cs="Times New Roman"/>
          <w:sz w:val="31"/>
          <w:szCs w:val="31"/>
          <w:u w:val="single"/>
          <w:lang w:eastAsia="zh-CN"/>
        </w:rPr>
        <w:tab/>
      </w:r>
      <w:r>
        <w:rPr>
          <w:rFonts w:ascii="Times New Roman" w:hAnsi="Times New Roman" w:eastAsia="仿宋" w:cs="Times New Roman"/>
          <w:sz w:val="31"/>
          <w:szCs w:val="31"/>
          <w:u w:val="single"/>
          <w:lang w:eastAsia="zh-CN"/>
        </w:rPr>
        <w:t xml:space="preserve"> </w:t>
      </w:r>
      <w:r>
        <w:rPr>
          <w:rFonts w:ascii="Times New Roman" w:hAnsi="Times New Roman" w:eastAsia="仿宋" w:cs="Times New Roman"/>
          <w:sz w:val="31"/>
          <w:szCs w:val="31"/>
          <w:u w:val="single"/>
          <w:lang w:eastAsia="zh-CN"/>
        </w:rPr>
        <w:tab/>
      </w:r>
      <w:r>
        <w:rPr>
          <w:rFonts w:ascii="Times New Roman" w:hAnsi="Times New Roman" w:eastAsia="仿宋" w:cs="Times New Roman"/>
          <w:sz w:val="31"/>
          <w:szCs w:val="31"/>
          <w:u w:val="single"/>
          <w:lang w:eastAsia="zh-CN"/>
        </w:rPr>
        <w:t xml:space="preserve">  </w:t>
      </w:r>
      <w:r>
        <w:rPr>
          <w:rFonts w:ascii="Times New Roman" w:hAnsi="Times New Roman" w:eastAsia="仿宋" w:cs="Times New Roman"/>
          <w:spacing w:val="-118"/>
          <w:sz w:val="31"/>
          <w:szCs w:val="31"/>
          <w:lang w:eastAsia="zh-CN"/>
        </w:rPr>
        <w:t xml:space="preserve"> </w:t>
      </w:r>
      <w:r>
        <w:rPr>
          <w:rFonts w:ascii="Times New Roman" w:hAnsi="Times New Roman" w:eastAsia="仿宋" w:cs="Times New Roman"/>
          <w:spacing w:val="-16"/>
          <w:sz w:val="31"/>
          <w:szCs w:val="31"/>
          <w:lang w:eastAsia="zh-CN"/>
        </w:rPr>
        <w:t>月</w:t>
      </w:r>
      <w:r>
        <w:rPr>
          <w:rFonts w:ascii="Times New Roman" w:hAnsi="Times New Roman" w:eastAsia="仿宋" w:cs="Times New Roman"/>
          <w:sz w:val="31"/>
          <w:szCs w:val="31"/>
          <w:u w:val="single"/>
          <w:lang w:eastAsia="zh-CN"/>
        </w:rPr>
        <w:tab/>
      </w:r>
      <w:r>
        <w:rPr>
          <w:rFonts w:ascii="Times New Roman" w:hAnsi="Times New Roman" w:eastAsia="仿宋" w:cs="Times New Roman"/>
          <w:sz w:val="31"/>
          <w:szCs w:val="31"/>
          <w:u w:val="single"/>
          <w:lang w:eastAsia="zh-CN"/>
        </w:rPr>
        <w:tab/>
      </w:r>
      <w:r>
        <w:rPr>
          <w:rFonts w:ascii="Times New Roman" w:hAnsi="Times New Roman" w:eastAsia="仿宋" w:cs="Times New Roman"/>
          <w:spacing w:val="-16"/>
          <w:sz w:val="31"/>
          <w:szCs w:val="31"/>
          <w:lang w:eastAsia="zh-CN"/>
        </w:rPr>
        <w:t>日</w:t>
      </w:r>
    </w:p>
    <w:p w14:paraId="6DD6D8A3">
      <w:pPr>
        <w:pStyle w:val="6"/>
        <w:spacing w:line="271" w:lineRule="auto"/>
        <w:rPr>
          <w:rFonts w:ascii="Times New Roman" w:hAnsi="Times New Roman" w:cs="Times New Roman"/>
          <w:lang w:eastAsia="zh-CN"/>
        </w:rPr>
      </w:pPr>
    </w:p>
    <w:p w14:paraId="7153F8A0">
      <w:pPr>
        <w:pStyle w:val="6"/>
        <w:spacing w:line="271" w:lineRule="auto"/>
        <w:rPr>
          <w:rFonts w:ascii="Times New Roman" w:hAnsi="Times New Roman" w:cs="Times New Roman"/>
          <w:lang w:eastAsia="zh-CN"/>
        </w:rPr>
      </w:pPr>
    </w:p>
    <w:p w14:paraId="3585F277">
      <w:pPr>
        <w:pStyle w:val="6"/>
        <w:spacing w:line="271" w:lineRule="auto"/>
        <w:rPr>
          <w:rFonts w:ascii="Times New Roman" w:hAnsi="Times New Roman" w:cs="Times New Roman"/>
          <w:lang w:eastAsia="zh-CN"/>
        </w:rPr>
      </w:pPr>
    </w:p>
    <w:p w14:paraId="25FC3AA8">
      <w:pPr>
        <w:pStyle w:val="6"/>
        <w:spacing w:line="271" w:lineRule="auto"/>
        <w:rPr>
          <w:rFonts w:ascii="Times New Roman" w:hAnsi="Times New Roman" w:cs="Times New Roman"/>
          <w:lang w:eastAsia="zh-CN"/>
        </w:rPr>
      </w:pPr>
    </w:p>
    <w:p w14:paraId="2558F370">
      <w:pPr>
        <w:pStyle w:val="6"/>
        <w:spacing w:line="271" w:lineRule="auto"/>
        <w:rPr>
          <w:rFonts w:ascii="Times New Roman" w:hAnsi="Times New Roman" w:cs="Times New Roman"/>
          <w:lang w:eastAsia="zh-CN"/>
        </w:rPr>
      </w:pPr>
    </w:p>
    <w:p w14:paraId="10024732">
      <w:pPr>
        <w:pStyle w:val="6"/>
        <w:spacing w:line="271" w:lineRule="auto"/>
        <w:rPr>
          <w:rFonts w:ascii="Times New Roman" w:hAnsi="Times New Roman" w:cs="Times New Roman"/>
          <w:lang w:eastAsia="zh-CN"/>
        </w:rPr>
      </w:pPr>
    </w:p>
    <w:p w14:paraId="37B554B8">
      <w:pPr>
        <w:pStyle w:val="6"/>
        <w:spacing w:line="271" w:lineRule="auto"/>
        <w:rPr>
          <w:rFonts w:ascii="Times New Roman" w:hAnsi="Times New Roman" w:cs="Times New Roman"/>
          <w:lang w:eastAsia="zh-CN"/>
        </w:rPr>
      </w:pPr>
    </w:p>
    <w:p w14:paraId="4B51BB1C">
      <w:pPr>
        <w:pStyle w:val="6"/>
        <w:spacing w:line="271" w:lineRule="auto"/>
        <w:rPr>
          <w:rFonts w:ascii="Times New Roman" w:hAnsi="Times New Roman" w:cs="Times New Roman"/>
          <w:lang w:eastAsia="zh-CN"/>
        </w:rPr>
      </w:pPr>
    </w:p>
    <w:p w14:paraId="40862848">
      <w:pPr>
        <w:spacing w:before="101" w:line="227" w:lineRule="auto"/>
        <w:ind w:left="3810"/>
        <w:outlineLvl w:val="1"/>
        <w:rPr>
          <w:rFonts w:ascii="Times New Roman" w:hAnsi="Times New Roman" w:eastAsia="黑体" w:cs="Times New Roman"/>
          <w:sz w:val="31"/>
          <w:szCs w:val="31"/>
          <w:lang w:eastAsia="zh-CN"/>
        </w:rPr>
      </w:pPr>
      <w:bookmarkStart w:id="237" w:name="_Toc230164879"/>
      <w:bookmarkStart w:id="238" w:name="_Toc230613799"/>
      <w:bookmarkStart w:id="239" w:name="_Toc230164823"/>
      <w:r>
        <w:rPr>
          <w:rFonts w:ascii="Times New Roman" w:hAnsi="Times New Roman" w:eastAsia="黑体" w:cs="Times New Roman"/>
          <w:b/>
          <w:bCs/>
          <w:spacing w:val="-25"/>
          <w:sz w:val="31"/>
          <w:szCs w:val="31"/>
          <w:lang w:eastAsia="zh-CN"/>
        </w:rPr>
        <w:t>目</w:t>
      </w:r>
      <w:r>
        <w:rPr>
          <w:rFonts w:ascii="Times New Roman" w:hAnsi="Times New Roman" w:eastAsia="黑体" w:cs="Times New Roman"/>
          <w:spacing w:val="30"/>
          <w:sz w:val="31"/>
          <w:szCs w:val="31"/>
          <w:lang w:eastAsia="zh-CN"/>
        </w:rPr>
        <w:t xml:space="preserve"> </w:t>
      </w:r>
      <w:r>
        <w:rPr>
          <w:rFonts w:ascii="Times New Roman" w:hAnsi="Times New Roman" w:eastAsia="黑体" w:cs="Times New Roman"/>
          <w:b/>
          <w:bCs/>
          <w:spacing w:val="-25"/>
          <w:sz w:val="31"/>
          <w:szCs w:val="31"/>
          <w:lang w:eastAsia="zh-CN"/>
        </w:rPr>
        <w:t>录</w:t>
      </w:r>
      <w:bookmarkEnd w:id="237"/>
      <w:bookmarkEnd w:id="238"/>
      <w:bookmarkEnd w:id="239"/>
    </w:p>
    <w:p w14:paraId="75C41D15">
      <w:pPr>
        <w:spacing w:line="227" w:lineRule="auto"/>
        <w:rPr>
          <w:rFonts w:ascii="Times New Roman" w:hAnsi="Times New Roman" w:eastAsia="黑体" w:cs="Times New Roman"/>
          <w:sz w:val="31"/>
          <w:szCs w:val="31"/>
          <w:lang w:eastAsia="zh-CN"/>
        </w:rPr>
      </w:pPr>
    </w:p>
    <w:p w14:paraId="7F9CA10A">
      <w:pPr>
        <w:jc w:val="center"/>
        <w:rPr>
          <w:rFonts w:ascii="Times New Roman" w:hAnsi="Times New Roman" w:cs="Times New Roman"/>
          <w:sz w:val="32"/>
          <w:szCs w:val="32"/>
          <w:lang w:eastAsia="zh-CN"/>
        </w:rPr>
      </w:pPr>
      <w:r>
        <w:rPr>
          <w:rFonts w:ascii="Times New Roman" w:hAnsi="Times New Roman" w:eastAsia="宋体" w:cs="Times New Roman"/>
          <w:sz w:val="32"/>
          <w:szCs w:val="32"/>
          <w:lang w:eastAsia="zh-CN" w:bidi="ar"/>
        </w:rPr>
        <w:t>（格式自拟）</w:t>
      </w:r>
    </w:p>
    <w:p w14:paraId="6B7B5358">
      <w:pPr>
        <w:pStyle w:val="74"/>
        <w:tabs>
          <w:tab w:val="right" w:leader="dot" w:pos="8296"/>
        </w:tabs>
        <w:ind w:left="0"/>
        <w:rPr>
          <w:rFonts w:eastAsiaTheme="minorEastAsia" w:cstheme="minorBidi"/>
          <w:smallCaps w:val="0"/>
          <w:snapToGrid/>
          <w:color w:val="000000" w:themeColor="text1"/>
          <w:kern w:val="2"/>
          <w:sz w:val="24"/>
          <w:szCs w:val="24"/>
          <w:lang w:eastAsia="zh-CN"/>
          <w14:textFill>
            <w14:solidFill>
              <w14:schemeClr w14:val="tx1"/>
            </w14:solidFill>
          </w14:textFill>
          <w14:ligatures w14:val="standardContextual"/>
        </w:rPr>
      </w:pPr>
      <w:r>
        <w:fldChar w:fldCharType="begin"/>
      </w:r>
      <w:r>
        <w:instrText xml:space="preserve"> HYPERLINK \l "_Toc230631193" </w:instrText>
      </w:r>
      <w:r>
        <w:fldChar w:fldCharType="separate"/>
      </w:r>
      <w:r>
        <w:rPr>
          <w:rStyle w:val="91"/>
          <w:rFonts w:ascii="Times New Roman" w:hAnsi="Times New Roman" w:eastAsia="宋体" w:cs="Times New Roman"/>
          <w:color w:val="000000" w:themeColor="text1"/>
          <w:spacing w:val="2"/>
          <w:sz w:val="24"/>
          <w:szCs w:val="24"/>
          <w:u w:val="none"/>
          <w:lang w:eastAsia="zh-CN"/>
          <w14:textFill>
            <w14:solidFill>
              <w14:schemeClr w14:val="tx1"/>
            </w14:solidFill>
          </w14:textFill>
        </w:rPr>
        <w:t>1  满足投标人资格、资质性要求</w:t>
      </w:r>
      <w:r>
        <w:rPr>
          <w:rFonts w:hint="eastAsia"/>
          <w:color w:val="000000" w:themeColor="text1"/>
          <w:sz w:val="24"/>
          <w:szCs w:val="24"/>
          <w:lang w:eastAsia="zh-CN"/>
          <w14:textFill>
            <w14:solidFill>
              <w14:schemeClr w14:val="tx1"/>
            </w14:solidFill>
          </w14:textFill>
        </w:rPr>
        <w:tab/>
      </w:r>
      <w:r>
        <w:rPr>
          <w:rFonts w:hint="eastAsia"/>
          <w:color w:val="000000" w:themeColor="text1"/>
          <w:sz w:val="24"/>
          <w:szCs w:val="24"/>
          <w:lang w:eastAsia="zh-CN"/>
          <w14:textFill>
            <w14:solidFill>
              <w14:schemeClr w14:val="tx1"/>
            </w14:solidFill>
          </w14:textFill>
        </w:rPr>
        <w:fldChar w:fldCharType="end"/>
      </w:r>
    </w:p>
    <w:p w14:paraId="7539590B">
      <w:pPr>
        <w:pStyle w:val="74"/>
        <w:tabs>
          <w:tab w:val="right" w:leader="dot" w:pos="8296"/>
        </w:tabs>
        <w:ind w:left="0" w:firstLine="400" w:firstLineChars="200"/>
        <w:rPr>
          <w:rFonts w:eastAsiaTheme="minorEastAsia" w:cstheme="minorBidi"/>
          <w:smallCaps w:val="0"/>
          <w:snapToGrid/>
          <w:color w:val="000000" w:themeColor="text1"/>
          <w:kern w:val="2"/>
          <w:sz w:val="24"/>
          <w:szCs w:val="24"/>
          <w:lang w:eastAsia="zh-CN"/>
          <w14:textFill>
            <w14:solidFill>
              <w14:schemeClr w14:val="tx1"/>
            </w14:solidFill>
          </w14:textFill>
          <w14:ligatures w14:val="standardContextual"/>
        </w:rPr>
      </w:pPr>
      <w:r>
        <w:fldChar w:fldCharType="begin"/>
      </w:r>
      <w:r>
        <w:instrText xml:space="preserve"> HYPERLINK \l "_Toc230631194" </w:instrText>
      </w:r>
      <w:r>
        <w:fldChar w:fldCharType="separate"/>
      </w:r>
      <w:r>
        <w:rPr>
          <w:rStyle w:val="91"/>
          <w:rFonts w:ascii="Times New Roman" w:hAnsi="Times New Roman" w:eastAsia="宋体" w:cs="Times New Roman"/>
          <w:color w:val="000000" w:themeColor="text1"/>
          <w:spacing w:val="-3"/>
          <w:sz w:val="24"/>
          <w:szCs w:val="24"/>
          <w:u w:val="none"/>
          <w:lang w:eastAsia="zh-CN"/>
          <w14:textFill>
            <w14:solidFill>
              <w14:schemeClr w14:val="tx1"/>
            </w14:solidFill>
          </w14:textFill>
        </w:rPr>
        <w:t>1.1 营业执照等证明文件</w:t>
      </w:r>
      <w:r>
        <w:rPr>
          <w:rFonts w:hint="eastAsia"/>
          <w:color w:val="000000" w:themeColor="text1"/>
          <w:sz w:val="24"/>
          <w:szCs w:val="24"/>
          <w:lang w:eastAsia="zh-CN"/>
          <w14:textFill>
            <w14:solidFill>
              <w14:schemeClr w14:val="tx1"/>
            </w14:solidFill>
          </w14:textFill>
        </w:rPr>
        <w:tab/>
      </w:r>
      <w:r>
        <w:rPr>
          <w:rFonts w:hint="eastAsia"/>
          <w:color w:val="000000" w:themeColor="text1"/>
          <w:sz w:val="24"/>
          <w:szCs w:val="24"/>
          <w:lang w:eastAsia="zh-CN"/>
          <w14:textFill>
            <w14:solidFill>
              <w14:schemeClr w14:val="tx1"/>
            </w14:solidFill>
          </w14:textFill>
        </w:rPr>
        <w:fldChar w:fldCharType="end"/>
      </w:r>
    </w:p>
    <w:p w14:paraId="3419E16D">
      <w:pPr>
        <w:pStyle w:val="74"/>
        <w:tabs>
          <w:tab w:val="right" w:leader="dot" w:pos="8296"/>
        </w:tabs>
        <w:ind w:left="0" w:firstLine="400" w:firstLineChars="200"/>
        <w:rPr>
          <w:rFonts w:eastAsiaTheme="minorEastAsia" w:cstheme="minorBidi"/>
          <w:smallCaps w:val="0"/>
          <w:snapToGrid/>
          <w:color w:val="000000" w:themeColor="text1"/>
          <w:kern w:val="2"/>
          <w:sz w:val="24"/>
          <w:szCs w:val="24"/>
          <w:lang w:eastAsia="zh-CN"/>
          <w14:textFill>
            <w14:solidFill>
              <w14:schemeClr w14:val="tx1"/>
            </w14:solidFill>
          </w14:textFill>
          <w14:ligatures w14:val="standardContextual"/>
        </w:rPr>
      </w:pPr>
      <w:r>
        <w:fldChar w:fldCharType="begin"/>
      </w:r>
      <w:r>
        <w:instrText xml:space="preserve"> HYPERLINK \l "_Toc230631195" </w:instrText>
      </w:r>
      <w:r>
        <w:fldChar w:fldCharType="separate"/>
      </w:r>
      <w:r>
        <w:rPr>
          <w:rStyle w:val="91"/>
          <w:rFonts w:ascii="Times New Roman" w:hAnsi="Times New Roman" w:eastAsia="宋体" w:cs="Times New Roman"/>
          <w:color w:val="000000" w:themeColor="text1"/>
          <w:spacing w:val="-3"/>
          <w:sz w:val="24"/>
          <w:szCs w:val="24"/>
          <w:u w:val="none"/>
          <w:lang w:eastAsia="zh-CN"/>
          <w14:textFill>
            <w14:solidFill>
              <w14:schemeClr w14:val="tx1"/>
            </w14:solidFill>
          </w14:textFill>
        </w:rPr>
        <w:t>1.2 投标人企业信用信息记录</w:t>
      </w:r>
      <w:r>
        <w:rPr>
          <w:rFonts w:hint="eastAsia"/>
          <w:color w:val="000000" w:themeColor="text1"/>
          <w:sz w:val="24"/>
          <w:szCs w:val="24"/>
          <w:lang w:eastAsia="zh-CN"/>
          <w14:textFill>
            <w14:solidFill>
              <w14:schemeClr w14:val="tx1"/>
            </w14:solidFill>
          </w14:textFill>
        </w:rPr>
        <w:tab/>
      </w:r>
      <w:r>
        <w:rPr>
          <w:rFonts w:hint="eastAsia"/>
          <w:color w:val="000000" w:themeColor="text1"/>
          <w:sz w:val="24"/>
          <w:szCs w:val="24"/>
          <w:lang w:eastAsia="zh-CN"/>
          <w14:textFill>
            <w14:solidFill>
              <w14:schemeClr w14:val="tx1"/>
            </w14:solidFill>
          </w14:textFill>
        </w:rPr>
        <w:fldChar w:fldCharType="end"/>
      </w:r>
    </w:p>
    <w:p w14:paraId="5FE9D1C3">
      <w:pPr>
        <w:pStyle w:val="74"/>
        <w:tabs>
          <w:tab w:val="right" w:leader="dot" w:pos="8296"/>
        </w:tabs>
        <w:ind w:left="0" w:firstLine="400" w:firstLineChars="200"/>
        <w:rPr>
          <w:rFonts w:eastAsiaTheme="minorEastAsia" w:cstheme="minorBidi"/>
          <w:smallCaps w:val="0"/>
          <w:snapToGrid/>
          <w:color w:val="000000" w:themeColor="text1"/>
          <w:kern w:val="2"/>
          <w:sz w:val="24"/>
          <w:szCs w:val="24"/>
          <w:lang w:eastAsia="zh-CN"/>
          <w14:textFill>
            <w14:solidFill>
              <w14:schemeClr w14:val="tx1"/>
            </w14:solidFill>
          </w14:textFill>
          <w14:ligatures w14:val="standardContextual"/>
        </w:rPr>
      </w:pPr>
      <w:r>
        <w:fldChar w:fldCharType="begin"/>
      </w:r>
      <w:r>
        <w:instrText xml:space="preserve"> HYPERLINK \l "_Toc230631196" </w:instrText>
      </w:r>
      <w:r>
        <w:fldChar w:fldCharType="separate"/>
      </w:r>
      <w:r>
        <w:rPr>
          <w:rStyle w:val="91"/>
          <w:rFonts w:ascii="Times New Roman" w:hAnsi="Times New Roman" w:eastAsia="宋体" w:cs="Times New Roman"/>
          <w:color w:val="000000" w:themeColor="text1"/>
          <w:spacing w:val="-3"/>
          <w:sz w:val="24"/>
          <w:szCs w:val="24"/>
          <w:u w:val="none"/>
          <w:lang w:eastAsia="zh-CN"/>
          <w14:textFill>
            <w14:solidFill>
              <w14:schemeClr w14:val="tx1"/>
            </w14:solidFill>
          </w14:textFill>
        </w:rPr>
        <w:t>1.3  “信用中国”网站(www.creditchina.gov.cn)信用查询页面截图</w:t>
      </w:r>
      <w:r>
        <w:rPr>
          <w:rFonts w:hint="eastAsia"/>
          <w:color w:val="000000" w:themeColor="text1"/>
          <w:sz w:val="24"/>
          <w:szCs w:val="24"/>
          <w:lang w:eastAsia="zh-CN"/>
          <w14:textFill>
            <w14:solidFill>
              <w14:schemeClr w14:val="tx1"/>
            </w14:solidFill>
          </w14:textFill>
        </w:rPr>
        <w:tab/>
      </w:r>
      <w:r>
        <w:rPr>
          <w:rFonts w:hint="eastAsia"/>
          <w:color w:val="000000" w:themeColor="text1"/>
          <w:sz w:val="24"/>
          <w:szCs w:val="24"/>
          <w:lang w:eastAsia="zh-CN"/>
          <w14:textFill>
            <w14:solidFill>
              <w14:schemeClr w14:val="tx1"/>
            </w14:solidFill>
          </w14:textFill>
        </w:rPr>
        <w:fldChar w:fldCharType="end"/>
      </w:r>
    </w:p>
    <w:p w14:paraId="28210467">
      <w:pPr>
        <w:pStyle w:val="74"/>
        <w:tabs>
          <w:tab w:val="right" w:leader="dot" w:pos="8296"/>
        </w:tabs>
        <w:ind w:left="0" w:firstLine="400" w:firstLineChars="200"/>
        <w:rPr>
          <w:rFonts w:eastAsiaTheme="minorEastAsia" w:cstheme="minorBidi"/>
          <w:smallCaps w:val="0"/>
          <w:snapToGrid/>
          <w:color w:val="000000" w:themeColor="text1"/>
          <w:kern w:val="2"/>
          <w:sz w:val="24"/>
          <w:szCs w:val="24"/>
          <w:lang w:eastAsia="zh-CN"/>
          <w14:textFill>
            <w14:solidFill>
              <w14:schemeClr w14:val="tx1"/>
            </w14:solidFill>
          </w14:textFill>
          <w14:ligatures w14:val="standardContextual"/>
        </w:rPr>
      </w:pPr>
      <w:r>
        <w:fldChar w:fldCharType="begin"/>
      </w:r>
      <w:r>
        <w:instrText xml:space="preserve"> HYPERLINK \l "_Toc230631197" </w:instrText>
      </w:r>
      <w:r>
        <w:fldChar w:fldCharType="separate"/>
      </w:r>
      <w:r>
        <w:rPr>
          <w:rStyle w:val="91"/>
          <w:rFonts w:ascii="Times New Roman" w:hAnsi="Times New Roman" w:eastAsia="宋体" w:cs="Times New Roman"/>
          <w:color w:val="000000" w:themeColor="text1"/>
          <w:spacing w:val="-3"/>
          <w:sz w:val="24"/>
          <w:szCs w:val="24"/>
          <w:u w:val="none"/>
          <w:lang w:eastAsia="zh-CN"/>
          <w14:textFill>
            <w14:solidFill>
              <w14:schemeClr w14:val="tx1"/>
            </w14:solidFill>
          </w14:textFill>
        </w:rPr>
        <w:t>1.4 投标人资格声明书（实质性格式）</w:t>
      </w:r>
      <w:r>
        <w:rPr>
          <w:rFonts w:hint="eastAsia"/>
          <w:color w:val="000000" w:themeColor="text1"/>
          <w:sz w:val="24"/>
          <w:szCs w:val="24"/>
          <w:lang w:eastAsia="zh-CN"/>
          <w14:textFill>
            <w14:solidFill>
              <w14:schemeClr w14:val="tx1"/>
            </w14:solidFill>
          </w14:textFill>
        </w:rPr>
        <w:tab/>
      </w:r>
      <w:r>
        <w:rPr>
          <w:rFonts w:hint="eastAsia"/>
          <w:color w:val="000000" w:themeColor="text1"/>
          <w:sz w:val="24"/>
          <w:szCs w:val="24"/>
          <w:lang w:eastAsia="zh-CN"/>
          <w14:textFill>
            <w14:solidFill>
              <w14:schemeClr w14:val="tx1"/>
            </w14:solidFill>
          </w14:textFill>
        </w:rPr>
        <w:fldChar w:fldCharType="end"/>
      </w:r>
    </w:p>
    <w:p w14:paraId="15B29FBD">
      <w:pPr>
        <w:pStyle w:val="74"/>
        <w:tabs>
          <w:tab w:val="right" w:leader="dot" w:pos="8296"/>
        </w:tabs>
        <w:ind w:left="0"/>
        <w:rPr>
          <w:rFonts w:eastAsiaTheme="minorEastAsia" w:cstheme="minorBidi"/>
          <w:smallCaps w:val="0"/>
          <w:snapToGrid/>
          <w:color w:val="000000" w:themeColor="text1"/>
          <w:kern w:val="2"/>
          <w:sz w:val="24"/>
          <w:szCs w:val="24"/>
          <w:lang w:eastAsia="zh-CN"/>
          <w14:textFill>
            <w14:solidFill>
              <w14:schemeClr w14:val="tx1"/>
            </w14:solidFill>
          </w14:textFill>
          <w14:ligatures w14:val="standardContextual"/>
        </w:rPr>
      </w:pPr>
      <w:r>
        <w:fldChar w:fldCharType="begin"/>
      </w:r>
      <w:r>
        <w:instrText xml:space="preserve"> HYPERLINK \l "_Toc230631198" </w:instrText>
      </w:r>
      <w:r>
        <w:fldChar w:fldCharType="separate"/>
      </w:r>
      <w:r>
        <w:rPr>
          <w:rStyle w:val="91"/>
          <w:rFonts w:ascii="Times New Roman" w:hAnsi="Times New Roman" w:eastAsia="Times New Roman" w:cs="Times New Roman"/>
          <w:color w:val="000000" w:themeColor="text1"/>
          <w:spacing w:val="2"/>
          <w:sz w:val="24"/>
          <w:szCs w:val="24"/>
          <w:u w:val="none"/>
          <w:lang w:eastAsia="zh-CN"/>
          <w14:textFill>
            <w14:solidFill>
              <w14:schemeClr w14:val="tx1"/>
            </w14:solidFill>
          </w14:textFill>
        </w:rPr>
        <w:t xml:space="preserve">2  </w:t>
      </w:r>
      <w:r>
        <w:rPr>
          <w:rStyle w:val="91"/>
          <w:rFonts w:ascii="Times New Roman" w:hAnsi="Times New Roman" w:eastAsia="宋体" w:cs="Times New Roman"/>
          <w:color w:val="000000" w:themeColor="text1"/>
          <w:spacing w:val="2"/>
          <w:sz w:val="24"/>
          <w:szCs w:val="24"/>
          <w:u w:val="none"/>
          <w:lang w:eastAsia="zh-CN"/>
          <w14:textFill>
            <w14:solidFill>
              <w14:schemeClr w14:val="tx1"/>
            </w14:solidFill>
          </w14:textFill>
        </w:rPr>
        <w:t>特定资格要求</w:t>
      </w:r>
      <w:r>
        <w:rPr>
          <w:rFonts w:hint="eastAsia"/>
          <w:color w:val="000000" w:themeColor="text1"/>
          <w:sz w:val="24"/>
          <w:szCs w:val="24"/>
          <w:lang w:eastAsia="zh-CN"/>
          <w14:textFill>
            <w14:solidFill>
              <w14:schemeClr w14:val="tx1"/>
            </w14:solidFill>
          </w14:textFill>
        </w:rPr>
        <w:tab/>
      </w:r>
      <w:r>
        <w:rPr>
          <w:rFonts w:hint="eastAsia"/>
          <w:color w:val="000000" w:themeColor="text1"/>
          <w:sz w:val="24"/>
          <w:szCs w:val="24"/>
          <w:lang w:eastAsia="zh-CN"/>
          <w14:textFill>
            <w14:solidFill>
              <w14:schemeClr w14:val="tx1"/>
            </w14:solidFill>
          </w14:textFill>
        </w:rPr>
        <w:fldChar w:fldCharType="end"/>
      </w:r>
    </w:p>
    <w:p w14:paraId="00A6D19B">
      <w:pPr>
        <w:pStyle w:val="74"/>
        <w:tabs>
          <w:tab w:val="right" w:leader="dot" w:pos="8296"/>
        </w:tabs>
        <w:ind w:left="0"/>
        <w:rPr>
          <w:rFonts w:eastAsiaTheme="minorEastAsia" w:cstheme="minorBidi"/>
          <w:smallCaps w:val="0"/>
          <w:snapToGrid/>
          <w:color w:val="000000" w:themeColor="text1"/>
          <w:kern w:val="2"/>
          <w:sz w:val="24"/>
          <w:szCs w:val="24"/>
          <w:lang w:eastAsia="zh-CN"/>
          <w14:textFill>
            <w14:solidFill>
              <w14:schemeClr w14:val="tx1"/>
            </w14:solidFill>
          </w14:textFill>
          <w14:ligatures w14:val="standardContextual"/>
        </w:rPr>
      </w:pPr>
      <w:r>
        <w:fldChar w:fldCharType="begin"/>
      </w:r>
      <w:r>
        <w:instrText xml:space="preserve"> HYPERLINK \l "_Toc230631199" </w:instrText>
      </w:r>
      <w:r>
        <w:fldChar w:fldCharType="separate"/>
      </w:r>
      <w:r>
        <w:rPr>
          <w:rStyle w:val="91"/>
          <w:rFonts w:ascii="Times New Roman" w:hAnsi="Times New Roman" w:eastAsia="宋体" w:cs="Times New Roman"/>
          <w:color w:val="000000" w:themeColor="text1"/>
          <w:spacing w:val="2"/>
          <w:sz w:val="24"/>
          <w:szCs w:val="24"/>
          <w:u w:val="none"/>
          <w:lang w:eastAsia="zh-CN"/>
          <w14:textFill>
            <w14:solidFill>
              <w14:schemeClr w14:val="tx1"/>
            </w14:solidFill>
          </w14:textFill>
        </w:rPr>
        <w:t>3  响应函（实质性格式）</w:t>
      </w:r>
      <w:r>
        <w:rPr>
          <w:rFonts w:hint="eastAsia"/>
          <w:color w:val="000000" w:themeColor="text1"/>
          <w:sz w:val="24"/>
          <w:szCs w:val="24"/>
          <w:lang w:eastAsia="zh-CN"/>
          <w14:textFill>
            <w14:solidFill>
              <w14:schemeClr w14:val="tx1"/>
            </w14:solidFill>
          </w14:textFill>
        </w:rPr>
        <w:tab/>
      </w:r>
      <w:r>
        <w:rPr>
          <w:rFonts w:hint="eastAsia"/>
          <w:color w:val="000000" w:themeColor="text1"/>
          <w:sz w:val="24"/>
          <w:szCs w:val="24"/>
          <w:lang w:eastAsia="zh-CN"/>
          <w14:textFill>
            <w14:solidFill>
              <w14:schemeClr w14:val="tx1"/>
            </w14:solidFill>
          </w14:textFill>
        </w:rPr>
        <w:fldChar w:fldCharType="end"/>
      </w:r>
    </w:p>
    <w:p w14:paraId="1AC3E6C7">
      <w:pPr>
        <w:pStyle w:val="74"/>
        <w:tabs>
          <w:tab w:val="right" w:leader="dot" w:pos="8296"/>
        </w:tabs>
        <w:ind w:left="0"/>
        <w:rPr>
          <w:rFonts w:eastAsiaTheme="minorEastAsia" w:cstheme="minorBidi"/>
          <w:smallCaps w:val="0"/>
          <w:snapToGrid/>
          <w:color w:val="000000" w:themeColor="text1"/>
          <w:kern w:val="2"/>
          <w:sz w:val="24"/>
          <w:szCs w:val="24"/>
          <w:lang w:eastAsia="zh-CN"/>
          <w14:textFill>
            <w14:solidFill>
              <w14:schemeClr w14:val="tx1"/>
            </w14:solidFill>
          </w14:textFill>
          <w14:ligatures w14:val="standardContextual"/>
        </w:rPr>
      </w:pPr>
      <w:r>
        <w:fldChar w:fldCharType="begin"/>
      </w:r>
      <w:r>
        <w:instrText xml:space="preserve"> HYPERLINK \l "_Toc230631200" </w:instrText>
      </w:r>
      <w:r>
        <w:fldChar w:fldCharType="separate"/>
      </w:r>
      <w:r>
        <w:rPr>
          <w:rStyle w:val="91"/>
          <w:rFonts w:ascii="Times New Roman" w:hAnsi="Times New Roman" w:eastAsia="宋体" w:cs="Times New Roman"/>
          <w:color w:val="000000" w:themeColor="text1"/>
          <w:spacing w:val="2"/>
          <w:sz w:val="24"/>
          <w:szCs w:val="24"/>
          <w:u w:val="none"/>
          <w:lang w:eastAsia="zh-CN"/>
          <w14:textFill>
            <w14:solidFill>
              <w14:schemeClr w14:val="tx1"/>
            </w14:solidFill>
          </w14:textFill>
        </w:rPr>
        <w:t>4  授权委托书（实质性格式，适用于有委托代理人的情况。）</w:t>
      </w:r>
      <w:r>
        <w:rPr>
          <w:rFonts w:hint="eastAsia"/>
          <w:color w:val="000000" w:themeColor="text1"/>
          <w:sz w:val="24"/>
          <w:szCs w:val="24"/>
          <w:lang w:eastAsia="zh-CN"/>
          <w14:textFill>
            <w14:solidFill>
              <w14:schemeClr w14:val="tx1"/>
            </w14:solidFill>
          </w14:textFill>
        </w:rPr>
        <w:tab/>
      </w:r>
      <w:r>
        <w:rPr>
          <w:rFonts w:hint="eastAsia"/>
          <w:color w:val="000000" w:themeColor="text1"/>
          <w:sz w:val="24"/>
          <w:szCs w:val="24"/>
          <w:lang w:eastAsia="zh-CN"/>
          <w14:textFill>
            <w14:solidFill>
              <w14:schemeClr w14:val="tx1"/>
            </w14:solidFill>
          </w14:textFill>
        </w:rPr>
        <w:fldChar w:fldCharType="end"/>
      </w:r>
    </w:p>
    <w:p w14:paraId="68790E00">
      <w:pPr>
        <w:pStyle w:val="74"/>
        <w:tabs>
          <w:tab w:val="right" w:leader="dot" w:pos="8296"/>
        </w:tabs>
        <w:ind w:left="0"/>
        <w:rPr>
          <w:rFonts w:eastAsiaTheme="minorEastAsia" w:cstheme="minorBidi"/>
          <w:smallCaps w:val="0"/>
          <w:snapToGrid/>
          <w:color w:val="000000" w:themeColor="text1"/>
          <w:kern w:val="2"/>
          <w:sz w:val="24"/>
          <w:szCs w:val="24"/>
          <w:lang w:eastAsia="zh-CN"/>
          <w14:textFill>
            <w14:solidFill>
              <w14:schemeClr w14:val="tx1"/>
            </w14:solidFill>
          </w14:textFill>
          <w14:ligatures w14:val="standardContextual"/>
        </w:rPr>
      </w:pPr>
      <w:r>
        <w:fldChar w:fldCharType="begin"/>
      </w:r>
      <w:r>
        <w:instrText xml:space="preserve"> HYPERLINK \l "_Toc230631201" </w:instrText>
      </w:r>
      <w:r>
        <w:fldChar w:fldCharType="separate"/>
      </w:r>
      <w:r>
        <w:rPr>
          <w:rStyle w:val="91"/>
          <w:rFonts w:ascii="Times New Roman" w:hAnsi="Times New Roman" w:eastAsia="宋体" w:cs="Times New Roman"/>
          <w:color w:val="000000" w:themeColor="text1"/>
          <w:spacing w:val="2"/>
          <w:sz w:val="24"/>
          <w:szCs w:val="24"/>
          <w:u w:val="none"/>
          <w:lang w:eastAsia="zh-CN"/>
          <w14:textFill>
            <w14:solidFill>
              <w14:schemeClr w14:val="tx1"/>
            </w14:solidFill>
          </w14:textFill>
        </w:rPr>
        <w:t>5  法定代表人（单位负责人）身份证明</w:t>
      </w:r>
      <w:r>
        <w:rPr>
          <w:rFonts w:hint="eastAsia"/>
          <w:color w:val="000000" w:themeColor="text1"/>
          <w:sz w:val="24"/>
          <w:szCs w:val="24"/>
          <w:lang w:eastAsia="zh-CN"/>
          <w14:textFill>
            <w14:solidFill>
              <w14:schemeClr w14:val="tx1"/>
            </w14:solidFill>
          </w14:textFill>
        </w:rPr>
        <w:tab/>
      </w:r>
      <w:r>
        <w:rPr>
          <w:rFonts w:hint="eastAsia"/>
          <w:color w:val="000000" w:themeColor="text1"/>
          <w:sz w:val="24"/>
          <w:szCs w:val="24"/>
          <w:lang w:eastAsia="zh-CN"/>
          <w14:textFill>
            <w14:solidFill>
              <w14:schemeClr w14:val="tx1"/>
            </w14:solidFill>
          </w14:textFill>
        </w:rPr>
        <w:fldChar w:fldCharType="end"/>
      </w:r>
    </w:p>
    <w:p w14:paraId="071AF3B4">
      <w:pPr>
        <w:pStyle w:val="74"/>
        <w:tabs>
          <w:tab w:val="right" w:leader="dot" w:pos="8296"/>
        </w:tabs>
        <w:ind w:left="0"/>
        <w:rPr>
          <w:rFonts w:eastAsiaTheme="minorEastAsia" w:cstheme="minorBidi"/>
          <w:smallCaps w:val="0"/>
          <w:snapToGrid/>
          <w:color w:val="000000" w:themeColor="text1"/>
          <w:kern w:val="2"/>
          <w:sz w:val="24"/>
          <w:szCs w:val="24"/>
          <w:lang w:eastAsia="zh-CN"/>
          <w14:textFill>
            <w14:solidFill>
              <w14:schemeClr w14:val="tx1"/>
            </w14:solidFill>
          </w14:textFill>
          <w14:ligatures w14:val="standardContextual"/>
        </w:rPr>
      </w:pPr>
      <w:r>
        <w:fldChar w:fldCharType="begin"/>
      </w:r>
      <w:r>
        <w:instrText xml:space="preserve"> HYPERLINK \l "_Toc230631202" </w:instrText>
      </w:r>
      <w:r>
        <w:fldChar w:fldCharType="separate"/>
      </w:r>
      <w:r>
        <w:rPr>
          <w:rStyle w:val="91"/>
          <w:rFonts w:ascii="Times New Roman" w:hAnsi="Times New Roman" w:eastAsia="宋体" w:cs="Times New Roman"/>
          <w:color w:val="000000" w:themeColor="text1"/>
          <w:spacing w:val="2"/>
          <w:sz w:val="24"/>
          <w:szCs w:val="24"/>
          <w:u w:val="none"/>
          <w:lang w:eastAsia="zh-CN"/>
          <w14:textFill>
            <w14:solidFill>
              <w14:schemeClr w14:val="tx1"/>
            </w14:solidFill>
          </w14:textFill>
        </w:rPr>
        <w:t>6  报价表</w:t>
      </w:r>
      <w:r>
        <w:rPr>
          <w:rFonts w:hint="eastAsia"/>
          <w:color w:val="000000" w:themeColor="text1"/>
          <w:sz w:val="24"/>
          <w:szCs w:val="24"/>
          <w:lang w:eastAsia="zh-CN"/>
          <w14:textFill>
            <w14:solidFill>
              <w14:schemeClr w14:val="tx1"/>
            </w14:solidFill>
          </w14:textFill>
        </w:rPr>
        <w:tab/>
      </w:r>
      <w:r>
        <w:rPr>
          <w:rFonts w:hint="eastAsia"/>
          <w:color w:val="000000" w:themeColor="text1"/>
          <w:sz w:val="24"/>
          <w:szCs w:val="24"/>
          <w:lang w:eastAsia="zh-CN"/>
          <w14:textFill>
            <w14:solidFill>
              <w14:schemeClr w14:val="tx1"/>
            </w14:solidFill>
          </w14:textFill>
        </w:rPr>
        <w:fldChar w:fldCharType="end"/>
      </w:r>
    </w:p>
    <w:p w14:paraId="3003E628">
      <w:pPr>
        <w:pStyle w:val="74"/>
        <w:tabs>
          <w:tab w:val="right" w:leader="dot" w:pos="8296"/>
        </w:tabs>
        <w:ind w:left="0"/>
        <w:rPr>
          <w:rFonts w:eastAsiaTheme="minorEastAsia" w:cstheme="minorBidi"/>
          <w:smallCaps w:val="0"/>
          <w:snapToGrid/>
          <w:color w:val="000000" w:themeColor="text1"/>
          <w:kern w:val="2"/>
          <w:sz w:val="24"/>
          <w:szCs w:val="24"/>
          <w:lang w:eastAsia="zh-CN"/>
          <w14:textFill>
            <w14:solidFill>
              <w14:schemeClr w14:val="tx1"/>
            </w14:solidFill>
          </w14:textFill>
          <w14:ligatures w14:val="standardContextual"/>
        </w:rPr>
      </w:pPr>
      <w:r>
        <w:fldChar w:fldCharType="begin"/>
      </w:r>
      <w:r>
        <w:instrText xml:space="preserve"> HYPERLINK \l "_Toc230631203" </w:instrText>
      </w:r>
      <w:r>
        <w:fldChar w:fldCharType="separate"/>
      </w:r>
      <w:r>
        <w:rPr>
          <w:rStyle w:val="91"/>
          <w:rFonts w:ascii="Times New Roman" w:hAnsi="Times New Roman" w:eastAsia="宋体" w:cs="Times New Roman"/>
          <w:color w:val="000000" w:themeColor="text1"/>
          <w:spacing w:val="2"/>
          <w:sz w:val="24"/>
          <w:szCs w:val="24"/>
          <w:u w:val="none"/>
          <w:lang w:eastAsia="zh-CN"/>
          <w14:textFill>
            <w14:solidFill>
              <w14:schemeClr w14:val="tx1"/>
            </w14:solidFill>
          </w14:textFill>
        </w:rPr>
        <w:t>7 拟分包情况说明</w:t>
      </w:r>
      <w:r>
        <w:rPr>
          <w:rFonts w:hint="eastAsia"/>
          <w:color w:val="000000" w:themeColor="text1"/>
          <w:sz w:val="24"/>
          <w:szCs w:val="24"/>
          <w:lang w:eastAsia="zh-CN"/>
          <w14:textFill>
            <w14:solidFill>
              <w14:schemeClr w14:val="tx1"/>
            </w14:solidFill>
          </w14:textFill>
        </w:rPr>
        <w:tab/>
      </w:r>
      <w:r>
        <w:rPr>
          <w:rFonts w:hint="eastAsia"/>
          <w:color w:val="000000" w:themeColor="text1"/>
          <w:sz w:val="24"/>
          <w:szCs w:val="24"/>
          <w:lang w:eastAsia="zh-CN"/>
          <w14:textFill>
            <w14:solidFill>
              <w14:schemeClr w14:val="tx1"/>
            </w14:solidFill>
          </w14:textFill>
        </w:rPr>
        <w:fldChar w:fldCharType="end"/>
      </w:r>
    </w:p>
    <w:p w14:paraId="20A154FD">
      <w:pPr>
        <w:pStyle w:val="74"/>
        <w:tabs>
          <w:tab w:val="right" w:leader="dot" w:pos="8296"/>
        </w:tabs>
        <w:ind w:left="0"/>
        <w:rPr>
          <w:rFonts w:eastAsiaTheme="minorEastAsia" w:cstheme="minorBidi"/>
          <w:smallCaps w:val="0"/>
          <w:snapToGrid/>
          <w:color w:val="000000" w:themeColor="text1"/>
          <w:kern w:val="2"/>
          <w:sz w:val="24"/>
          <w:szCs w:val="24"/>
          <w:lang w:eastAsia="zh-CN"/>
          <w14:textFill>
            <w14:solidFill>
              <w14:schemeClr w14:val="tx1"/>
            </w14:solidFill>
          </w14:textFill>
          <w14:ligatures w14:val="standardContextual"/>
        </w:rPr>
      </w:pPr>
      <w:r>
        <w:fldChar w:fldCharType="begin"/>
      </w:r>
      <w:r>
        <w:instrText xml:space="preserve"> HYPERLINK \l "_Toc230631204" </w:instrText>
      </w:r>
      <w:r>
        <w:fldChar w:fldCharType="separate"/>
      </w:r>
      <w:r>
        <w:rPr>
          <w:rStyle w:val="91"/>
          <w:rFonts w:ascii="Times New Roman" w:hAnsi="Times New Roman" w:eastAsia="宋体" w:cs="Times New Roman"/>
          <w:color w:val="000000" w:themeColor="text1"/>
          <w:spacing w:val="2"/>
          <w:sz w:val="24"/>
          <w:szCs w:val="24"/>
          <w:u w:val="none"/>
          <w:lang w:eastAsia="zh-CN"/>
          <w14:textFill>
            <w14:solidFill>
              <w14:schemeClr w14:val="tx1"/>
            </w14:solidFill>
          </w14:textFill>
        </w:rPr>
        <w:t>8  响应保证金（如有）</w:t>
      </w:r>
      <w:r>
        <w:rPr>
          <w:rFonts w:hint="eastAsia"/>
          <w:color w:val="000000" w:themeColor="text1"/>
          <w:sz w:val="24"/>
          <w:szCs w:val="24"/>
          <w:lang w:eastAsia="zh-CN"/>
          <w14:textFill>
            <w14:solidFill>
              <w14:schemeClr w14:val="tx1"/>
            </w14:solidFill>
          </w14:textFill>
        </w:rPr>
        <w:tab/>
      </w:r>
      <w:r>
        <w:rPr>
          <w:rFonts w:hint="eastAsia"/>
          <w:color w:val="000000" w:themeColor="text1"/>
          <w:sz w:val="24"/>
          <w:szCs w:val="24"/>
          <w:lang w:eastAsia="zh-CN"/>
          <w14:textFill>
            <w14:solidFill>
              <w14:schemeClr w14:val="tx1"/>
            </w14:solidFill>
          </w14:textFill>
        </w:rPr>
        <w:fldChar w:fldCharType="end"/>
      </w:r>
    </w:p>
    <w:p w14:paraId="68463A2F">
      <w:pPr>
        <w:pStyle w:val="74"/>
        <w:tabs>
          <w:tab w:val="right" w:leader="dot" w:pos="8296"/>
        </w:tabs>
        <w:ind w:left="0"/>
        <w:rPr>
          <w:rFonts w:eastAsiaTheme="minorEastAsia" w:cstheme="minorBidi"/>
          <w:smallCaps w:val="0"/>
          <w:snapToGrid/>
          <w:color w:val="000000" w:themeColor="text1"/>
          <w:kern w:val="2"/>
          <w:sz w:val="24"/>
          <w:szCs w:val="24"/>
          <w:lang w:eastAsia="zh-CN"/>
          <w14:textFill>
            <w14:solidFill>
              <w14:schemeClr w14:val="tx1"/>
            </w14:solidFill>
          </w14:textFill>
          <w14:ligatures w14:val="standardContextual"/>
        </w:rPr>
      </w:pPr>
      <w:r>
        <w:fldChar w:fldCharType="begin"/>
      </w:r>
      <w:r>
        <w:instrText xml:space="preserve"> HYPERLINK \l "_Toc230631205" </w:instrText>
      </w:r>
      <w:r>
        <w:fldChar w:fldCharType="separate"/>
      </w:r>
      <w:r>
        <w:rPr>
          <w:rStyle w:val="91"/>
          <w:rFonts w:ascii="Times New Roman" w:hAnsi="Times New Roman" w:eastAsia="宋体" w:cs="Times New Roman"/>
          <w:color w:val="000000" w:themeColor="text1"/>
          <w:spacing w:val="2"/>
          <w:sz w:val="24"/>
          <w:szCs w:val="24"/>
          <w:u w:val="none"/>
          <w:lang w:eastAsia="zh-CN"/>
          <w14:textFill>
            <w14:solidFill>
              <w14:schemeClr w14:val="tx1"/>
            </w14:solidFill>
          </w14:textFill>
        </w:rPr>
        <w:t>8 技术方案</w:t>
      </w:r>
      <w:r>
        <w:rPr>
          <w:rFonts w:hint="eastAsia"/>
          <w:color w:val="000000" w:themeColor="text1"/>
          <w:sz w:val="24"/>
          <w:szCs w:val="24"/>
          <w:lang w:eastAsia="zh-CN"/>
          <w14:textFill>
            <w14:solidFill>
              <w14:schemeClr w14:val="tx1"/>
            </w14:solidFill>
          </w14:textFill>
        </w:rPr>
        <w:tab/>
      </w:r>
      <w:r>
        <w:rPr>
          <w:rFonts w:hint="eastAsia"/>
          <w:color w:val="000000" w:themeColor="text1"/>
          <w:sz w:val="24"/>
          <w:szCs w:val="24"/>
          <w:lang w:eastAsia="zh-CN"/>
          <w14:textFill>
            <w14:solidFill>
              <w14:schemeClr w14:val="tx1"/>
            </w14:solidFill>
          </w14:textFill>
        </w:rPr>
        <w:fldChar w:fldCharType="end"/>
      </w:r>
    </w:p>
    <w:p w14:paraId="693319D4">
      <w:pPr>
        <w:pStyle w:val="74"/>
        <w:tabs>
          <w:tab w:val="right" w:leader="dot" w:pos="8296"/>
        </w:tabs>
        <w:ind w:left="0"/>
        <w:rPr>
          <w:rFonts w:eastAsiaTheme="minorEastAsia" w:cstheme="minorBidi"/>
          <w:smallCaps w:val="0"/>
          <w:snapToGrid/>
          <w:color w:val="000000" w:themeColor="text1"/>
          <w:kern w:val="2"/>
          <w:sz w:val="24"/>
          <w:szCs w:val="24"/>
          <w:lang w:eastAsia="zh-CN"/>
          <w14:textFill>
            <w14:solidFill>
              <w14:schemeClr w14:val="tx1"/>
            </w14:solidFill>
          </w14:textFill>
          <w14:ligatures w14:val="standardContextual"/>
        </w:rPr>
      </w:pPr>
      <w:r>
        <w:fldChar w:fldCharType="begin"/>
      </w:r>
      <w:r>
        <w:instrText xml:space="preserve"> HYPERLINK \l "_Toc230631206" </w:instrText>
      </w:r>
      <w:r>
        <w:fldChar w:fldCharType="separate"/>
      </w:r>
      <w:r>
        <w:rPr>
          <w:rStyle w:val="91"/>
          <w:rFonts w:ascii="Times New Roman" w:hAnsi="Times New Roman" w:eastAsia="宋体" w:cs="Times New Roman"/>
          <w:color w:val="000000" w:themeColor="text1"/>
          <w:spacing w:val="2"/>
          <w:sz w:val="24"/>
          <w:szCs w:val="24"/>
          <w:u w:val="none"/>
          <w:lang w:eastAsia="zh-CN"/>
          <w14:textFill>
            <w14:solidFill>
              <w14:schemeClr w14:val="tx1"/>
            </w14:solidFill>
          </w14:textFill>
        </w:rPr>
        <w:t>9 采购文件要求提供或投标人认为应附的其他材料</w:t>
      </w:r>
      <w:r>
        <w:rPr>
          <w:rFonts w:hint="eastAsia"/>
          <w:color w:val="000000" w:themeColor="text1"/>
          <w:sz w:val="24"/>
          <w:szCs w:val="24"/>
          <w:lang w:eastAsia="zh-CN"/>
          <w14:textFill>
            <w14:solidFill>
              <w14:schemeClr w14:val="tx1"/>
            </w14:solidFill>
          </w14:textFill>
        </w:rPr>
        <w:tab/>
      </w:r>
      <w:r>
        <w:rPr>
          <w:rFonts w:hint="eastAsia"/>
          <w:color w:val="000000" w:themeColor="text1"/>
          <w:sz w:val="24"/>
          <w:szCs w:val="24"/>
          <w:lang w:eastAsia="zh-CN"/>
          <w14:textFill>
            <w14:solidFill>
              <w14:schemeClr w14:val="tx1"/>
            </w14:solidFill>
          </w14:textFill>
        </w:rPr>
        <w:fldChar w:fldCharType="end"/>
      </w:r>
    </w:p>
    <w:p w14:paraId="64C3232A">
      <w:pPr>
        <w:kinsoku/>
        <w:autoSpaceDE/>
        <w:autoSpaceDN/>
        <w:adjustRightInd/>
        <w:snapToGrid/>
        <w:textAlignment w:val="auto"/>
        <w:rPr>
          <w:rFonts w:ascii="Times New Roman" w:hAnsi="Times New Roman" w:cs="Times New Roman"/>
          <w:lang w:eastAsia="zh-CN"/>
        </w:rPr>
      </w:pPr>
      <w:r>
        <w:rPr>
          <w:rFonts w:ascii="Times New Roman" w:hAnsi="Times New Roman" w:cs="Times New Roman"/>
          <w:lang w:eastAsia="zh-CN"/>
        </w:rPr>
        <w:br w:type="page"/>
      </w:r>
    </w:p>
    <w:p w14:paraId="44A52AF8">
      <w:pPr>
        <w:kinsoku/>
        <w:autoSpaceDE/>
        <w:autoSpaceDN/>
        <w:adjustRightInd/>
        <w:snapToGrid/>
        <w:textAlignment w:val="auto"/>
        <w:rPr>
          <w:rFonts w:ascii="Times New Roman" w:hAnsi="Times New Roman" w:cs="Times New Roman"/>
          <w:lang w:eastAsia="zh-CN"/>
        </w:rPr>
      </w:pPr>
    </w:p>
    <w:p w14:paraId="3654BD84">
      <w:pPr>
        <w:spacing w:before="78" w:line="360" w:lineRule="auto"/>
        <w:rPr>
          <w:rFonts w:ascii="Times New Roman" w:hAnsi="Times New Roman" w:eastAsia="宋体" w:cs="Times New Roman"/>
          <w:sz w:val="24"/>
          <w:szCs w:val="24"/>
          <w:lang w:eastAsia="zh-CN"/>
        </w:rPr>
      </w:pPr>
      <w:r>
        <w:rPr>
          <w:rFonts w:ascii="Times New Roman" w:hAnsi="Times New Roman" w:eastAsia="Times New Roman" w:cs="Times New Roman"/>
          <w:spacing w:val="1"/>
          <w:sz w:val="24"/>
          <w:szCs w:val="24"/>
          <w:lang w:eastAsia="zh-CN"/>
        </w:rPr>
        <w:t xml:space="preserve">1  </w:t>
      </w:r>
      <w:r>
        <w:rPr>
          <w:rFonts w:ascii="Times New Roman" w:hAnsi="Times New Roman" w:eastAsia="宋体" w:cs="Times New Roman"/>
          <w:spacing w:val="1"/>
          <w:sz w:val="24"/>
          <w:szCs w:val="24"/>
          <w:lang w:eastAsia="zh-CN"/>
        </w:rPr>
        <w:t>满足投标人资格、资质性要求</w:t>
      </w:r>
    </w:p>
    <w:p w14:paraId="6BF73DD4">
      <w:pPr>
        <w:spacing w:line="360" w:lineRule="auto"/>
        <w:outlineLvl w:val="1"/>
        <w:rPr>
          <w:rFonts w:ascii="Times New Roman" w:hAnsi="Times New Roman" w:eastAsia="宋体" w:cs="Times New Roman"/>
          <w:spacing w:val="-3"/>
          <w:sz w:val="24"/>
          <w:szCs w:val="24"/>
          <w:lang w:eastAsia="zh-CN"/>
        </w:rPr>
      </w:pPr>
      <w:bookmarkStart w:id="240" w:name="bookmark53"/>
      <w:bookmarkEnd w:id="240"/>
      <w:bookmarkStart w:id="241" w:name="_Toc230164824"/>
      <w:bookmarkStart w:id="242" w:name="_Toc230164880"/>
      <w:bookmarkStart w:id="243" w:name="_Toc230613800"/>
      <w:r>
        <w:rPr>
          <w:rFonts w:ascii="Times New Roman" w:hAnsi="Times New Roman" w:eastAsia="宋体" w:cs="Times New Roman"/>
          <w:spacing w:val="-3"/>
          <w:sz w:val="24"/>
          <w:szCs w:val="24"/>
          <w:lang w:eastAsia="zh-CN"/>
        </w:rPr>
        <w:t>1.1 营业执照等证明文件</w:t>
      </w:r>
      <w:bookmarkEnd w:id="241"/>
      <w:bookmarkEnd w:id="242"/>
      <w:bookmarkEnd w:id="243"/>
    </w:p>
    <w:p w14:paraId="070BD5CC">
      <w:pPr>
        <w:spacing w:before="184" w:line="219" w:lineRule="auto"/>
        <w:ind w:left="42"/>
        <w:outlineLvl w:val="1"/>
        <w:rPr>
          <w:rFonts w:ascii="Times New Roman" w:hAnsi="Times New Roman" w:eastAsia="宋体" w:cs="Times New Roman"/>
          <w:spacing w:val="-3"/>
          <w:sz w:val="24"/>
          <w:szCs w:val="24"/>
          <w:lang w:eastAsia="zh-CN"/>
        </w:rPr>
      </w:pPr>
    </w:p>
    <w:p w14:paraId="6C159640">
      <w:pPr>
        <w:spacing w:before="184" w:line="219" w:lineRule="auto"/>
        <w:ind w:left="42"/>
        <w:outlineLvl w:val="1"/>
        <w:rPr>
          <w:rFonts w:ascii="Times New Roman" w:hAnsi="Times New Roman" w:eastAsia="宋体" w:cs="Times New Roman"/>
          <w:spacing w:val="-3"/>
          <w:sz w:val="24"/>
          <w:szCs w:val="24"/>
          <w:lang w:eastAsia="zh-CN"/>
        </w:rPr>
      </w:pPr>
    </w:p>
    <w:p w14:paraId="1331F65C">
      <w:pPr>
        <w:spacing w:line="360" w:lineRule="auto"/>
        <w:rPr>
          <w:rFonts w:ascii="Times New Roman" w:hAnsi="Times New Roman" w:eastAsia="宋体" w:cs="Times New Roman"/>
          <w:sz w:val="24"/>
          <w:szCs w:val="24"/>
          <w:lang w:eastAsia="zh-CN"/>
        </w:rPr>
      </w:pPr>
      <w:r>
        <w:rPr>
          <w:rFonts w:ascii="Times New Roman" w:hAnsi="Times New Roman" w:eastAsia="宋体" w:cs="Times New Roman"/>
          <w:spacing w:val="1"/>
          <w:sz w:val="24"/>
          <w:szCs w:val="24"/>
          <w:lang w:eastAsia="zh-CN"/>
        </w:rPr>
        <w:t>注：</w:t>
      </w:r>
      <w:r>
        <w:rPr>
          <w:rFonts w:ascii="Times New Roman" w:hAnsi="Times New Roman" w:eastAsia="Times New Roman" w:cs="Times New Roman"/>
          <w:spacing w:val="1"/>
          <w:sz w:val="24"/>
          <w:szCs w:val="24"/>
          <w:lang w:eastAsia="zh-CN"/>
        </w:rPr>
        <w:t>1.</w:t>
      </w:r>
      <w:r>
        <w:rPr>
          <w:rFonts w:ascii="Times New Roman" w:hAnsi="Times New Roman" w:cs="Times New Roman" w:eastAsiaTheme="minorEastAsia"/>
          <w:spacing w:val="1"/>
          <w:sz w:val="24"/>
          <w:szCs w:val="24"/>
          <w:lang w:eastAsia="zh-CN"/>
        </w:rPr>
        <w:t xml:space="preserve"> </w:t>
      </w:r>
      <w:r>
        <w:rPr>
          <w:rFonts w:ascii="Times New Roman" w:hAnsi="Times New Roman" w:eastAsia="宋体" w:cs="Times New Roman"/>
          <w:spacing w:val="1"/>
          <w:sz w:val="24"/>
          <w:szCs w:val="24"/>
          <w:lang w:eastAsia="zh-CN"/>
        </w:rPr>
        <w:t>投标人为企业（包括合伙企业）的，应提供有效的“营业执照</w:t>
      </w:r>
      <w:r>
        <w:rPr>
          <w:rFonts w:ascii="Times New Roman" w:hAnsi="Times New Roman" w:eastAsia="宋体" w:cs="Times New Roman"/>
          <w:spacing w:val="-84"/>
          <w:sz w:val="24"/>
          <w:szCs w:val="24"/>
          <w:lang w:eastAsia="zh-CN"/>
        </w:rPr>
        <w:t xml:space="preserve"> </w:t>
      </w:r>
      <w:r>
        <w:rPr>
          <w:rFonts w:ascii="Times New Roman" w:hAnsi="Times New Roman" w:eastAsia="宋体" w:cs="Times New Roman"/>
          <w:spacing w:val="1"/>
          <w:sz w:val="24"/>
          <w:szCs w:val="24"/>
          <w:lang w:eastAsia="zh-CN"/>
        </w:rPr>
        <w:t>”；投标人</w:t>
      </w:r>
      <w:r>
        <w:rPr>
          <w:rFonts w:ascii="Times New Roman" w:hAnsi="Times New Roman" w:eastAsia="宋体" w:cs="Times New Roman"/>
          <w:spacing w:val="-9"/>
          <w:sz w:val="24"/>
          <w:szCs w:val="24"/>
          <w:lang w:eastAsia="zh-CN"/>
        </w:rPr>
        <w:t>为事业单位的，应提供有效的“事业单位法人证书</w:t>
      </w:r>
      <w:r>
        <w:rPr>
          <w:rFonts w:ascii="Times New Roman" w:hAnsi="Times New Roman" w:eastAsia="宋体" w:cs="Times New Roman"/>
          <w:spacing w:val="-79"/>
          <w:sz w:val="24"/>
          <w:szCs w:val="24"/>
          <w:lang w:eastAsia="zh-CN"/>
        </w:rPr>
        <w:t xml:space="preserve"> </w:t>
      </w:r>
      <w:r>
        <w:rPr>
          <w:rFonts w:ascii="Times New Roman" w:hAnsi="Times New Roman" w:eastAsia="宋体" w:cs="Times New Roman"/>
          <w:spacing w:val="-9"/>
          <w:sz w:val="24"/>
          <w:szCs w:val="24"/>
          <w:lang w:eastAsia="zh-CN"/>
        </w:rPr>
        <w:t>”；投标人是非企业机构的，</w:t>
      </w:r>
      <w:r>
        <w:rPr>
          <w:rFonts w:ascii="Times New Roman" w:hAnsi="Times New Roman" w:eastAsia="宋体" w:cs="Times New Roman"/>
          <w:spacing w:val="-5"/>
          <w:sz w:val="24"/>
          <w:szCs w:val="24"/>
          <w:lang w:eastAsia="zh-CN"/>
        </w:rPr>
        <w:t>应提供有效的“执业许可证</w:t>
      </w:r>
      <w:r>
        <w:rPr>
          <w:rFonts w:ascii="Times New Roman" w:hAnsi="Times New Roman" w:eastAsia="宋体" w:cs="Times New Roman"/>
          <w:spacing w:val="-81"/>
          <w:sz w:val="24"/>
          <w:szCs w:val="24"/>
          <w:lang w:eastAsia="zh-CN"/>
        </w:rPr>
        <w:t xml:space="preserve"> </w:t>
      </w:r>
      <w:r>
        <w:rPr>
          <w:rFonts w:ascii="Times New Roman" w:hAnsi="Times New Roman" w:eastAsia="宋体" w:cs="Times New Roman"/>
          <w:spacing w:val="-5"/>
          <w:sz w:val="24"/>
          <w:szCs w:val="24"/>
          <w:lang w:eastAsia="zh-CN"/>
        </w:rPr>
        <w:t>”、“登记证书</w:t>
      </w:r>
      <w:r>
        <w:rPr>
          <w:rFonts w:ascii="Times New Roman" w:hAnsi="Times New Roman" w:eastAsia="宋体" w:cs="Times New Roman"/>
          <w:spacing w:val="-88"/>
          <w:sz w:val="24"/>
          <w:szCs w:val="24"/>
          <w:lang w:eastAsia="zh-CN"/>
        </w:rPr>
        <w:t xml:space="preserve"> </w:t>
      </w:r>
      <w:r>
        <w:rPr>
          <w:rFonts w:ascii="Times New Roman" w:hAnsi="Times New Roman" w:eastAsia="宋体" w:cs="Times New Roman"/>
          <w:spacing w:val="-5"/>
          <w:sz w:val="24"/>
          <w:szCs w:val="24"/>
          <w:lang w:eastAsia="zh-CN"/>
        </w:rPr>
        <w:t>”等证明文件；投标人是个体工商户</w:t>
      </w:r>
      <w:r>
        <w:rPr>
          <w:rFonts w:ascii="Times New Roman" w:hAnsi="Times New Roman" w:eastAsia="宋体" w:cs="Times New Roman"/>
          <w:spacing w:val="-1"/>
          <w:sz w:val="24"/>
          <w:szCs w:val="24"/>
          <w:lang w:eastAsia="zh-CN"/>
        </w:rPr>
        <w:t>的，应提供有效的“个体工商户营业执照</w:t>
      </w:r>
      <w:r>
        <w:rPr>
          <w:rFonts w:ascii="Times New Roman" w:hAnsi="Times New Roman" w:eastAsia="宋体" w:cs="Times New Roman"/>
          <w:spacing w:val="-78"/>
          <w:sz w:val="24"/>
          <w:szCs w:val="24"/>
          <w:lang w:eastAsia="zh-CN"/>
        </w:rPr>
        <w:t xml:space="preserve"> </w:t>
      </w:r>
      <w:r>
        <w:rPr>
          <w:rFonts w:ascii="Times New Roman" w:hAnsi="Times New Roman" w:eastAsia="宋体" w:cs="Times New Roman"/>
          <w:spacing w:val="-1"/>
          <w:sz w:val="24"/>
          <w:szCs w:val="24"/>
          <w:lang w:eastAsia="zh-CN"/>
        </w:rPr>
        <w:t>”。</w:t>
      </w:r>
    </w:p>
    <w:p w14:paraId="7EC4EA7B">
      <w:pPr>
        <w:spacing w:line="360" w:lineRule="auto"/>
        <w:ind w:firstLine="480" w:firstLineChars="200"/>
        <w:rPr>
          <w:rFonts w:ascii="Times New Roman" w:hAnsi="Times New Roman" w:eastAsia="宋体" w:cs="Times New Roman"/>
          <w:sz w:val="24"/>
          <w:szCs w:val="24"/>
          <w:lang w:eastAsia="zh-CN"/>
        </w:rPr>
      </w:pPr>
      <w:r>
        <w:rPr>
          <w:rFonts w:ascii="Times New Roman" w:hAnsi="Times New Roman" w:eastAsia="Times New Roman" w:cs="Times New Roman"/>
          <w:sz w:val="24"/>
          <w:szCs w:val="24"/>
          <w:lang w:eastAsia="zh-CN"/>
        </w:rPr>
        <w:t>2.</w:t>
      </w:r>
      <w:r>
        <w:rPr>
          <w:rFonts w:ascii="Times New Roman" w:hAnsi="Times New Roman" w:cs="Times New Roman" w:eastAsiaTheme="minorEastAsia"/>
          <w:sz w:val="24"/>
          <w:szCs w:val="24"/>
          <w:lang w:eastAsia="zh-CN"/>
        </w:rPr>
        <w:t xml:space="preserve"> </w:t>
      </w:r>
      <w:r>
        <w:rPr>
          <w:rFonts w:ascii="Times New Roman" w:hAnsi="Times New Roman" w:eastAsia="宋体" w:cs="Times New Roman"/>
          <w:sz w:val="24"/>
          <w:szCs w:val="24"/>
          <w:lang w:eastAsia="zh-CN"/>
        </w:rPr>
        <w:t>分支机构参加响应的，应提供该分支机构或其所属法人</w:t>
      </w:r>
      <w:r>
        <w:rPr>
          <w:rFonts w:ascii="Times New Roman" w:hAnsi="Times New Roman" w:eastAsia="Times New Roman" w:cs="Times New Roman"/>
          <w:sz w:val="24"/>
          <w:szCs w:val="24"/>
          <w:lang w:eastAsia="zh-CN"/>
        </w:rPr>
        <w:t>/</w:t>
      </w:r>
      <w:r>
        <w:rPr>
          <w:rFonts w:ascii="Times New Roman" w:hAnsi="Times New Roman" w:eastAsia="宋体" w:cs="Times New Roman"/>
          <w:sz w:val="24"/>
          <w:szCs w:val="24"/>
          <w:lang w:eastAsia="zh-CN"/>
        </w:rPr>
        <w:t>其他组织的相应</w:t>
      </w:r>
      <w:r>
        <w:rPr>
          <w:rFonts w:ascii="Times New Roman" w:hAnsi="Times New Roman" w:eastAsia="宋体" w:cs="Times New Roman"/>
          <w:spacing w:val="2"/>
          <w:sz w:val="24"/>
          <w:szCs w:val="24"/>
          <w:lang w:eastAsia="zh-CN"/>
        </w:rPr>
        <w:t>证明文件；同时还应提供其所属法人</w:t>
      </w:r>
      <w:r>
        <w:rPr>
          <w:rFonts w:ascii="Times New Roman" w:hAnsi="Times New Roman" w:eastAsia="Times New Roman" w:cs="Times New Roman"/>
          <w:spacing w:val="2"/>
          <w:sz w:val="24"/>
          <w:szCs w:val="24"/>
          <w:lang w:eastAsia="zh-CN"/>
        </w:rPr>
        <w:t>/</w:t>
      </w:r>
      <w:r>
        <w:rPr>
          <w:rFonts w:ascii="Times New Roman" w:hAnsi="Times New Roman" w:eastAsia="宋体" w:cs="Times New Roman"/>
          <w:spacing w:val="2"/>
          <w:sz w:val="24"/>
          <w:szCs w:val="24"/>
          <w:lang w:eastAsia="zh-CN"/>
        </w:rPr>
        <w:t>其他组织出具的授权其参与本项</w:t>
      </w:r>
      <w:r>
        <w:rPr>
          <w:rFonts w:ascii="Times New Roman" w:hAnsi="Times New Roman" w:eastAsia="宋体" w:cs="Times New Roman"/>
          <w:spacing w:val="1"/>
          <w:sz w:val="24"/>
          <w:szCs w:val="24"/>
          <w:lang w:eastAsia="zh-CN"/>
        </w:rPr>
        <w:t>目的授权书（格式自拟，须加盖其所属法人</w:t>
      </w:r>
      <w:r>
        <w:rPr>
          <w:rFonts w:ascii="Times New Roman" w:hAnsi="Times New Roman" w:eastAsia="Times New Roman" w:cs="Times New Roman"/>
          <w:spacing w:val="1"/>
          <w:sz w:val="24"/>
          <w:szCs w:val="24"/>
          <w:lang w:eastAsia="zh-CN"/>
        </w:rPr>
        <w:t>/</w:t>
      </w:r>
      <w:r>
        <w:rPr>
          <w:rFonts w:ascii="Times New Roman" w:hAnsi="Times New Roman" w:eastAsia="宋体" w:cs="Times New Roman"/>
          <w:spacing w:val="1"/>
          <w:sz w:val="24"/>
          <w:szCs w:val="24"/>
          <w:lang w:eastAsia="zh-CN"/>
        </w:rPr>
        <w:t>其他组织的公章</w:t>
      </w:r>
      <w:r>
        <w:rPr>
          <w:rFonts w:ascii="Times New Roman" w:hAnsi="Times New Roman" w:eastAsia="宋体" w:cs="Times New Roman"/>
          <w:spacing w:val="16"/>
          <w:sz w:val="24"/>
          <w:szCs w:val="24"/>
          <w:lang w:eastAsia="zh-CN"/>
        </w:rPr>
        <w:t>）；</w:t>
      </w:r>
      <w:r>
        <w:rPr>
          <w:rFonts w:ascii="Times New Roman" w:hAnsi="Times New Roman" w:eastAsia="宋体" w:cs="Times New Roman"/>
          <w:spacing w:val="1"/>
          <w:sz w:val="24"/>
          <w:szCs w:val="24"/>
          <w:lang w:eastAsia="zh-CN"/>
        </w:rPr>
        <w:t>对于银行、保险、石油</w:t>
      </w:r>
      <w:r>
        <w:rPr>
          <w:rFonts w:ascii="Times New Roman" w:hAnsi="Times New Roman" w:eastAsia="宋体" w:cs="Times New Roman"/>
          <w:spacing w:val="-3"/>
          <w:sz w:val="24"/>
          <w:szCs w:val="24"/>
          <w:lang w:eastAsia="zh-CN"/>
        </w:rPr>
        <w:t>石化、电力、电信等行业的分支机构，可以提供上述授权，也可以提供其所属法</w:t>
      </w:r>
      <w:r>
        <w:rPr>
          <w:rFonts w:ascii="Times New Roman" w:hAnsi="Times New Roman" w:eastAsia="宋体" w:cs="Times New Roman"/>
          <w:sz w:val="24"/>
          <w:szCs w:val="24"/>
          <w:lang w:eastAsia="zh-CN"/>
        </w:rPr>
        <w:t>人</w:t>
      </w:r>
      <w:r>
        <w:rPr>
          <w:rFonts w:ascii="Times New Roman" w:hAnsi="Times New Roman" w:eastAsia="Times New Roman" w:cs="Times New Roman"/>
          <w:sz w:val="24"/>
          <w:szCs w:val="24"/>
          <w:lang w:eastAsia="zh-CN"/>
        </w:rPr>
        <w:t>/</w:t>
      </w:r>
      <w:r>
        <w:rPr>
          <w:rFonts w:ascii="Times New Roman" w:hAnsi="Times New Roman" w:eastAsia="宋体" w:cs="Times New Roman"/>
          <w:sz w:val="24"/>
          <w:szCs w:val="24"/>
          <w:lang w:eastAsia="zh-CN"/>
        </w:rPr>
        <w:t>其他组织的有关文件或制度等能够证明授权</w:t>
      </w:r>
      <w:r>
        <w:rPr>
          <w:rFonts w:ascii="Times New Roman" w:hAnsi="Times New Roman" w:eastAsia="宋体" w:cs="Times New Roman"/>
          <w:spacing w:val="-1"/>
          <w:sz w:val="24"/>
          <w:szCs w:val="24"/>
          <w:lang w:eastAsia="zh-CN"/>
        </w:rPr>
        <w:t>其独立开展业务的证明材料。</w:t>
      </w:r>
    </w:p>
    <w:p w14:paraId="434C0B6E">
      <w:pPr>
        <w:spacing w:line="360" w:lineRule="auto"/>
        <w:rPr>
          <w:rFonts w:ascii="Times New Roman" w:hAnsi="Times New Roman" w:eastAsia="宋体" w:cs="Times New Roman"/>
          <w:sz w:val="24"/>
          <w:szCs w:val="24"/>
          <w:lang w:eastAsia="zh-CN"/>
        </w:rPr>
      </w:pPr>
    </w:p>
    <w:p w14:paraId="10614149">
      <w:pPr>
        <w:rPr>
          <w:rFonts w:ascii="Times New Roman" w:hAnsi="Times New Roman" w:eastAsia="宋体" w:cs="Times New Roman"/>
          <w:sz w:val="24"/>
          <w:szCs w:val="24"/>
          <w:lang w:eastAsia="zh-CN"/>
        </w:rPr>
      </w:pPr>
    </w:p>
    <w:p w14:paraId="264FA083">
      <w:pPr>
        <w:kinsoku/>
        <w:autoSpaceDE/>
        <w:autoSpaceDN/>
        <w:adjustRightInd/>
        <w:snapToGrid/>
        <w:textAlignment w:val="auto"/>
        <w:rPr>
          <w:rFonts w:ascii="Times New Roman" w:hAnsi="Times New Roman" w:eastAsia="宋体" w:cs="Times New Roman"/>
          <w:sz w:val="24"/>
          <w:szCs w:val="24"/>
          <w:lang w:eastAsia="zh-CN"/>
        </w:rPr>
      </w:pPr>
      <w:r>
        <w:rPr>
          <w:rFonts w:ascii="Times New Roman" w:hAnsi="Times New Roman" w:eastAsia="宋体" w:cs="Times New Roman"/>
          <w:sz w:val="24"/>
          <w:szCs w:val="24"/>
          <w:lang w:eastAsia="zh-CN"/>
        </w:rPr>
        <w:br w:type="page"/>
      </w:r>
    </w:p>
    <w:p w14:paraId="4804BDCA">
      <w:pPr>
        <w:spacing w:line="360" w:lineRule="auto"/>
        <w:rPr>
          <w:rFonts w:ascii="Times New Roman" w:hAnsi="Times New Roman" w:eastAsia="宋体" w:cs="Times New Roman"/>
          <w:sz w:val="24"/>
          <w:szCs w:val="24"/>
          <w:lang w:eastAsia="zh-CN"/>
        </w:rPr>
        <w:sectPr>
          <w:headerReference r:id="rId7" w:type="default"/>
          <w:footerReference r:id="rId8" w:type="default"/>
          <w:type w:val="continuous"/>
          <w:pgSz w:w="11906" w:h="16839"/>
          <w:pgMar w:top="1440" w:right="1800" w:bottom="1440" w:left="1800" w:header="1090" w:footer="932" w:gutter="0"/>
          <w:cols w:space="720" w:num="1"/>
          <w:docGrid w:linePitch="286" w:charSpace="0"/>
        </w:sectPr>
      </w:pPr>
    </w:p>
    <w:p w14:paraId="0A9F2970">
      <w:pPr>
        <w:spacing w:line="360" w:lineRule="auto"/>
        <w:outlineLvl w:val="1"/>
        <w:rPr>
          <w:rFonts w:ascii="Times New Roman" w:hAnsi="Times New Roman" w:eastAsia="宋体" w:cs="Times New Roman"/>
          <w:spacing w:val="-3"/>
          <w:sz w:val="24"/>
          <w:szCs w:val="24"/>
          <w:lang w:eastAsia="zh-CN"/>
        </w:rPr>
      </w:pPr>
      <w:bookmarkStart w:id="244" w:name="bookmark54"/>
      <w:bookmarkEnd w:id="244"/>
      <w:bookmarkStart w:id="245" w:name="_Toc230164881"/>
      <w:bookmarkStart w:id="246" w:name="_Toc230613801"/>
      <w:bookmarkStart w:id="247" w:name="_Toc230164825"/>
      <w:r>
        <w:rPr>
          <w:rFonts w:ascii="Times New Roman" w:hAnsi="Times New Roman" w:eastAsia="宋体" w:cs="Times New Roman"/>
          <w:spacing w:val="-3"/>
          <w:sz w:val="24"/>
          <w:szCs w:val="24"/>
          <w:lang w:eastAsia="zh-CN"/>
        </w:rPr>
        <w:t>1.2 投标人企业信用信息记录</w:t>
      </w:r>
      <w:bookmarkEnd w:id="245"/>
      <w:bookmarkEnd w:id="246"/>
      <w:bookmarkEnd w:id="247"/>
    </w:p>
    <w:p w14:paraId="170568BC">
      <w:pPr>
        <w:pStyle w:val="6"/>
        <w:spacing w:line="284" w:lineRule="auto"/>
        <w:rPr>
          <w:rFonts w:ascii="Times New Roman" w:hAnsi="Times New Roman" w:cs="Times New Roman"/>
          <w:lang w:eastAsia="zh-CN"/>
        </w:rPr>
      </w:pPr>
    </w:p>
    <w:p w14:paraId="458FACDE">
      <w:pPr>
        <w:pStyle w:val="6"/>
        <w:spacing w:line="285" w:lineRule="auto"/>
        <w:rPr>
          <w:rFonts w:ascii="Times New Roman" w:hAnsi="Times New Roman" w:cs="Times New Roman"/>
          <w:lang w:eastAsia="zh-CN"/>
        </w:rPr>
      </w:pPr>
    </w:p>
    <w:p w14:paraId="33E79FCF">
      <w:pPr>
        <w:spacing w:line="360" w:lineRule="auto"/>
        <w:rPr>
          <w:rFonts w:ascii="Times New Roman" w:hAnsi="Times New Roman" w:eastAsia="宋体" w:cs="Times New Roman"/>
          <w:sz w:val="24"/>
          <w:szCs w:val="24"/>
        </w:rPr>
      </w:pPr>
      <w:r>
        <w:rPr>
          <w:rFonts w:ascii="Times New Roman" w:hAnsi="Times New Roman" w:eastAsia="宋体" w:cs="Times New Roman"/>
          <w:spacing w:val="-5"/>
          <w:sz w:val="24"/>
          <w:szCs w:val="24"/>
        </w:rPr>
        <w:t>注：</w:t>
      </w:r>
      <w:r>
        <w:rPr>
          <w:rFonts w:ascii="Times New Roman" w:hAnsi="Times New Roman" w:eastAsia="Times New Roman" w:cs="Times New Roman"/>
          <w:sz w:val="24"/>
          <w:szCs w:val="24"/>
        </w:rPr>
        <w:t>1</w:t>
      </w:r>
      <w:r>
        <w:rPr>
          <w:rFonts w:ascii="Times New Roman" w:hAnsi="Times New Roman" w:eastAsia="宋体" w:cs="Times New Roman"/>
          <w:sz w:val="24"/>
          <w:szCs w:val="24"/>
          <w:lang w:eastAsia="zh-CN"/>
        </w:rPr>
        <w:t xml:space="preserve">. </w:t>
      </w:r>
      <w:r>
        <w:rPr>
          <w:rFonts w:ascii="Times New Roman" w:hAnsi="Times New Roman" w:eastAsia="宋体" w:cs="Times New Roman"/>
          <w:sz w:val="24"/>
          <w:szCs w:val="24"/>
        </w:rPr>
        <w:t>在国家企业信用信息公示系统（</w:t>
      </w:r>
      <w:r>
        <w:fldChar w:fldCharType="begin"/>
      </w:r>
      <w:r>
        <w:instrText xml:space="preserve"> HYPERLINK "https://www.gsxt.gov.cn" </w:instrText>
      </w:r>
      <w:r>
        <w:fldChar w:fldCharType="separate"/>
      </w:r>
      <w:r>
        <w:rPr>
          <w:rFonts w:ascii="Times New Roman" w:hAnsi="Times New Roman" w:eastAsia="Times New Roman" w:cs="Times New Roman"/>
          <w:sz w:val="24"/>
          <w:szCs w:val="24"/>
        </w:rPr>
        <w:t>www.gsxt.gov.cn</w:t>
      </w:r>
      <w:r>
        <w:rPr>
          <w:rFonts w:ascii="Times New Roman" w:hAnsi="Times New Roman" w:eastAsia="Times New Roman" w:cs="Times New Roman"/>
          <w:sz w:val="24"/>
          <w:szCs w:val="24"/>
        </w:rPr>
        <w:fldChar w:fldCharType="end"/>
      </w:r>
      <w:r>
        <w:rPr>
          <w:rFonts w:ascii="Times New Roman" w:hAnsi="Times New Roman" w:eastAsia="宋体" w:cs="Times New Roman"/>
          <w:sz w:val="24"/>
          <w:szCs w:val="24"/>
        </w:rPr>
        <w:t>）中</w:t>
      </w:r>
      <w:r>
        <w:rPr>
          <w:rFonts w:ascii="Times New Roman" w:hAnsi="Times New Roman" w:eastAsia="宋体" w:cs="Times New Roman"/>
          <w:spacing w:val="-1"/>
          <w:sz w:val="24"/>
          <w:szCs w:val="24"/>
        </w:rPr>
        <w:t>查询列入严重违法失信</w:t>
      </w:r>
      <w:r>
        <w:rPr>
          <w:rFonts w:ascii="Times New Roman" w:hAnsi="Times New Roman" w:eastAsia="宋体" w:cs="Times New Roman"/>
          <w:spacing w:val="-2"/>
          <w:sz w:val="24"/>
          <w:szCs w:val="24"/>
        </w:rPr>
        <w:t>名单页面截图。</w:t>
      </w:r>
    </w:p>
    <w:p w14:paraId="57EA95E6">
      <w:pPr>
        <w:spacing w:line="360" w:lineRule="auto"/>
        <w:ind w:firstLine="480" w:firstLineChars="200"/>
        <w:rPr>
          <w:rFonts w:ascii="Times New Roman" w:hAnsi="Times New Roman" w:eastAsia="宋体" w:cs="Times New Roman"/>
          <w:sz w:val="24"/>
          <w:szCs w:val="24"/>
        </w:rPr>
      </w:pPr>
      <w:r>
        <w:rPr>
          <w:rFonts w:ascii="Times New Roman" w:hAnsi="Times New Roman" w:eastAsia="Times New Roman" w:cs="Times New Roman"/>
          <w:sz w:val="24"/>
          <w:szCs w:val="24"/>
        </w:rPr>
        <w:t>2</w:t>
      </w:r>
      <w:r>
        <w:rPr>
          <w:rFonts w:ascii="Times New Roman" w:hAnsi="Times New Roman" w:eastAsia="Times New Roman" w:cs="Times New Roman"/>
          <w:spacing w:val="-34"/>
          <w:sz w:val="24"/>
          <w:szCs w:val="24"/>
        </w:rPr>
        <w:t xml:space="preserve"> </w:t>
      </w:r>
      <w:r>
        <w:rPr>
          <w:rFonts w:ascii="Times New Roman" w:hAnsi="Times New Roman" w:eastAsia="宋体" w:cs="Times New Roman"/>
          <w:sz w:val="24"/>
          <w:szCs w:val="24"/>
          <w:lang w:eastAsia="zh-CN"/>
        </w:rPr>
        <w:t xml:space="preserve">. </w:t>
      </w:r>
      <w:r>
        <w:rPr>
          <w:rFonts w:ascii="Times New Roman" w:hAnsi="Times New Roman" w:eastAsia="宋体" w:cs="Times New Roman"/>
          <w:sz w:val="24"/>
          <w:szCs w:val="24"/>
        </w:rPr>
        <w:t>如投标人为事业单位、个体工商户等，即使其在国家企业信用</w:t>
      </w:r>
      <w:r>
        <w:rPr>
          <w:rFonts w:ascii="Times New Roman" w:hAnsi="Times New Roman" w:eastAsia="宋体" w:cs="Times New Roman"/>
          <w:spacing w:val="-1"/>
          <w:sz w:val="24"/>
          <w:szCs w:val="24"/>
        </w:rPr>
        <w:t>信息公示系统</w:t>
      </w:r>
      <w:r>
        <w:rPr>
          <w:rFonts w:ascii="Times New Roman" w:hAnsi="Times New Roman" w:eastAsia="宋体" w:cs="Times New Roman"/>
          <w:spacing w:val="-3"/>
          <w:sz w:val="24"/>
          <w:szCs w:val="24"/>
        </w:rPr>
        <w:t>（</w:t>
      </w:r>
      <w:r>
        <w:fldChar w:fldCharType="begin"/>
      </w:r>
      <w:r>
        <w:instrText xml:space="preserve"> HYPERLINK "https://www.gsxt.gov.cn" </w:instrText>
      </w:r>
      <w:r>
        <w:fldChar w:fldCharType="separate"/>
      </w:r>
      <w:r>
        <w:rPr>
          <w:rFonts w:ascii="Times New Roman" w:hAnsi="Times New Roman" w:eastAsia="Times New Roman" w:cs="Times New Roman"/>
          <w:spacing w:val="-3"/>
          <w:sz w:val="24"/>
          <w:szCs w:val="24"/>
        </w:rPr>
        <w:t>www.gsxt.gov.cn</w:t>
      </w:r>
      <w:r>
        <w:rPr>
          <w:rFonts w:ascii="Times New Roman" w:hAnsi="Times New Roman" w:eastAsia="Times New Roman" w:cs="Times New Roman"/>
          <w:spacing w:val="-3"/>
          <w:sz w:val="24"/>
          <w:szCs w:val="24"/>
        </w:rPr>
        <w:fldChar w:fldCharType="end"/>
      </w:r>
      <w:r>
        <w:rPr>
          <w:rFonts w:ascii="Times New Roman" w:hAnsi="Times New Roman" w:eastAsia="宋体" w:cs="Times New Roman"/>
          <w:spacing w:val="-3"/>
          <w:sz w:val="24"/>
          <w:szCs w:val="24"/>
        </w:rPr>
        <w:t>）中无法查询获得是否列入严重违法失信名单相关信息，仍需附相应查询页面截图。</w:t>
      </w:r>
    </w:p>
    <w:p w14:paraId="71059DF0">
      <w:pPr>
        <w:kinsoku/>
        <w:autoSpaceDE/>
        <w:autoSpaceDN/>
        <w:adjustRightInd/>
        <w:snapToGrid/>
        <w:textAlignment w:val="auto"/>
        <w:rPr>
          <w:rFonts w:ascii="Times New Roman" w:hAnsi="Times New Roman" w:eastAsia="宋体" w:cs="Times New Roman"/>
          <w:sz w:val="24"/>
          <w:szCs w:val="24"/>
        </w:rPr>
      </w:pPr>
      <w:r>
        <w:rPr>
          <w:rFonts w:ascii="Times New Roman" w:hAnsi="Times New Roman" w:eastAsia="宋体" w:cs="Times New Roman"/>
          <w:sz w:val="24"/>
          <w:szCs w:val="24"/>
        </w:rPr>
        <w:br w:type="page"/>
      </w:r>
    </w:p>
    <w:p w14:paraId="471E1348">
      <w:pPr>
        <w:spacing w:line="313" w:lineRule="auto"/>
        <w:rPr>
          <w:rFonts w:ascii="Times New Roman" w:hAnsi="Times New Roman" w:eastAsia="宋体" w:cs="Times New Roman"/>
          <w:sz w:val="24"/>
          <w:szCs w:val="24"/>
        </w:rPr>
        <w:sectPr>
          <w:headerReference r:id="rId9" w:type="default"/>
          <w:footerReference r:id="rId10" w:type="default"/>
          <w:type w:val="continuous"/>
          <w:pgSz w:w="11906" w:h="16839"/>
          <w:pgMar w:top="1440" w:right="1800" w:bottom="1440" w:left="1800" w:header="1090" w:footer="932" w:gutter="0"/>
          <w:cols w:space="720" w:num="1"/>
          <w:docGrid w:linePitch="286" w:charSpace="0"/>
        </w:sectPr>
      </w:pPr>
    </w:p>
    <w:p w14:paraId="1BA73993">
      <w:pPr>
        <w:spacing w:line="360" w:lineRule="auto"/>
        <w:outlineLvl w:val="1"/>
        <w:rPr>
          <w:rFonts w:ascii="Times New Roman" w:hAnsi="Times New Roman" w:eastAsia="宋体" w:cs="Times New Roman"/>
          <w:sz w:val="24"/>
          <w:szCs w:val="24"/>
        </w:rPr>
      </w:pPr>
      <w:bookmarkStart w:id="248" w:name="bookmark55"/>
      <w:bookmarkEnd w:id="248"/>
      <w:bookmarkStart w:id="249" w:name="_Toc230164826"/>
      <w:bookmarkStart w:id="250" w:name="_Toc230613802"/>
      <w:bookmarkStart w:id="251" w:name="_Toc230164882"/>
      <w:r>
        <w:rPr>
          <w:rFonts w:ascii="Times New Roman" w:hAnsi="Times New Roman" w:eastAsia="宋体" w:cs="Times New Roman"/>
          <w:spacing w:val="-3"/>
          <w:sz w:val="24"/>
          <w:szCs w:val="24"/>
          <w:lang w:eastAsia="zh-CN"/>
        </w:rPr>
        <w:t>1.3  “信用中国”网站(</w:t>
      </w:r>
      <w:r>
        <w:fldChar w:fldCharType="begin"/>
      </w:r>
      <w:r>
        <w:instrText xml:space="preserve"> HYPERLINK "https://www.creditchina.gov.cn" </w:instrText>
      </w:r>
      <w:r>
        <w:fldChar w:fldCharType="separate"/>
      </w:r>
      <w:r>
        <w:rPr>
          <w:rFonts w:ascii="Times New Roman" w:hAnsi="Times New Roman" w:eastAsia="宋体" w:cs="Times New Roman"/>
          <w:spacing w:val="-3"/>
          <w:sz w:val="24"/>
          <w:szCs w:val="24"/>
          <w:lang w:eastAsia="zh-CN"/>
        </w:rPr>
        <w:t>www.creditchina.gov.cn</w:t>
      </w:r>
      <w:r>
        <w:rPr>
          <w:rFonts w:ascii="Times New Roman" w:hAnsi="Times New Roman" w:eastAsia="宋体" w:cs="Times New Roman"/>
          <w:spacing w:val="-3"/>
          <w:sz w:val="24"/>
          <w:szCs w:val="24"/>
          <w:lang w:eastAsia="zh-CN"/>
        </w:rPr>
        <w:fldChar w:fldCharType="end"/>
      </w:r>
      <w:r>
        <w:rPr>
          <w:rFonts w:ascii="Times New Roman" w:hAnsi="Times New Roman" w:eastAsia="宋体" w:cs="Times New Roman"/>
          <w:spacing w:val="-3"/>
          <w:sz w:val="24"/>
          <w:szCs w:val="24"/>
          <w:lang w:eastAsia="zh-CN"/>
        </w:rPr>
        <w:t>)信用查询页面截图</w:t>
      </w:r>
      <w:bookmarkEnd w:id="249"/>
      <w:bookmarkEnd w:id="250"/>
      <w:bookmarkEnd w:id="251"/>
    </w:p>
    <w:p w14:paraId="79586CBA">
      <w:pPr>
        <w:pStyle w:val="6"/>
        <w:spacing w:line="289" w:lineRule="auto"/>
        <w:rPr>
          <w:rFonts w:ascii="Times New Roman" w:hAnsi="Times New Roman" w:cs="Times New Roman"/>
        </w:rPr>
      </w:pPr>
    </w:p>
    <w:p w14:paraId="505021D7">
      <w:pPr>
        <w:pStyle w:val="6"/>
        <w:spacing w:line="290" w:lineRule="auto"/>
        <w:rPr>
          <w:rFonts w:ascii="Times New Roman" w:hAnsi="Times New Roman" w:cs="Times New Roman"/>
        </w:rPr>
      </w:pPr>
    </w:p>
    <w:p w14:paraId="2D2F2221">
      <w:pPr>
        <w:spacing w:line="360" w:lineRule="auto"/>
        <w:rPr>
          <w:rFonts w:ascii="Times New Roman" w:hAnsi="Times New Roman" w:cs="Times New Roman" w:eastAsiaTheme="minorEastAsia"/>
          <w:sz w:val="24"/>
          <w:szCs w:val="24"/>
          <w:lang w:eastAsia="zh-CN"/>
        </w:rPr>
        <w:sectPr>
          <w:footerReference r:id="rId11" w:type="default"/>
          <w:type w:val="continuous"/>
          <w:pgSz w:w="11906" w:h="16839"/>
          <w:pgMar w:top="1440" w:right="1800" w:bottom="1440" w:left="1800" w:header="1090" w:footer="932" w:gutter="0"/>
          <w:cols w:space="720" w:num="1"/>
          <w:docGrid w:linePitch="286" w:charSpace="0"/>
        </w:sectPr>
      </w:pPr>
      <w:r>
        <w:rPr>
          <w:rFonts w:ascii="Times New Roman" w:hAnsi="Times New Roman" w:cs="Times New Roman" w:eastAsiaTheme="minorEastAsia"/>
          <w:spacing w:val="-1"/>
          <w:sz w:val="24"/>
          <w:szCs w:val="24"/>
          <w:lang w:eastAsia="zh-CN"/>
        </w:rPr>
        <w:t>注：查询时间为响应文件提交截止日前</w:t>
      </w:r>
      <w:r>
        <w:rPr>
          <w:rFonts w:ascii="Times New Roman" w:hAnsi="Times New Roman" w:cs="Times New Roman" w:eastAsiaTheme="minorEastAsia"/>
          <w:spacing w:val="-48"/>
          <w:sz w:val="24"/>
          <w:szCs w:val="24"/>
          <w:lang w:eastAsia="zh-CN"/>
        </w:rPr>
        <w:t xml:space="preserve"> </w:t>
      </w:r>
      <w:r>
        <w:rPr>
          <w:rFonts w:ascii="Times New Roman" w:hAnsi="Times New Roman" w:cs="Times New Roman" w:eastAsiaTheme="minorEastAsia"/>
          <w:spacing w:val="-1"/>
          <w:sz w:val="24"/>
          <w:szCs w:val="24"/>
          <w:lang w:eastAsia="zh-CN"/>
        </w:rPr>
        <w:t>30 天内。</w:t>
      </w:r>
    </w:p>
    <w:p w14:paraId="44E76B6A">
      <w:pPr>
        <w:kinsoku/>
        <w:autoSpaceDE/>
        <w:autoSpaceDN/>
        <w:adjustRightInd/>
        <w:snapToGrid/>
        <w:textAlignment w:val="auto"/>
        <w:rPr>
          <w:rFonts w:ascii="Times New Roman" w:hAnsi="Times New Roman" w:eastAsia="宋体" w:cs="Times New Roman"/>
          <w:sz w:val="24"/>
          <w:szCs w:val="24"/>
          <w:lang w:eastAsia="zh-CN"/>
        </w:rPr>
      </w:pPr>
      <w:r>
        <w:rPr>
          <w:rFonts w:ascii="Times New Roman" w:hAnsi="Times New Roman" w:eastAsia="宋体" w:cs="Times New Roman"/>
          <w:sz w:val="24"/>
          <w:szCs w:val="24"/>
          <w:lang w:eastAsia="zh-CN"/>
        </w:rPr>
        <w:br w:type="page"/>
      </w:r>
    </w:p>
    <w:p w14:paraId="2DFAFAA9">
      <w:pPr>
        <w:spacing w:line="219" w:lineRule="auto"/>
        <w:rPr>
          <w:rFonts w:ascii="Times New Roman" w:hAnsi="Times New Roman" w:eastAsia="宋体" w:cs="Times New Roman"/>
          <w:sz w:val="24"/>
          <w:szCs w:val="24"/>
          <w:lang w:eastAsia="zh-CN"/>
        </w:rPr>
        <w:sectPr>
          <w:footerReference r:id="rId12" w:type="default"/>
          <w:type w:val="continuous"/>
          <w:pgSz w:w="11906" w:h="16839"/>
          <w:pgMar w:top="1440" w:right="1800" w:bottom="1440" w:left="1800" w:header="1090" w:footer="932" w:gutter="0"/>
          <w:cols w:space="720" w:num="1"/>
          <w:docGrid w:linePitch="286" w:charSpace="0"/>
        </w:sectPr>
      </w:pPr>
    </w:p>
    <w:p w14:paraId="68A1FA10">
      <w:pPr>
        <w:spacing w:line="360" w:lineRule="auto"/>
        <w:outlineLvl w:val="1"/>
        <w:rPr>
          <w:rFonts w:ascii="Times New Roman" w:hAnsi="Times New Roman" w:eastAsia="宋体" w:cs="Times New Roman"/>
          <w:sz w:val="24"/>
          <w:szCs w:val="24"/>
          <w:lang w:eastAsia="zh-CN"/>
        </w:rPr>
      </w:pPr>
      <w:bookmarkStart w:id="252" w:name="bookmark56"/>
      <w:bookmarkEnd w:id="252"/>
      <w:bookmarkStart w:id="253" w:name="_Toc230613803"/>
      <w:bookmarkStart w:id="254" w:name="_Toc230164883"/>
      <w:bookmarkStart w:id="255" w:name="_Toc230164827"/>
      <w:r>
        <w:rPr>
          <w:rFonts w:ascii="Times New Roman" w:hAnsi="Times New Roman" w:eastAsia="宋体" w:cs="Times New Roman"/>
          <w:spacing w:val="-3"/>
          <w:sz w:val="24"/>
          <w:szCs w:val="24"/>
          <w:lang w:eastAsia="zh-CN"/>
        </w:rPr>
        <w:t>1.4 投标人资格声明书（实质性格式）</w:t>
      </w:r>
      <w:bookmarkEnd w:id="253"/>
      <w:bookmarkEnd w:id="254"/>
      <w:bookmarkEnd w:id="255"/>
    </w:p>
    <w:p w14:paraId="29032C1A">
      <w:pPr>
        <w:spacing w:after="120" w:afterLines="50" w:line="360" w:lineRule="auto"/>
        <w:jc w:val="center"/>
        <w:rPr>
          <w:rFonts w:ascii="Times New Roman" w:hAnsi="Times New Roman" w:eastAsia="宋体" w:cs="Times New Roman"/>
          <w:sz w:val="31"/>
          <w:szCs w:val="31"/>
          <w:lang w:eastAsia="zh-CN"/>
        </w:rPr>
      </w:pPr>
      <w:bookmarkStart w:id="256" w:name="bookmark70"/>
      <w:bookmarkEnd w:id="256"/>
      <w:r>
        <w:rPr>
          <w:rFonts w:ascii="Times New Roman" w:hAnsi="Times New Roman" w:eastAsia="宋体" w:cs="Times New Roman"/>
          <w:b/>
          <w:bCs/>
          <w:spacing w:val="6"/>
          <w:sz w:val="31"/>
          <w:szCs w:val="31"/>
          <w:lang w:eastAsia="zh-CN"/>
        </w:rPr>
        <w:t>投标人资格声明书</w:t>
      </w:r>
    </w:p>
    <w:p w14:paraId="79BFB7AF">
      <w:pPr>
        <w:spacing w:line="360" w:lineRule="auto"/>
        <w:jc w:val="both"/>
        <w:rPr>
          <w:rFonts w:ascii="Times New Roman" w:hAnsi="Times New Roman" w:eastAsia="宋体" w:cs="Times New Roman"/>
          <w:sz w:val="24"/>
          <w:szCs w:val="24"/>
          <w:lang w:eastAsia="zh-CN"/>
        </w:rPr>
      </w:pPr>
      <w:r>
        <w:rPr>
          <w:rFonts w:ascii="Times New Roman" w:hAnsi="Times New Roman" w:eastAsia="宋体" w:cs="Times New Roman"/>
          <w:spacing w:val="-1"/>
          <w:sz w:val="24"/>
          <w:szCs w:val="24"/>
          <w:lang w:eastAsia="zh-CN"/>
        </w:rPr>
        <w:t>致：四川水发勘测设计研究有限公司</w:t>
      </w:r>
      <w:r>
        <w:rPr>
          <w:rFonts w:ascii="Times New Roman" w:hAnsi="Times New Roman" w:eastAsia="宋体" w:cs="Times New Roman"/>
          <w:spacing w:val="-5"/>
          <w:sz w:val="24"/>
          <w:szCs w:val="24"/>
          <w:lang w:eastAsia="zh-CN"/>
        </w:rPr>
        <w:t>在参与本次项目响应中，我单位承诺：</w:t>
      </w:r>
    </w:p>
    <w:p w14:paraId="4AF6B766">
      <w:pPr>
        <w:spacing w:line="360" w:lineRule="auto"/>
        <w:jc w:val="both"/>
        <w:rPr>
          <w:rFonts w:ascii="Times New Roman" w:hAnsi="Times New Roman" w:eastAsia="宋体" w:cs="Times New Roman"/>
          <w:sz w:val="24"/>
          <w:szCs w:val="24"/>
          <w:lang w:eastAsia="zh-CN"/>
        </w:rPr>
      </w:pPr>
      <w:r>
        <w:rPr>
          <w:rFonts w:ascii="Times New Roman" w:hAnsi="Times New Roman" w:eastAsia="宋体" w:cs="Times New Roman"/>
          <w:spacing w:val="-1"/>
          <w:sz w:val="24"/>
          <w:szCs w:val="24"/>
          <w:lang w:eastAsia="zh-CN"/>
        </w:rPr>
        <w:t>（一）具有良好的商业信誉和健全的财务会计制度；</w:t>
      </w:r>
    </w:p>
    <w:p w14:paraId="75E6A396">
      <w:pPr>
        <w:spacing w:line="360" w:lineRule="auto"/>
        <w:jc w:val="both"/>
        <w:rPr>
          <w:rFonts w:ascii="Times New Roman" w:hAnsi="Times New Roman" w:eastAsia="宋体" w:cs="Times New Roman"/>
          <w:sz w:val="24"/>
          <w:szCs w:val="24"/>
          <w:lang w:eastAsia="zh-CN"/>
        </w:rPr>
      </w:pPr>
      <w:r>
        <w:rPr>
          <w:rFonts w:ascii="Times New Roman" w:hAnsi="Times New Roman" w:eastAsia="宋体" w:cs="Times New Roman"/>
          <w:spacing w:val="-1"/>
          <w:sz w:val="24"/>
          <w:szCs w:val="24"/>
          <w:lang w:eastAsia="zh-CN"/>
        </w:rPr>
        <w:t>（二）具有履行合同所必需的设备和专业技术能力；</w:t>
      </w:r>
    </w:p>
    <w:p w14:paraId="2C1EA209">
      <w:pPr>
        <w:spacing w:line="360" w:lineRule="auto"/>
        <w:jc w:val="both"/>
        <w:rPr>
          <w:rFonts w:ascii="Times New Roman" w:hAnsi="Times New Roman" w:eastAsia="宋体" w:cs="Times New Roman"/>
          <w:sz w:val="24"/>
          <w:szCs w:val="24"/>
          <w:lang w:eastAsia="zh-CN"/>
        </w:rPr>
      </w:pPr>
      <w:r>
        <w:rPr>
          <w:rFonts w:ascii="Times New Roman" w:hAnsi="Times New Roman" w:eastAsia="宋体" w:cs="Times New Roman"/>
          <w:spacing w:val="-1"/>
          <w:sz w:val="24"/>
          <w:szCs w:val="24"/>
          <w:lang w:eastAsia="zh-CN"/>
        </w:rPr>
        <w:t>（三）有依法缴纳税收和社会保障资金的良好记录；</w:t>
      </w:r>
    </w:p>
    <w:p w14:paraId="2E3B0684">
      <w:pPr>
        <w:spacing w:line="360" w:lineRule="auto"/>
        <w:jc w:val="both"/>
        <w:rPr>
          <w:rFonts w:ascii="Times New Roman" w:hAnsi="Times New Roman" w:eastAsia="宋体" w:cs="Times New Roman"/>
          <w:sz w:val="24"/>
          <w:szCs w:val="24"/>
          <w:lang w:eastAsia="zh-CN"/>
        </w:rPr>
      </w:pPr>
      <w:r>
        <w:rPr>
          <w:rFonts w:ascii="Times New Roman" w:hAnsi="Times New Roman" w:eastAsia="宋体" w:cs="Times New Roman"/>
          <w:spacing w:val="-3"/>
          <w:sz w:val="24"/>
          <w:szCs w:val="24"/>
          <w:lang w:eastAsia="zh-CN"/>
        </w:rPr>
        <w:t>（四）参加采购活动前三年内，在经营活动中没有重大</w:t>
      </w:r>
      <w:r>
        <w:rPr>
          <w:rFonts w:ascii="Times New Roman" w:hAnsi="Times New Roman" w:eastAsia="宋体" w:cs="Times New Roman"/>
          <w:spacing w:val="-4"/>
          <w:sz w:val="24"/>
          <w:szCs w:val="24"/>
          <w:lang w:eastAsia="zh-CN"/>
        </w:rPr>
        <w:t>违法记录（重大违法记录</w:t>
      </w:r>
      <w:r>
        <w:rPr>
          <w:rFonts w:ascii="Times New Roman" w:hAnsi="Times New Roman" w:eastAsia="宋体" w:cs="Times New Roman"/>
          <w:sz w:val="24"/>
          <w:szCs w:val="24"/>
          <w:lang w:eastAsia="zh-CN"/>
        </w:rPr>
        <w:t>指因违法经营受到刑事处罚或者责令停产停业</w:t>
      </w:r>
      <w:r>
        <w:rPr>
          <w:rFonts w:ascii="Times New Roman" w:hAnsi="Times New Roman" w:eastAsia="宋体" w:cs="Times New Roman"/>
          <w:spacing w:val="-1"/>
          <w:sz w:val="24"/>
          <w:szCs w:val="24"/>
          <w:lang w:eastAsia="zh-CN"/>
        </w:rPr>
        <w:t>、吊销许可证或者执照等行政处</w:t>
      </w:r>
      <w:r>
        <w:rPr>
          <w:rFonts w:ascii="Times New Roman" w:hAnsi="Times New Roman" w:eastAsia="宋体" w:cs="Times New Roman"/>
          <w:spacing w:val="-13"/>
          <w:sz w:val="24"/>
          <w:szCs w:val="24"/>
          <w:lang w:eastAsia="zh-CN"/>
        </w:rPr>
        <w:t>罚</w:t>
      </w:r>
      <w:r>
        <w:rPr>
          <w:rFonts w:ascii="Times New Roman" w:hAnsi="Times New Roman" w:eastAsia="宋体" w:cs="Times New Roman"/>
          <w:sz w:val="24"/>
          <w:szCs w:val="24"/>
          <w:lang w:eastAsia="zh-CN"/>
        </w:rPr>
        <w:t>）；</w:t>
      </w:r>
    </w:p>
    <w:p w14:paraId="2975C83A">
      <w:pPr>
        <w:spacing w:line="360" w:lineRule="auto"/>
        <w:jc w:val="both"/>
        <w:rPr>
          <w:rFonts w:ascii="Times New Roman" w:hAnsi="Times New Roman" w:eastAsia="宋体" w:cs="Times New Roman"/>
          <w:sz w:val="24"/>
          <w:szCs w:val="24"/>
          <w:lang w:eastAsia="zh-CN"/>
        </w:rPr>
      </w:pPr>
      <w:r>
        <w:rPr>
          <w:rFonts w:ascii="Times New Roman" w:hAnsi="Times New Roman" w:eastAsia="宋体" w:cs="Times New Roman"/>
          <w:spacing w:val="-2"/>
          <w:sz w:val="24"/>
          <w:szCs w:val="24"/>
          <w:lang w:eastAsia="zh-CN"/>
        </w:rPr>
        <w:t>（五）我单位不存在以下情形：</w:t>
      </w:r>
    </w:p>
    <w:p w14:paraId="268F1D7B">
      <w:pPr>
        <w:spacing w:line="360" w:lineRule="auto"/>
        <w:ind w:firstLine="476" w:firstLineChars="200"/>
        <w:jc w:val="both"/>
        <w:rPr>
          <w:rFonts w:ascii="Times New Roman" w:hAnsi="Times New Roman" w:eastAsia="宋体" w:cs="Times New Roman"/>
          <w:sz w:val="24"/>
          <w:szCs w:val="24"/>
          <w:lang w:eastAsia="zh-CN"/>
        </w:rPr>
      </w:pPr>
      <w:r>
        <w:rPr>
          <w:rFonts w:ascii="Times New Roman" w:hAnsi="Times New Roman" w:eastAsia="宋体" w:cs="Times New Roman"/>
          <w:spacing w:val="-1"/>
          <w:sz w:val="24"/>
          <w:szCs w:val="24"/>
          <w:lang w:eastAsia="zh-CN"/>
        </w:rPr>
        <w:t>（</w:t>
      </w:r>
      <w:r>
        <w:rPr>
          <w:rFonts w:ascii="Times New Roman" w:hAnsi="Times New Roman" w:eastAsia="Times New Roman" w:cs="Times New Roman"/>
          <w:spacing w:val="-1"/>
          <w:sz w:val="24"/>
          <w:szCs w:val="24"/>
          <w:lang w:eastAsia="zh-CN"/>
        </w:rPr>
        <w:t>1</w:t>
      </w:r>
      <w:r>
        <w:rPr>
          <w:rFonts w:ascii="Times New Roman" w:hAnsi="Times New Roman" w:eastAsia="宋体" w:cs="Times New Roman"/>
          <w:spacing w:val="-1"/>
          <w:sz w:val="24"/>
          <w:szCs w:val="24"/>
          <w:lang w:eastAsia="zh-CN"/>
        </w:rPr>
        <w:t>）财产被接管或冻结导致可能影响其履约能力；进入清算程序，或被宣告破产，或其他丧失履约能力的情形；</w:t>
      </w:r>
    </w:p>
    <w:p w14:paraId="5B6ACB4D">
      <w:pPr>
        <w:spacing w:line="360" w:lineRule="auto"/>
        <w:ind w:firstLine="476" w:firstLineChars="200"/>
        <w:jc w:val="both"/>
        <w:rPr>
          <w:rFonts w:ascii="Times New Roman" w:hAnsi="Times New Roman" w:eastAsia="宋体" w:cs="Times New Roman"/>
          <w:sz w:val="24"/>
          <w:szCs w:val="24"/>
          <w:lang w:eastAsia="zh-CN"/>
        </w:rPr>
      </w:pPr>
      <w:r>
        <w:rPr>
          <w:rFonts w:ascii="Times New Roman" w:hAnsi="Times New Roman" w:eastAsia="宋体" w:cs="Times New Roman"/>
          <w:spacing w:val="-1"/>
          <w:sz w:val="24"/>
          <w:szCs w:val="24"/>
          <w:lang w:eastAsia="zh-CN"/>
        </w:rPr>
        <w:t>（</w:t>
      </w:r>
      <w:r>
        <w:rPr>
          <w:rFonts w:ascii="Times New Roman" w:hAnsi="Times New Roman" w:eastAsia="Times New Roman" w:cs="Times New Roman"/>
          <w:spacing w:val="-1"/>
          <w:sz w:val="24"/>
          <w:szCs w:val="24"/>
          <w:lang w:eastAsia="zh-CN"/>
        </w:rPr>
        <w:t>2</w:t>
      </w:r>
      <w:r>
        <w:rPr>
          <w:rFonts w:ascii="Times New Roman" w:hAnsi="Times New Roman" w:eastAsia="宋体" w:cs="Times New Roman"/>
          <w:spacing w:val="-1"/>
          <w:sz w:val="24"/>
          <w:szCs w:val="24"/>
          <w:lang w:eastAsia="zh-CN"/>
        </w:rPr>
        <w:t>）在最近三年内我单位及其法定代表人存在行贿犯罪行为；</w:t>
      </w:r>
    </w:p>
    <w:p w14:paraId="2B063E16">
      <w:pPr>
        <w:spacing w:line="360" w:lineRule="auto"/>
        <w:ind w:firstLine="476" w:firstLineChars="200"/>
        <w:jc w:val="both"/>
        <w:rPr>
          <w:rFonts w:ascii="Times New Roman" w:hAnsi="Times New Roman" w:eastAsia="宋体" w:cs="Times New Roman"/>
          <w:sz w:val="24"/>
          <w:szCs w:val="24"/>
          <w:lang w:eastAsia="zh-CN"/>
        </w:rPr>
      </w:pPr>
      <w:r>
        <w:rPr>
          <w:rFonts w:ascii="Times New Roman" w:hAnsi="Times New Roman" w:eastAsia="宋体" w:cs="Times New Roman"/>
          <w:spacing w:val="-1"/>
          <w:sz w:val="24"/>
          <w:szCs w:val="24"/>
          <w:lang w:eastAsia="zh-CN"/>
        </w:rPr>
        <w:t>（</w:t>
      </w:r>
      <w:r>
        <w:rPr>
          <w:rFonts w:ascii="Times New Roman" w:hAnsi="Times New Roman" w:eastAsia="Times New Roman" w:cs="Times New Roman"/>
          <w:spacing w:val="-1"/>
          <w:sz w:val="24"/>
          <w:szCs w:val="24"/>
          <w:lang w:eastAsia="zh-CN"/>
        </w:rPr>
        <w:t>3</w:t>
      </w:r>
      <w:r>
        <w:rPr>
          <w:rFonts w:ascii="Times New Roman" w:hAnsi="Times New Roman" w:eastAsia="宋体" w:cs="Times New Roman"/>
          <w:spacing w:val="-1"/>
          <w:sz w:val="24"/>
          <w:szCs w:val="24"/>
          <w:lang w:eastAsia="zh-CN"/>
        </w:rPr>
        <w:t>）违反公平竞争的原则，恶意串通，妨碍其他投标人的竞争行为，损害招标人或者其他投标人的合法权益的情形。</w:t>
      </w:r>
    </w:p>
    <w:p w14:paraId="2988A829">
      <w:pPr>
        <w:spacing w:line="360" w:lineRule="auto"/>
        <w:jc w:val="both"/>
        <w:rPr>
          <w:rFonts w:ascii="Times New Roman" w:hAnsi="Times New Roman" w:eastAsia="宋体" w:cs="Times New Roman"/>
          <w:sz w:val="24"/>
          <w:szCs w:val="24"/>
          <w:lang w:eastAsia="zh-CN"/>
        </w:rPr>
      </w:pPr>
      <w:r>
        <w:rPr>
          <w:rFonts w:ascii="Times New Roman" w:hAnsi="Times New Roman" w:eastAsia="宋体" w:cs="Times New Roman"/>
          <w:sz w:val="24"/>
          <w:szCs w:val="24"/>
          <w:lang w:eastAsia="zh-CN"/>
        </w:rPr>
        <w:t>（六）与我单位存在“单位负责人为同一人或者存在直接控股、管理关系 ”的其他法人单位信息如下（如有，不论其是否参加同一合同项下的采购活动均须填写）：</w:t>
      </w:r>
    </w:p>
    <w:tbl>
      <w:tblPr>
        <w:tblStyle w:val="94"/>
        <w:tblW w:w="8526" w:type="dxa"/>
        <w:tblInd w:w="2" w:type="dxa"/>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Layout w:type="fixed"/>
        <w:tblCellMar>
          <w:top w:w="0" w:type="dxa"/>
          <w:left w:w="0" w:type="dxa"/>
          <w:bottom w:w="0" w:type="dxa"/>
          <w:right w:w="0" w:type="dxa"/>
        </w:tblCellMar>
      </w:tblPr>
      <w:tblGrid>
        <w:gridCol w:w="1000"/>
        <w:gridCol w:w="4311"/>
        <w:gridCol w:w="3215"/>
      </w:tblGrid>
      <w:tr w14:paraId="1E621184">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476" w:hRule="atLeast"/>
        </w:trPr>
        <w:tc>
          <w:tcPr>
            <w:tcW w:w="1000" w:type="dxa"/>
          </w:tcPr>
          <w:p w14:paraId="7AA80262">
            <w:pPr>
              <w:pStyle w:val="95"/>
              <w:spacing w:before="118" w:line="221" w:lineRule="auto"/>
              <w:ind w:left="265"/>
              <w:rPr>
                <w:rFonts w:ascii="Times New Roman" w:hAnsi="Times New Roman" w:cs="Times New Roman"/>
                <w:sz w:val="24"/>
                <w:szCs w:val="24"/>
              </w:rPr>
            </w:pPr>
            <w:r>
              <w:rPr>
                <w:rFonts w:ascii="Times New Roman" w:hAnsi="Times New Roman" w:eastAsia="宋体" w:cs="Times New Roman"/>
                <w:spacing w:val="-5"/>
                <w:sz w:val="24"/>
                <w:szCs w:val="24"/>
              </w:rPr>
              <w:t>序号</w:t>
            </w:r>
          </w:p>
        </w:tc>
        <w:tc>
          <w:tcPr>
            <w:tcW w:w="4311" w:type="dxa"/>
          </w:tcPr>
          <w:p w14:paraId="1A707379">
            <w:pPr>
              <w:pStyle w:val="95"/>
              <w:spacing w:before="118" w:line="220" w:lineRule="auto"/>
              <w:ind w:left="1684"/>
              <w:rPr>
                <w:rFonts w:ascii="Times New Roman" w:hAnsi="Times New Roman" w:cs="Times New Roman"/>
                <w:sz w:val="24"/>
                <w:szCs w:val="24"/>
              </w:rPr>
            </w:pPr>
            <w:r>
              <w:rPr>
                <w:rFonts w:ascii="Times New Roman" w:hAnsi="Times New Roman" w:eastAsia="宋体" w:cs="Times New Roman"/>
                <w:spacing w:val="-3"/>
                <w:sz w:val="24"/>
                <w:szCs w:val="24"/>
              </w:rPr>
              <w:t>单位名称</w:t>
            </w:r>
          </w:p>
        </w:tc>
        <w:tc>
          <w:tcPr>
            <w:tcW w:w="3215" w:type="dxa"/>
          </w:tcPr>
          <w:p w14:paraId="670AA4D3">
            <w:pPr>
              <w:pStyle w:val="95"/>
              <w:spacing w:before="118" w:line="220" w:lineRule="auto"/>
              <w:ind w:left="1134"/>
              <w:rPr>
                <w:rFonts w:ascii="Times New Roman" w:hAnsi="Times New Roman" w:cs="Times New Roman"/>
                <w:sz w:val="24"/>
                <w:szCs w:val="24"/>
              </w:rPr>
            </w:pPr>
            <w:r>
              <w:rPr>
                <w:rFonts w:ascii="Times New Roman" w:hAnsi="Times New Roman" w:eastAsia="宋体" w:cs="Times New Roman"/>
                <w:spacing w:val="-3"/>
                <w:sz w:val="24"/>
                <w:szCs w:val="24"/>
              </w:rPr>
              <w:t>相互关系</w:t>
            </w:r>
          </w:p>
        </w:tc>
      </w:tr>
      <w:tr w14:paraId="3C3F914A">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472" w:hRule="atLeast"/>
        </w:trPr>
        <w:tc>
          <w:tcPr>
            <w:tcW w:w="1000" w:type="dxa"/>
          </w:tcPr>
          <w:p w14:paraId="3346A6C8">
            <w:pPr>
              <w:spacing w:before="157" w:line="188" w:lineRule="auto"/>
              <w:ind w:left="464"/>
              <w:rPr>
                <w:rFonts w:ascii="Times New Roman" w:hAnsi="Times New Roman" w:eastAsia="Times New Roman" w:cs="Times New Roman"/>
                <w:sz w:val="24"/>
                <w:szCs w:val="24"/>
              </w:rPr>
            </w:pPr>
            <w:r>
              <w:rPr>
                <w:rFonts w:ascii="Times New Roman" w:hAnsi="Times New Roman" w:eastAsia="Times New Roman" w:cs="Times New Roman"/>
                <w:sz w:val="24"/>
                <w:szCs w:val="24"/>
              </w:rPr>
              <w:t>1</w:t>
            </w:r>
          </w:p>
        </w:tc>
        <w:tc>
          <w:tcPr>
            <w:tcW w:w="4311" w:type="dxa"/>
          </w:tcPr>
          <w:p w14:paraId="3879187B">
            <w:pPr>
              <w:rPr>
                <w:rFonts w:ascii="Times New Roman" w:hAnsi="Times New Roman" w:cs="Times New Roman"/>
                <w:sz w:val="24"/>
                <w:szCs w:val="24"/>
              </w:rPr>
            </w:pPr>
          </w:p>
        </w:tc>
        <w:tc>
          <w:tcPr>
            <w:tcW w:w="3215" w:type="dxa"/>
          </w:tcPr>
          <w:p w14:paraId="18ACE7A6">
            <w:pPr>
              <w:rPr>
                <w:rFonts w:ascii="Times New Roman" w:hAnsi="Times New Roman" w:cs="Times New Roman"/>
                <w:sz w:val="24"/>
                <w:szCs w:val="24"/>
              </w:rPr>
            </w:pPr>
          </w:p>
        </w:tc>
      </w:tr>
      <w:tr w14:paraId="3E5D141F">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472" w:hRule="atLeast"/>
        </w:trPr>
        <w:tc>
          <w:tcPr>
            <w:tcW w:w="1000" w:type="dxa"/>
          </w:tcPr>
          <w:p w14:paraId="6DB59062">
            <w:pPr>
              <w:spacing w:before="157" w:line="188" w:lineRule="auto"/>
              <w:ind w:left="441"/>
              <w:rPr>
                <w:rFonts w:ascii="Times New Roman" w:hAnsi="Times New Roman" w:eastAsia="Times New Roman" w:cs="Times New Roman"/>
                <w:sz w:val="24"/>
                <w:szCs w:val="24"/>
              </w:rPr>
            </w:pPr>
            <w:r>
              <w:rPr>
                <w:rFonts w:ascii="Times New Roman" w:hAnsi="Times New Roman" w:eastAsia="Times New Roman" w:cs="Times New Roman"/>
                <w:sz w:val="24"/>
                <w:szCs w:val="24"/>
              </w:rPr>
              <w:t>2</w:t>
            </w:r>
          </w:p>
        </w:tc>
        <w:tc>
          <w:tcPr>
            <w:tcW w:w="4311" w:type="dxa"/>
          </w:tcPr>
          <w:p w14:paraId="6970EAE6">
            <w:pPr>
              <w:rPr>
                <w:rFonts w:ascii="Times New Roman" w:hAnsi="Times New Roman" w:cs="Times New Roman"/>
                <w:sz w:val="24"/>
                <w:szCs w:val="24"/>
              </w:rPr>
            </w:pPr>
          </w:p>
        </w:tc>
        <w:tc>
          <w:tcPr>
            <w:tcW w:w="3215" w:type="dxa"/>
          </w:tcPr>
          <w:p w14:paraId="2BF05797">
            <w:pPr>
              <w:rPr>
                <w:rFonts w:ascii="Times New Roman" w:hAnsi="Times New Roman" w:cs="Times New Roman"/>
                <w:sz w:val="24"/>
                <w:szCs w:val="24"/>
              </w:rPr>
            </w:pPr>
          </w:p>
        </w:tc>
      </w:tr>
      <w:tr w14:paraId="321BF845">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476" w:hRule="atLeast"/>
        </w:trPr>
        <w:tc>
          <w:tcPr>
            <w:tcW w:w="1000" w:type="dxa"/>
          </w:tcPr>
          <w:p w14:paraId="13D9C20E">
            <w:pPr>
              <w:spacing w:before="301" w:line="75" w:lineRule="exact"/>
              <w:ind w:left="283"/>
              <w:rPr>
                <w:rFonts w:ascii="Times New Roman" w:hAnsi="Times New Roman" w:eastAsia="Times New Roman" w:cs="Times New Roman"/>
                <w:sz w:val="24"/>
                <w:szCs w:val="24"/>
              </w:rPr>
            </w:pPr>
            <w:r>
              <w:rPr>
                <w:rFonts w:ascii="Times New Roman" w:hAnsi="Times New Roman" w:eastAsia="Times New Roman" w:cs="Times New Roman"/>
                <w:position w:val="1"/>
                <w:sz w:val="24"/>
                <w:szCs w:val="24"/>
              </w:rPr>
              <w:t>……</w:t>
            </w:r>
          </w:p>
        </w:tc>
        <w:tc>
          <w:tcPr>
            <w:tcW w:w="4311" w:type="dxa"/>
          </w:tcPr>
          <w:p w14:paraId="23F64FEE">
            <w:pPr>
              <w:spacing w:before="301" w:line="75" w:lineRule="exact"/>
              <w:ind w:left="1940"/>
              <w:rPr>
                <w:rFonts w:ascii="Times New Roman" w:hAnsi="Times New Roman" w:eastAsia="Times New Roman" w:cs="Times New Roman"/>
                <w:sz w:val="24"/>
                <w:szCs w:val="24"/>
              </w:rPr>
            </w:pPr>
            <w:r>
              <w:rPr>
                <w:rFonts w:ascii="Times New Roman" w:hAnsi="Times New Roman" w:eastAsia="Times New Roman" w:cs="Times New Roman"/>
                <w:position w:val="1"/>
                <w:sz w:val="24"/>
                <w:szCs w:val="24"/>
              </w:rPr>
              <w:t>……</w:t>
            </w:r>
          </w:p>
        </w:tc>
        <w:tc>
          <w:tcPr>
            <w:tcW w:w="3215" w:type="dxa"/>
          </w:tcPr>
          <w:p w14:paraId="3B6523D2">
            <w:pPr>
              <w:spacing w:before="301" w:line="75" w:lineRule="exact"/>
              <w:ind w:left="1392"/>
              <w:rPr>
                <w:rFonts w:ascii="Times New Roman" w:hAnsi="Times New Roman" w:eastAsia="Times New Roman" w:cs="Times New Roman"/>
                <w:sz w:val="24"/>
                <w:szCs w:val="24"/>
              </w:rPr>
            </w:pPr>
            <w:r>
              <w:rPr>
                <w:rFonts w:ascii="Times New Roman" w:hAnsi="Times New Roman" w:eastAsia="Times New Roman" w:cs="Times New Roman"/>
                <w:position w:val="1"/>
                <w:sz w:val="24"/>
                <w:szCs w:val="24"/>
              </w:rPr>
              <w:t>……</w:t>
            </w:r>
          </w:p>
        </w:tc>
      </w:tr>
    </w:tbl>
    <w:p w14:paraId="761045C1">
      <w:pPr>
        <w:spacing w:before="79" w:line="219" w:lineRule="auto"/>
        <w:ind w:left="150"/>
        <w:rPr>
          <w:rFonts w:ascii="Times New Roman" w:hAnsi="Times New Roman" w:eastAsia="宋体" w:cs="Times New Roman"/>
          <w:sz w:val="24"/>
          <w:szCs w:val="24"/>
          <w:lang w:eastAsia="zh-CN"/>
        </w:rPr>
      </w:pPr>
      <w:r>
        <w:rPr>
          <w:rFonts w:ascii="Times New Roman" w:hAnsi="Times New Roman" w:eastAsia="宋体" w:cs="Times New Roman"/>
          <w:spacing w:val="-1"/>
          <w:sz w:val="24"/>
          <w:szCs w:val="24"/>
          <w:lang w:eastAsia="zh-CN"/>
        </w:rPr>
        <w:t>上述声明真实有效，否则我方负全部责任。</w:t>
      </w:r>
    </w:p>
    <w:p w14:paraId="69510362">
      <w:pPr>
        <w:spacing w:before="292" w:line="219" w:lineRule="auto"/>
        <w:ind w:left="3722"/>
        <w:rPr>
          <w:rFonts w:ascii="Times New Roman" w:hAnsi="Times New Roman" w:eastAsia="宋体" w:cs="Times New Roman"/>
          <w:sz w:val="24"/>
          <w:szCs w:val="24"/>
          <w:lang w:eastAsia="zh-CN"/>
        </w:rPr>
      </w:pPr>
      <w:r>
        <w:rPr>
          <w:rFonts w:ascii="Times New Roman" w:hAnsi="Times New Roman" w:eastAsia="宋体" w:cs="Times New Roman"/>
          <w:spacing w:val="-1"/>
          <w:sz w:val="24"/>
          <w:szCs w:val="24"/>
          <w:lang w:eastAsia="zh-CN"/>
        </w:rPr>
        <w:t>投标人名称（加盖公章</w:t>
      </w:r>
      <w:r>
        <w:rPr>
          <w:rFonts w:ascii="Times New Roman" w:hAnsi="Times New Roman" w:eastAsia="宋体" w:cs="Times New Roman"/>
          <w:sz w:val="24"/>
          <w:szCs w:val="24"/>
          <w:lang w:eastAsia="zh-CN"/>
        </w:rPr>
        <w:t>）：</w:t>
      </w:r>
      <w:r>
        <w:rPr>
          <w:rFonts w:ascii="Times New Roman" w:hAnsi="Times New Roman" w:eastAsia="宋体" w:cs="Times New Roman"/>
          <w:sz w:val="24"/>
          <w:szCs w:val="24"/>
          <w:u w:val="single"/>
          <w:lang w:eastAsia="zh-CN"/>
        </w:rPr>
        <w:t xml:space="preserve">                </w:t>
      </w:r>
    </w:p>
    <w:p w14:paraId="63FBB39F">
      <w:pPr>
        <w:spacing w:before="185" w:line="219" w:lineRule="auto"/>
        <w:ind w:left="3763"/>
        <w:rPr>
          <w:rFonts w:ascii="Times New Roman" w:hAnsi="Times New Roman" w:eastAsia="宋体" w:cs="Times New Roman"/>
          <w:sz w:val="24"/>
          <w:szCs w:val="24"/>
          <w:lang w:eastAsia="zh-CN"/>
        </w:rPr>
        <w:sectPr>
          <w:headerReference r:id="rId13" w:type="default"/>
          <w:footerReference r:id="rId14" w:type="default"/>
          <w:type w:val="continuous"/>
          <w:pgSz w:w="11906" w:h="16839"/>
          <w:pgMar w:top="1440" w:right="1800" w:bottom="1440" w:left="1800" w:header="1090" w:footer="932" w:gutter="0"/>
          <w:cols w:space="720" w:num="1"/>
          <w:docGrid w:linePitch="286" w:charSpace="0"/>
        </w:sectPr>
      </w:pPr>
      <w:r>
        <w:rPr>
          <w:rFonts w:ascii="Times New Roman" w:hAnsi="Times New Roman" w:eastAsia="宋体" w:cs="Times New Roman"/>
          <w:spacing w:val="-13"/>
          <w:sz w:val="24"/>
          <w:szCs w:val="24"/>
          <w:lang w:eastAsia="zh-CN"/>
        </w:rPr>
        <w:t>日期：</w:t>
      </w:r>
      <w:r>
        <w:rPr>
          <w:rFonts w:ascii="Times New Roman" w:hAnsi="Times New Roman" w:eastAsia="宋体" w:cs="Times New Roman"/>
          <w:sz w:val="24"/>
          <w:szCs w:val="24"/>
          <w:u w:val="single"/>
          <w:lang w:eastAsia="zh-CN"/>
        </w:rPr>
        <w:t xml:space="preserve">         </w:t>
      </w:r>
      <w:r>
        <w:rPr>
          <w:rFonts w:ascii="Times New Roman" w:hAnsi="Times New Roman" w:eastAsia="宋体" w:cs="Times New Roman"/>
          <w:spacing w:val="-109"/>
          <w:sz w:val="24"/>
          <w:szCs w:val="24"/>
          <w:lang w:eastAsia="zh-CN"/>
        </w:rPr>
        <w:t xml:space="preserve"> </w:t>
      </w:r>
      <w:r>
        <w:rPr>
          <w:rFonts w:ascii="Times New Roman" w:hAnsi="Times New Roman" w:eastAsia="宋体" w:cs="Times New Roman"/>
          <w:spacing w:val="-13"/>
          <w:sz w:val="24"/>
          <w:szCs w:val="24"/>
          <w:lang w:eastAsia="zh-CN"/>
        </w:rPr>
        <w:t>年</w:t>
      </w:r>
      <w:r>
        <w:rPr>
          <w:rFonts w:ascii="Times New Roman" w:hAnsi="Times New Roman" w:eastAsia="宋体" w:cs="Times New Roman"/>
          <w:sz w:val="24"/>
          <w:szCs w:val="24"/>
          <w:u w:val="single"/>
          <w:lang w:eastAsia="zh-CN"/>
        </w:rPr>
        <w:t xml:space="preserve">         </w:t>
      </w:r>
      <w:r>
        <w:rPr>
          <w:rFonts w:ascii="Times New Roman" w:hAnsi="Times New Roman" w:eastAsia="宋体" w:cs="Times New Roman"/>
          <w:spacing w:val="-109"/>
          <w:sz w:val="24"/>
          <w:szCs w:val="24"/>
          <w:lang w:eastAsia="zh-CN"/>
        </w:rPr>
        <w:t xml:space="preserve"> </w:t>
      </w:r>
      <w:r>
        <w:rPr>
          <w:rFonts w:ascii="Times New Roman" w:hAnsi="Times New Roman" w:eastAsia="宋体" w:cs="Times New Roman"/>
          <w:spacing w:val="-13"/>
          <w:sz w:val="24"/>
          <w:szCs w:val="24"/>
          <w:lang w:eastAsia="zh-CN"/>
        </w:rPr>
        <w:t>月</w:t>
      </w:r>
      <w:r>
        <w:rPr>
          <w:rFonts w:ascii="Times New Roman" w:hAnsi="Times New Roman" w:eastAsia="宋体" w:cs="Times New Roman"/>
          <w:sz w:val="24"/>
          <w:szCs w:val="24"/>
          <w:u w:val="single"/>
          <w:lang w:eastAsia="zh-CN"/>
        </w:rPr>
        <w:t xml:space="preserve">         </w:t>
      </w:r>
      <w:r>
        <w:rPr>
          <w:rFonts w:ascii="Times New Roman" w:hAnsi="Times New Roman" w:eastAsia="宋体" w:cs="Times New Roman"/>
          <w:spacing w:val="-109"/>
          <w:sz w:val="24"/>
          <w:szCs w:val="24"/>
          <w:lang w:eastAsia="zh-CN"/>
        </w:rPr>
        <w:t xml:space="preserve"> </w:t>
      </w:r>
      <w:r>
        <w:rPr>
          <w:rFonts w:ascii="Times New Roman" w:hAnsi="Times New Roman" w:eastAsia="宋体" w:cs="Times New Roman"/>
          <w:spacing w:val="-13"/>
          <w:sz w:val="24"/>
          <w:szCs w:val="24"/>
          <w:lang w:eastAsia="zh-CN"/>
        </w:rPr>
        <w:t>日</w:t>
      </w:r>
    </w:p>
    <w:p w14:paraId="357777CA">
      <w:pPr>
        <w:kinsoku/>
        <w:autoSpaceDE/>
        <w:autoSpaceDN/>
        <w:adjustRightInd/>
        <w:snapToGrid/>
        <w:textAlignment w:val="auto"/>
        <w:rPr>
          <w:rFonts w:ascii="Times New Roman" w:hAnsi="Times New Roman" w:eastAsia="宋体" w:cs="Times New Roman"/>
          <w:sz w:val="24"/>
          <w:szCs w:val="24"/>
          <w:lang w:eastAsia="zh-CN"/>
        </w:rPr>
      </w:pPr>
      <w:r>
        <w:rPr>
          <w:rFonts w:ascii="Times New Roman" w:hAnsi="Times New Roman" w:eastAsia="宋体" w:cs="Times New Roman"/>
          <w:sz w:val="24"/>
          <w:szCs w:val="24"/>
          <w:lang w:eastAsia="zh-CN"/>
        </w:rPr>
        <w:br w:type="page"/>
      </w:r>
    </w:p>
    <w:p w14:paraId="09D1C051">
      <w:pPr>
        <w:spacing w:line="219" w:lineRule="auto"/>
        <w:rPr>
          <w:rFonts w:ascii="Times New Roman" w:hAnsi="Times New Roman" w:eastAsia="宋体" w:cs="Times New Roman"/>
          <w:sz w:val="24"/>
          <w:szCs w:val="24"/>
          <w:lang w:eastAsia="zh-CN"/>
        </w:rPr>
        <w:sectPr>
          <w:headerReference r:id="rId15" w:type="default"/>
          <w:footerReference r:id="rId16" w:type="default"/>
          <w:type w:val="continuous"/>
          <w:pgSz w:w="11906" w:h="16839"/>
          <w:pgMar w:top="1440" w:right="1800" w:bottom="1440" w:left="1800" w:header="1090" w:footer="932" w:gutter="0"/>
          <w:cols w:space="720" w:num="1"/>
          <w:docGrid w:linePitch="286" w:charSpace="0"/>
        </w:sectPr>
      </w:pPr>
    </w:p>
    <w:p w14:paraId="67959C44">
      <w:pPr>
        <w:spacing w:line="360" w:lineRule="auto"/>
        <w:outlineLvl w:val="1"/>
        <w:rPr>
          <w:rFonts w:ascii="Times New Roman" w:hAnsi="Times New Roman" w:eastAsia="宋体" w:cs="Times New Roman"/>
          <w:sz w:val="24"/>
          <w:szCs w:val="24"/>
          <w:lang w:eastAsia="zh-CN"/>
        </w:rPr>
      </w:pPr>
      <w:bookmarkStart w:id="257" w:name="bookmark57"/>
      <w:bookmarkEnd w:id="257"/>
      <w:bookmarkStart w:id="258" w:name="_Toc230164884"/>
      <w:bookmarkStart w:id="259" w:name="_Toc230613804"/>
      <w:bookmarkStart w:id="260" w:name="_Toc230164828"/>
      <w:r>
        <w:rPr>
          <w:rFonts w:ascii="Times New Roman" w:hAnsi="Times New Roman" w:eastAsia="Times New Roman" w:cs="Times New Roman"/>
          <w:spacing w:val="2"/>
          <w:sz w:val="24"/>
          <w:szCs w:val="24"/>
          <w:lang w:eastAsia="zh-CN"/>
        </w:rPr>
        <w:t xml:space="preserve">2  </w:t>
      </w:r>
      <w:r>
        <w:rPr>
          <w:rFonts w:ascii="Times New Roman" w:hAnsi="Times New Roman" w:eastAsia="宋体" w:cs="Times New Roman"/>
          <w:spacing w:val="2"/>
          <w:sz w:val="24"/>
          <w:szCs w:val="24"/>
          <w:lang w:eastAsia="zh-CN"/>
        </w:rPr>
        <w:t>特定资格要求</w:t>
      </w:r>
      <w:bookmarkEnd w:id="258"/>
      <w:bookmarkEnd w:id="259"/>
      <w:bookmarkEnd w:id="260"/>
    </w:p>
    <w:p w14:paraId="7198CE8E">
      <w:pPr>
        <w:spacing w:before="303" w:line="360" w:lineRule="auto"/>
        <w:rPr>
          <w:rFonts w:hint="default" w:ascii="Times New Roman" w:hAnsi="Times New Roman" w:eastAsia="宋体" w:cs="Times New Roman"/>
          <w:spacing w:val="-1"/>
          <w:sz w:val="24"/>
          <w:szCs w:val="24"/>
          <w:lang w:val="en-US" w:eastAsia="zh-CN"/>
        </w:rPr>
      </w:pPr>
      <w:r>
        <w:rPr>
          <w:rFonts w:ascii="Times New Roman" w:hAnsi="Times New Roman" w:eastAsia="宋体" w:cs="Times New Roman"/>
          <w:spacing w:val="17"/>
          <w:sz w:val="24"/>
          <w:szCs w:val="24"/>
          <w:lang w:eastAsia="zh-CN"/>
        </w:rPr>
        <w:t>注：</w:t>
      </w:r>
      <w:r>
        <w:rPr>
          <w:rFonts w:hint="eastAsia" w:ascii="Times New Roman" w:hAnsi="Times New Roman" w:eastAsia="宋体" w:cs="Times New Roman"/>
          <w:spacing w:val="1"/>
          <w:sz w:val="24"/>
          <w:szCs w:val="24"/>
          <w:lang w:val="en-US" w:eastAsia="zh-CN"/>
        </w:rPr>
        <w:t>{{特定资格要求}}</w:t>
      </w:r>
    </w:p>
    <w:p w14:paraId="095B0507">
      <w:pPr>
        <w:spacing w:before="303" w:line="219" w:lineRule="auto"/>
        <w:ind w:left="133"/>
        <w:rPr>
          <w:rFonts w:ascii="Times New Roman" w:hAnsi="Times New Roman" w:eastAsia="宋体" w:cs="Times New Roman"/>
          <w:spacing w:val="-1"/>
          <w:sz w:val="24"/>
          <w:szCs w:val="24"/>
          <w:lang w:eastAsia="zh-CN"/>
        </w:rPr>
      </w:pPr>
      <w:r>
        <w:rPr>
          <w:rFonts w:ascii="Times New Roman" w:hAnsi="Times New Roman" w:eastAsia="宋体" w:cs="Times New Roman"/>
          <w:spacing w:val="-1"/>
          <w:sz w:val="24"/>
          <w:szCs w:val="24"/>
          <w:lang w:eastAsia="zh-CN"/>
        </w:rPr>
        <w:br w:type="page"/>
      </w:r>
    </w:p>
    <w:p w14:paraId="3AF3F704">
      <w:pPr>
        <w:spacing w:line="360" w:lineRule="auto"/>
        <w:outlineLvl w:val="1"/>
        <w:rPr>
          <w:rFonts w:ascii="Times New Roman" w:hAnsi="Times New Roman" w:eastAsia="宋体" w:cs="Times New Roman"/>
          <w:spacing w:val="2"/>
          <w:sz w:val="24"/>
          <w:szCs w:val="24"/>
          <w:lang w:eastAsia="zh-CN"/>
        </w:rPr>
      </w:pPr>
      <w:bookmarkStart w:id="261" w:name="bookmark61"/>
      <w:bookmarkEnd w:id="261"/>
      <w:bookmarkStart w:id="262" w:name="bookmark58"/>
      <w:bookmarkEnd w:id="262"/>
      <w:bookmarkStart w:id="263" w:name="_Toc230613805"/>
      <w:bookmarkStart w:id="264" w:name="_Toc230164829"/>
      <w:bookmarkStart w:id="265" w:name="_Toc230164885"/>
      <w:r>
        <w:rPr>
          <w:rFonts w:ascii="Times New Roman" w:hAnsi="Times New Roman" w:eastAsia="宋体" w:cs="Times New Roman"/>
          <w:spacing w:val="2"/>
          <w:sz w:val="24"/>
          <w:szCs w:val="24"/>
          <w:lang w:eastAsia="zh-CN"/>
        </w:rPr>
        <w:t>3  响应函（实质性格式）</w:t>
      </w:r>
      <w:bookmarkEnd w:id="263"/>
      <w:bookmarkEnd w:id="264"/>
      <w:bookmarkEnd w:id="265"/>
    </w:p>
    <w:p w14:paraId="3C582321">
      <w:pPr>
        <w:spacing w:after="120" w:afterLines="50" w:line="360" w:lineRule="auto"/>
        <w:jc w:val="center"/>
        <w:rPr>
          <w:rFonts w:ascii="Times New Roman" w:hAnsi="Times New Roman" w:eastAsia="宋体" w:cs="Times New Roman"/>
          <w:b/>
          <w:bCs/>
          <w:spacing w:val="6"/>
          <w:sz w:val="31"/>
          <w:szCs w:val="31"/>
          <w:lang w:eastAsia="zh-CN"/>
        </w:rPr>
      </w:pPr>
      <w:r>
        <w:rPr>
          <w:rFonts w:ascii="Times New Roman" w:hAnsi="Times New Roman" w:eastAsia="宋体" w:cs="Times New Roman"/>
          <w:b/>
          <w:bCs/>
          <w:spacing w:val="6"/>
          <w:sz w:val="31"/>
          <w:szCs w:val="31"/>
          <w:lang w:eastAsia="zh-CN"/>
        </w:rPr>
        <w:t>响应函</w:t>
      </w:r>
    </w:p>
    <w:p w14:paraId="1C487831">
      <w:pPr>
        <w:spacing w:line="360" w:lineRule="auto"/>
        <w:jc w:val="both"/>
        <w:rPr>
          <w:rFonts w:ascii="Times New Roman" w:hAnsi="Times New Roman" w:eastAsia="宋体" w:cs="Times New Roman"/>
          <w:sz w:val="24"/>
          <w:szCs w:val="24"/>
          <w:lang w:eastAsia="zh-CN"/>
        </w:rPr>
      </w:pPr>
      <w:r>
        <w:rPr>
          <w:rFonts w:ascii="Times New Roman" w:hAnsi="Times New Roman" w:eastAsia="宋体" w:cs="Times New Roman"/>
          <w:spacing w:val="-2"/>
          <w:sz w:val="24"/>
          <w:szCs w:val="24"/>
          <w:lang w:eastAsia="zh-CN"/>
        </w:rPr>
        <w:t>致：四川水发勘测设计研究有限公司</w:t>
      </w:r>
    </w:p>
    <w:p w14:paraId="2337A30E">
      <w:pPr>
        <w:spacing w:line="360" w:lineRule="auto"/>
        <w:ind w:firstLine="485"/>
        <w:jc w:val="both"/>
        <w:rPr>
          <w:rFonts w:ascii="Times New Roman" w:hAnsi="Times New Roman" w:eastAsia="宋体" w:cs="Times New Roman"/>
          <w:sz w:val="24"/>
          <w:szCs w:val="24"/>
          <w:lang w:eastAsia="zh-CN"/>
        </w:rPr>
      </w:pPr>
      <w:r>
        <w:rPr>
          <w:rFonts w:ascii="Times New Roman" w:hAnsi="Times New Roman" w:eastAsia="宋体" w:cs="Times New Roman"/>
          <w:spacing w:val="3"/>
          <w:sz w:val="24"/>
          <w:szCs w:val="24"/>
          <w:lang w:eastAsia="zh-CN"/>
        </w:rPr>
        <w:t>我方参加你方就</w:t>
      </w:r>
      <w:r>
        <w:rPr>
          <w:rFonts w:ascii="Times New Roman" w:hAnsi="Times New Roman" w:eastAsia="宋体" w:cs="Times New Roman"/>
          <w:spacing w:val="-115"/>
          <w:sz w:val="24"/>
          <w:szCs w:val="24"/>
          <w:lang w:eastAsia="zh-CN"/>
        </w:rPr>
        <w:t xml:space="preserve"> </w:t>
      </w:r>
      <w:r>
        <w:rPr>
          <w:rFonts w:ascii="Times New Roman" w:hAnsi="Times New Roman" w:eastAsia="宋体" w:cs="Times New Roman"/>
          <w:sz w:val="24"/>
          <w:szCs w:val="24"/>
          <w:u w:val="single"/>
          <w:lang w:eastAsia="zh-CN"/>
        </w:rPr>
        <w:t xml:space="preserve">                     </w:t>
      </w:r>
      <w:r>
        <w:rPr>
          <w:rFonts w:ascii="Times New Roman" w:hAnsi="Times New Roman" w:eastAsia="宋体" w:cs="Times New Roman"/>
          <w:spacing w:val="3"/>
          <w:sz w:val="24"/>
          <w:szCs w:val="24"/>
          <w:lang w:eastAsia="zh-CN"/>
        </w:rPr>
        <w:t>（项目名称</w:t>
      </w:r>
      <w:r>
        <w:rPr>
          <w:rFonts w:ascii="Times New Roman" w:hAnsi="Times New Roman" w:eastAsia="Times New Roman" w:cs="Times New Roman"/>
          <w:spacing w:val="3"/>
          <w:sz w:val="24"/>
          <w:szCs w:val="24"/>
          <w:lang w:eastAsia="zh-CN"/>
        </w:rPr>
        <w:t>/</w:t>
      </w:r>
      <w:r>
        <w:rPr>
          <w:rFonts w:ascii="Times New Roman" w:hAnsi="Times New Roman" w:eastAsia="宋体" w:cs="Times New Roman"/>
          <w:spacing w:val="3"/>
          <w:sz w:val="24"/>
          <w:szCs w:val="24"/>
          <w:lang w:eastAsia="zh-CN"/>
        </w:rPr>
        <w:t>采购包）组织的</w:t>
      </w:r>
      <w:r>
        <w:rPr>
          <w:rFonts w:ascii="Times New Roman" w:hAnsi="Times New Roman" w:eastAsia="宋体" w:cs="Times New Roman"/>
          <w:spacing w:val="2"/>
          <w:sz w:val="24"/>
          <w:szCs w:val="24"/>
          <w:lang w:eastAsia="zh-CN"/>
        </w:rPr>
        <w:t>采购</w:t>
      </w:r>
      <w:r>
        <w:rPr>
          <w:rFonts w:ascii="Times New Roman" w:hAnsi="Times New Roman" w:eastAsia="宋体" w:cs="Times New Roman"/>
          <w:spacing w:val="-8"/>
          <w:sz w:val="24"/>
          <w:szCs w:val="24"/>
          <w:lang w:eastAsia="zh-CN"/>
        </w:rPr>
        <w:t>活动，并对此项目进行响应。</w:t>
      </w:r>
    </w:p>
    <w:p w14:paraId="28770CDB">
      <w:pPr>
        <w:spacing w:line="360" w:lineRule="auto"/>
        <w:ind w:firstLine="460" w:firstLineChars="200"/>
        <w:jc w:val="both"/>
        <w:rPr>
          <w:rFonts w:ascii="Times New Roman" w:hAnsi="Times New Roman" w:eastAsia="宋体" w:cs="Times New Roman"/>
          <w:sz w:val="24"/>
          <w:szCs w:val="24"/>
          <w:lang w:eastAsia="zh-CN"/>
        </w:rPr>
      </w:pPr>
      <w:r>
        <w:rPr>
          <w:rFonts w:ascii="Times New Roman" w:hAnsi="Times New Roman" w:eastAsia="Times New Roman" w:cs="Times New Roman"/>
          <w:spacing w:val="-5"/>
          <w:sz w:val="24"/>
          <w:szCs w:val="24"/>
          <w:lang w:eastAsia="zh-CN"/>
        </w:rPr>
        <w:t xml:space="preserve">1. </w:t>
      </w:r>
      <w:r>
        <w:rPr>
          <w:rFonts w:ascii="Times New Roman" w:hAnsi="Times New Roman" w:eastAsia="宋体" w:cs="Times New Roman"/>
          <w:spacing w:val="-5"/>
          <w:sz w:val="24"/>
          <w:szCs w:val="24"/>
          <w:lang w:eastAsia="zh-CN"/>
        </w:rPr>
        <w:t>我方已详细审查全部谈判文件，自愿参与响应并承诺如下：</w:t>
      </w:r>
    </w:p>
    <w:p w14:paraId="7A34ECF2">
      <w:pPr>
        <w:spacing w:line="360" w:lineRule="auto"/>
        <w:ind w:firstLine="452" w:firstLineChars="200"/>
        <w:jc w:val="both"/>
        <w:rPr>
          <w:rFonts w:ascii="Times New Roman" w:hAnsi="Times New Roman" w:eastAsia="宋体" w:cs="Times New Roman"/>
          <w:color w:val="auto"/>
          <w:sz w:val="24"/>
          <w:szCs w:val="24"/>
          <w:lang w:eastAsia="zh-CN"/>
        </w:rPr>
      </w:pPr>
      <w:r>
        <w:rPr>
          <w:rFonts w:ascii="Times New Roman" w:hAnsi="Times New Roman" w:eastAsia="宋体" w:cs="Times New Roman"/>
          <w:color w:val="auto"/>
          <w:spacing w:val="-7"/>
          <w:sz w:val="24"/>
          <w:szCs w:val="24"/>
          <w:lang w:eastAsia="zh-CN"/>
        </w:rPr>
        <w:t>（</w:t>
      </w:r>
      <w:r>
        <w:rPr>
          <w:rFonts w:ascii="Times New Roman" w:hAnsi="Times New Roman" w:eastAsia="Times New Roman" w:cs="Times New Roman"/>
          <w:color w:val="auto"/>
          <w:spacing w:val="-7"/>
          <w:sz w:val="24"/>
          <w:szCs w:val="24"/>
          <w:lang w:eastAsia="zh-CN"/>
        </w:rPr>
        <w:t>1</w:t>
      </w:r>
      <w:r>
        <w:rPr>
          <w:rFonts w:ascii="Times New Roman" w:hAnsi="Times New Roman" w:eastAsia="宋体" w:cs="Times New Roman"/>
          <w:color w:val="auto"/>
          <w:spacing w:val="-7"/>
          <w:sz w:val="24"/>
          <w:szCs w:val="24"/>
          <w:lang w:eastAsia="zh-CN"/>
        </w:rPr>
        <w:t>）我方</w:t>
      </w:r>
      <w:r>
        <w:rPr>
          <w:rFonts w:ascii="Times New Roman" w:hAnsi="Times New Roman" w:eastAsia="宋体" w:cs="Times New Roman"/>
          <w:spacing w:val="-5"/>
          <w:sz w:val="24"/>
          <w:szCs w:val="24"/>
          <w:lang w:eastAsia="zh-CN"/>
        </w:rPr>
        <w:t>愿意</w:t>
      </w:r>
      <w:r>
        <w:rPr>
          <w:rFonts w:ascii="Times New Roman" w:hAnsi="Times New Roman" w:eastAsia="宋体" w:cs="Times New Roman"/>
          <w:color w:val="auto"/>
          <w:spacing w:val="-7"/>
          <w:sz w:val="24"/>
          <w:szCs w:val="24"/>
          <w:lang w:eastAsia="zh-CN"/>
        </w:rPr>
        <w:t>以人民币（大写）</w:t>
      </w:r>
      <w:r>
        <w:rPr>
          <w:rFonts w:ascii="Times New Roman" w:hAnsi="Times New Roman" w:eastAsia="Times New Roman" w:cs="Times New Roman"/>
          <w:color w:val="auto"/>
          <w:spacing w:val="-7"/>
          <w:sz w:val="24"/>
          <w:szCs w:val="24"/>
          <w:u w:val="single"/>
          <w:lang w:eastAsia="zh-CN"/>
        </w:rPr>
        <w:t xml:space="preserve">  </w:t>
      </w:r>
      <w:r>
        <w:rPr>
          <w:rFonts w:ascii="Times New Roman" w:hAnsi="Times New Roman" w:eastAsia="Times New Roman" w:cs="Times New Roman"/>
          <w:color w:val="auto"/>
          <w:spacing w:val="-8"/>
          <w:sz w:val="24"/>
          <w:szCs w:val="24"/>
          <w:u w:val="single"/>
          <w:lang w:eastAsia="zh-CN"/>
        </w:rPr>
        <w:t xml:space="preserve">             </w:t>
      </w:r>
      <w:r>
        <w:rPr>
          <w:rFonts w:ascii="Times New Roman" w:hAnsi="Times New Roman" w:eastAsia="宋体" w:cs="Times New Roman"/>
          <w:color w:val="auto"/>
          <w:spacing w:val="-7"/>
          <w:sz w:val="24"/>
          <w:szCs w:val="24"/>
          <w:lang w:eastAsia="zh-CN"/>
        </w:rPr>
        <w:t xml:space="preserve"> (</w:t>
      </w:r>
      <w:r>
        <w:rPr>
          <w:rFonts w:ascii="Times New Roman" w:hAnsi="Times New Roman" w:eastAsia="Times New Roman" w:cs="Times New Roman"/>
          <w:color w:val="auto"/>
          <w:spacing w:val="-7"/>
          <w:sz w:val="24"/>
          <w:szCs w:val="24"/>
          <w:lang w:eastAsia="zh-CN"/>
        </w:rPr>
        <w:t>¥</w:t>
      </w:r>
      <w:r>
        <w:rPr>
          <w:rFonts w:ascii="Times New Roman" w:hAnsi="Times New Roman" w:eastAsia="Times New Roman" w:cs="Times New Roman"/>
          <w:color w:val="auto"/>
          <w:spacing w:val="-7"/>
          <w:sz w:val="24"/>
          <w:szCs w:val="24"/>
          <w:u w:val="single"/>
          <w:lang w:eastAsia="zh-CN"/>
        </w:rPr>
        <w:t xml:space="preserve">  </w:t>
      </w:r>
      <w:r>
        <w:rPr>
          <w:rFonts w:ascii="Times New Roman" w:hAnsi="Times New Roman" w:eastAsia="Times New Roman" w:cs="Times New Roman"/>
          <w:color w:val="auto"/>
          <w:spacing w:val="-8"/>
          <w:sz w:val="24"/>
          <w:szCs w:val="24"/>
          <w:u w:val="single"/>
          <w:lang w:eastAsia="zh-CN"/>
        </w:rPr>
        <w:t xml:space="preserve">             </w:t>
      </w:r>
      <w:r>
        <w:rPr>
          <w:rFonts w:ascii="Times New Roman" w:hAnsi="Times New Roman" w:eastAsia="Times New Roman" w:cs="Times New Roman"/>
          <w:color w:val="auto"/>
          <w:spacing w:val="-25"/>
          <w:sz w:val="24"/>
          <w:szCs w:val="24"/>
          <w:lang w:eastAsia="zh-CN"/>
        </w:rPr>
        <w:t xml:space="preserve"> </w:t>
      </w:r>
      <w:r>
        <w:rPr>
          <w:rFonts w:ascii="Times New Roman" w:hAnsi="Times New Roman" w:eastAsia="宋体" w:cs="Times New Roman"/>
          <w:color w:val="auto"/>
          <w:spacing w:val="-8"/>
          <w:sz w:val="24"/>
          <w:szCs w:val="24"/>
          <w:lang w:eastAsia="zh-CN"/>
        </w:rPr>
        <w:t>) 的响应总报价（其中，</w:t>
      </w:r>
      <w:r>
        <w:rPr>
          <w:rFonts w:ascii="Times New Roman" w:hAnsi="Times New Roman" w:eastAsia="宋体" w:cs="Times New Roman"/>
          <w:color w:val="auto"/>
          <w:sz w:val="24"/>
          <w:szCs w:val="24"/>
          <w:lang w:eastAsia="zh-CN"/>
        </w:rPr>
        <w:t>增值税税率为</w:t>
      </w:r>
      <w:r>
        <w:rPr>
          <w:rFonts w:ascii="Times New Roman" w:hAnsi="Times New Roman" w:eastAsia="Times New Roman" w:cs="Times New Roman"/>
          <w:color w:val="auto"/>
          <w:spacing w:val="-7"/>
          <w:sz w:val="24"/>
          <w:szCs w:val="24"/>
          <w:u w:val="single"/>
          <w:lang w:eastAsia="zh-CN"/>
        </w:rPr>
        <w:t xml:space="preserve">  </w:t>
      </w:r>
      <w:r>
        <w:rPr>
          <w:rFonts w:ascii="Times New Roman" w:hAnsi="Times New Roman" w:eastAsia="Times New Roman" w:cs="Times New Roman"/>
          <w:color w:val="auto"/>
          <w:spacing w:val="-8"/>
          <w:sz w:val="24"/>
          <w:szCs w:val="24"/>
          <w:u w:val="single"/>
          <w:lang w:eastAsia="zh-CN"/>
        </w:rPr>
        <w:t xml:space="preserve">             </w:t>
      </w:r>
      <w:r>
        <w:rPr>
          <w:rFonts w:ascii="Times New Roman" w:hAnsi="Times New Roman" w:eastAsia="宋体" w:cs="Times New Roman"/>
          <w:color w:val="auto"/>
          <w:spacing w:val="-83"/>
          <w:sz w:val="24"/>
          <w:szCs w:val="24"/>
          <w:lang w:eastAsia="zh-CN"/>
        </w:rPr>
        <w:t xml:space="preserve"> </w:t>
      </w:r>
      <w:r>
        <w:rPr>
          <w:rFonts w:ascii="Times New Roman" w:hAnsi="Times New Roman" w:eastAsia="宋体" w:cs="Times New Roman"/>
          <w:color w:val="auto"/>
          <w:spacing w:val="-15"/>
          <w:sz w:val="24"/>
          <w:szCs w:val="24"/>
          <w:lang w:eastAsia="zh-CN"/>
        </w:rPr>
        <w:t>）（</w:t>
      </w:r>
      <w:r>
        <w:rPr>
          <w:rFonts w:ascii="Times New Roman" w:hAnsi="Times New Roman" w:eastAsia="宋体" w:cs="Times New Roman"/>
          <w:color w:val="auto"/>
          <w:sz w:val="24"/>
          <w:szCs w:val="24"/>
          <w:lang w:eastAsia="zh-CN"/>
        </w:rPr>
        <w:t>最终以最后报价为准</w:t>
      </w:r>
      <w:r>
        <w:rPr>
          <w:rFonts w:ascii="Times New Roman" w:hAnsi="Times New Roman" w:eastAsia="宋体" w:cs="Times New Roman"/>
          <w:color w:val="auto"/>
          <w:spacing w:val="-15"/>
          <w:sz w:val="24"/>
          <w:szCs w:val="24"/>
          <w:lang w:eastAsia="zh-CN"/>
        </w:rPr>
        <w:t>），</w:t>
      </w:r>
      <w:r>
        <w:rPr>
          <w:rFonts w:ascii="Times New Roman" w:hAnsi="Times New Roman" w:eastAsia="宋体" w:cs="Times New Roman"/>
          <w:color w:val="auto"/>
          <w:spacing w:val="11"/>
          <w:sz w:val="24"/>
          <w:szCs w:val="24"/>
          <w:lang w:eastAsia="zh-CN"/>
        </w:rPr>
        <w:t xml:space="preserve"> </w:t>
      </w:r>
      <w:r>
        <w:rPr>
          <w:rFonts w:ascii="Times New Roman" w:hAnsi="Times New Roman" w:eastAsia="宋体" w:cs="Times New Roman"/>
          <w:color w:val="auto"/>
          <w:sz w:val="24"/>
          <w:szCs w:val="24"/>
          <w:lang w:eastAsia="zh-CN"/>
        </w:rPr>
        <w:t>按合同约定履行义务。</w:t>
      </w:r>
    </w:p>
    <w:p w14:paraId="5B72F361">
      <w:pPr>
        <w:spacing w:line="360" w:lineRule="auto"/>
        <w:ind w:firstLine="476" w:firstLineChars="200"/>
        <w:jc w:val="both"/>
        <w:rPr>
          <w:rFonts w:ascii="Times New Roman" w:hAnsi="Times New Roman" w:eastAsia="宋体" w:cs="Times New Roman"/>
          <w:sz w:val="24"/>
          <w:szCs w:val="24"/>
          <w:lang w:eastAsia="zh-CN"/>
        </w:rPr>
      </w:pPr>
      <w:r>
        <w:rPr>
          <w:rFonts w:ascii="Times New Roman" w:hAnsi="Times New Roman" w:eastAsia="宋体" w:cs="Times New Roman"/>
          <w:spacing w:val="-1"/>
          <w:sz w:val="24"/>
          <w:szCs w:val="24"/>
          <w:lang w:eastAsia="zh-CN"/>
        </w:rPr>
        <w:t>（</w:t>
      </w:r>
      <w:r>
        <w:rPr>
          <w:rFonts w:ascii="Times New Roman" w:hAnsi="Times New Roman" w:eastAsia="Times New Roman" w:cs="Times New Roman"/>
          <w:spacing w:val="-1"/>
          <w:sz w:val="24"/>
          <w:szCs w:val="24"/>
          <w:lang w:eastAsia="zh-CN"/>
        </w:rPr>
        <w:t>2</w:t>
      </w:r>
      <w:r>
        <w:rPr>
          <w:rFonts w:ascii="Times New Roman" w:hAnsi="Times New Roman" w:eastAsia="宋体" w:cs="Times New Roman"/>
          <w:spacing w:val="-1"/>
          <w:sz w:val="24"/>
          <w:szCs w:val="24"/>
          <w:lang w:eastAsia="zh-CN"/>
        </w:rPr>
        <w:t>）本响应有效期为自响应文件提交截止之日起</w:t>
      </w:r>
      <w:r>
        <w:rPr>
          <w:rFonts w:ascii="Times New Roman" w:hAnsi="Times New Roman" w:eastAsia="Times New Roman" w:cs="Times New Roman"/>
          <w:spacing w:val="-1"/>
          <w:sz w:val="24"/>
          <w:szCs w:val="24"/>
          <w:lang w:eastAsia="zh-CN"/>
        </w:rPr>
        <w:t>_____</w:t>
      </w:r>
      <w:r>
        <w:rPr>
          <w:rFonts w:ascii="Times New Roman" w:hAnsi="Times New Roman" w:eastAsia="宋体" w:cs="Times New Roman"/>
          <w:spacing w:val="-1"/>
          <w:sz w:val="24"/>
          <w:szCs w:val="24"/>
          <w:lang w:eastAsia="zh-CN"/>
        </w:rPr>
        <w:t>个日历日。</w:t>
      </w:r>
    </w:p>
    <w:p w14:paraId="63EFA6A1">
      <w:pPr>
        <w:spacing w:line="360" w:lineRule="auto"/>
        <w:ind w:firstLine="476" w:firstLineChars="200"/>
        <w:jc w:val="both"/>
        <w:rPr>
          <w:rFonts w:ascii="Times New Roman" w:hAnsi="Times New Roman" w:eastAsia="宋体" w:cs="Times New Roman"/>
          <w:sz w:val="24"/>
          <w:szCs w:val="24"/>
          <w:lang w:eastAsia="zh-CN"/>
        </w:rPr>
      </w:pPr>
      <w:r>
        <w:rPr>
          <w:rFonts w:ascii="Times New Roman" w:hAnsi="Times New Roman" w:eastAsia="宋体" w:cs="Times New Roman"/>
          <w:spacing w:val="-1"/>
          <w:sz w:val="24"/>
          <w:szCs w:val="24"/>
          <w:lang w:eastAsia="zh-CN"/>
        </w:rPr>
        <w:t>（</w:t>
      </w:r>
      <w:r>
        <w:rPr>
          <w:rFonts w:ascii="Times New Roman" w:hAnsi="Times New Roman" w:eastAsia="Times New Roman" w:cs="Times New Roman"/>
          <w:spacing w:val="-1"/>
          <w:sz w:val="24"/>
          <w:szCs w:val="24"/>
          <w:lang w:eastAsia="zh-CN"/>
        </w:rPr>
        <w:t>3</w:t>
      </w:r>
      <w:r>
        <w:rPr>
          <w:rFonts w:ascii="Times New Roman" w:hAnsi="Times New Roman" w:eastAsia="宋体" w:cs="Times New Roman"/>
          <w:spacing w:val="-1"/>
          <w:sz w:val="24"/>
          <w:szCs w:val="24"/>
          <w:lang w:eastAsia="zh-CN"/>
        </w:rPr>
        <w:t>）除合同条款及采购需求偏离表列出的偏离外，我方响应谈判文件的全</w:t>
      </w:r>
      <w:r>
        <w:rPr>
          <w:rFonts w:ascii="Times New Roman" w:hAnsi="Times New Roman" w:eastAsia="宋体" w:cs="Times New Roman"/>
          <w:spacing w:val="-4"/>
          <w:sz w:val="24"/>
          <w:szCs w:val="24"/>
          <w:lang w:eastAsia="zh-CN"/>
        </w:rPr>
        <w:t>部要求。</w:t>
      </w:r>
    </w:p>
    <w:p w14:paraId="7BD858E2">
      <w:pPr>
        <w:spacing w:line="360" w:lineRule="auto"/>
        <w:ind w:firstLine="476" w:firstLineChars="200"/>
        <w:jc w:val="both"/>
        <w:rPr>
          <w:rFonts w:ascii="Times New Roman" w:hAnsi="Times New Roman" w:eastAsia="宋体" w:cs="Times New Roman"/>
          <w:sz w:val="24"/>
          <w:szCs w:val="24"/>
          <w:lang w:eastAsia="zh-CN"/>
        </w:rPr>
      </w:pPr>
      <w:r>
        <w:rPr>
          <w:rFonts w:ascii="Times New Roman" w:hAnsi="Times New Roman" w:eastAsia="宋体" w:cs="Times New Roman"/>
          <w:spacing w:val="-1"/>
          <w:sz w:val="24"/>
          <w:szCs w:val="24"/>
          <w:lang w:eastAsia="zh-CN"/>
        </w:rPr>
        <w:t>（</w:t>
      </w:r>
      <w:r>
        <w:rPr>
          <w:rFonts w:ascii="Times New Roman" w:hAnsi="Times New Roman" w:eastAsia="Times New Roman" w:cs="Times New Roman"/>
          <w:spacing w:val="-1"/>
          <w:sz w:val="24"/>
          <w:szCs w:val="24"/>
          <w:lang w:eastAsia="zh-CN"/>
        </w:rPr>
        <w:t>4</w:t>
      </w:r>
      <w:r>
        <w:rPr>
          <w:rFonts w:ascii="Times New Roman" w:hAnsi="Times New Roman" w:eastAsia="宋体" w:cs="Times New Roman"/>
          <w:spacing w:val="-1"/>
          <w:sz w:val="24"/>
          <w:szCs w:val="24"/>
          <w:lang w:eastAsia="zh-CN"/>
        </w:rPr>
        <w:t>）我方已提供的全部文件资料是真实、准确的，并对此承担一切法律后</w:t>
      </w:r>
      <w:r>
        <w:rPr>
          <w:rFonts w:ascii="Times New Roman" w:hAnsi="Times New Roman" w:eastAsia="宋体" w:cs="Times New Roman"/>
          <w:spacing w:val="-8"/>
          <w:sz w:val="24"/>
          <w:szCs w:val="24"/>
          <w:lang w:eastAsia="zh-CN"/>
        </w:rPr>
        <w:t>果。</w:t>
      </w:r>
    </w:p>
    <w:p w14:paraId="35D6D39B">
      <w:pPr>
        <w:spacing w:line="360" w:lineRule="auto"/>
        <w:ind w:firstLine="480" w:firstLineChars="200"/>
        <w:jc w:val="both"/>
        <w:rPr>
          <w:rFonts w:ascii="Times New Roman" w:hAnsi="Times New Roman" w:eastAsia="宋体" w:cs="Times New Roman"/>
          <w:sz w:val="24"/>
          <w:szCs w:val="24"/>
          <w:lang w:eastAsia="zh-CN"/>
        </w:rPr>
      </w:pPr>
      <w:r>
        <w:rPr>
          <w:rFonts w:ascii="Times New Roman" w:hAnsi="Times New Roman" w:eastAsia="宋体" w:cs="Times New Roman"/>
          <w:sz w:val="24"/>
          <w:szCs w:val="24"/>
          <w:lang w:eastAsia="zh-CN"/>
        </w:rPr>
        <w:t>（</w:t>
      </w:r>
      <w:r>
        <w:rPr>
          <w:rFonts w:ascii="Times New Roman" w:hAnsi="Times New Roman" w:eastAsia="Times New Roman" w:cs="Times New Roman"/>
          <w:sz w:val="24"/>
          <w:szCs w:val="24"/>
          <w:lang w:eastAsia="zh-CN"/>
        </w:rPr>
        <w:t>5</w:t>
      </w:r>
      <w:r>
        <w:rPr>
          <w:rFonts w:ascii="Times New Roman" w:hAnsi="Times New Roman" w:eastAsia="宋体" w:cs="Times New Roman"/>
          <w:sz w:val="24"/>
          <w:szCs w:val="24"/>
          <w:lang w:eastAsia="zh-CN"/>
        </w:rPr>
        <w:t>）如</w:t>
      </w:r>
      <w:r>
        <w:rPr>
          <w:rFonts w:ascii="Times New Roman" w:hAnsi="Times New Roman" w:eastAsia="宋体" w:cs="Times New Roman"/>
          <w:spacing w:val="-5"/>
          <w:sz w:val="24"/>
          <w:szCs w:val="24"/>
          <w:lang w:eastAsia="zh-CN"/>
        </w:rPr>
        <w:t>我方</w:t>
      </w:r>
      <w:r>
        <w:rPr>
          <w:rFonts w:ascii="Times New Roman" w:hAnsi="Times New Roman" w:eastAsia="宋体" w:cs="Times New Roman"/>
          <w:sz w:val="24"/>
          <w:szCs w:val="24"/>
          <w:lang w:eastAsia="zh-CN"/>
        </w:rPr>
        <w:t>成交，我方将在法律规定的期限内与你方签订合同，按照谈判</w:t>
      </w:r>
      <w:r>
        <w:rPr>
          <w:rFonts w:ascii="Times New Roman" w:hAnsi="Times New Roman" w:eastAsia="宋体" w:cs="Times New Roman"/>
          <w:spacing w:val="-4"/>
          <w:sz w:val="24"/>
          <w:szCs w:val="24"/>
          <w:lang w:eastAsia="zh-CN"/>
        </w:rPr>
        <w:t>文件要求提交履约保证金，并在合同约定的期限内完成合同规定的全部义务。</w:t>
      </w:r>
    </w:p>
    <w:p w14:paraId="0D80C4BE">
      <w:pPr>
        <w:spacing w:line="360" w:lineRule="auto"/>
        <w:ind w:firstLine="476" w:firstLineChars="200"/>
        <w:jc w:val="both"/>
        <w:rPr>
          <w:rFonts w:ascii="Times New Roman" w:hAnsi="Times New Roman" w:eastAsia="宋体" w:cs="Times New Roman"/>
          <w:sz w:val="24"/>
          <w:szCs w:val="24"/>
          <w:lang w:eastAsia="zh-CN"/>
        </w:rPr>
      </w:pPr>
      <w:r>
        <w:rPr>
          <w:rFonts w:ascii="Times New Roman" w:hAnsi="Times New Roman" w:eastAsia="Times New Roman" w:cs="Times New Roman"/>
          <w:spacing w:val="-1"/>
          <w:sz w:val="24"/>
          <w:szCs w:val="24"/>
          <w:lang w:eastAsia="zh-CN"/>
        </w:rPr>
        <w:t xml:space="preserve">2. </w:t>
      </w:r>
      <w:r>
        <w:rPr>
          <w:rFonts w:ascii="Times New Roman" w:hAnsi="Times New Roman" w:eastAsia="宋体" w:cs="Times New Roman"/>
          <w:spacing w:val="-1"/>
          <w:sz w:val="24"/>
          <w:szCs w:val="24"/>
          <w:lang w:eastAsia="zh-CN"/>
        </w:rPr>
        <w:t>其他补充</w:t>
      </w:r>
      <w:r>
        <w:rPr>
          <w:rFonts w:ascii="Times New Roman" w:hAnsi="Times New Roman" w:eastAsia="宋体" w:cs="Times New Roman"/>
          <w:spacing w:val="-5"/>
          <w:sz w:val="24"/>
          <w:szCs w:val="24"/>
          <w:lang w:eastAsia="zh-CN"/>
        </w:rPr>
        <w:t>条款</w:t>
      </w:r>
      <w:r>
        <w:rPr>
          <w:rFonts w:ascii="Times New Roman" w:hAnsi="Times New Roman" w:eastAsia="宋体" w:cs="Times New Roman"/>
          <w:spacing w:val="-1"/>
          <w:sz w:val="24"/>
          <w:szCs w:val="24"/>
          <w:lang w:eastAsia="zh-CN"/>
        </w:rPr>
        <w:t>（如有</w:t>
      </w:r>
      <w:r>
        <w:rPr>
          <w:rFonts w:ascii="Times New Roman" w:hAnsi="Times New Roman" w:eastAsia="宋体" w:cs="Times New Roman"/>
          <w:spacing w:val="3"/>
          <w:sz w:val="24"/>
          <w:szCs w:val="24"/>
          <w:lang w:eastAsia="zh-CN"/>
        </w:rPr>
        <w:t>）：</w:t>
      </w:r>
      <w:r>
        <w:rPr>
          <w:rFonts w:ascii="Times New Roman" w:hAnsi="Times New Roman" w:eastAsia="宋体" w:cs="Times New Roman"/>
          <w:sz w:val="24"/>
          <w:szCs w:val="24"/>
          <w:u w:val="single"/>
          <w:lang w:eastAsia="zh-CN"/>
        </w:rPr>
        <w:t xml:space="preserve">                     </w:t>
      </w:r>
      <w:r>
        <w:rPr>
          <w:rFonts w:ascii="Times New Roman" w:hAnsi="Times New Roman" w:eastAsia="宋体" w:cs="Times New Roman"/>
          <w:spacing w:val="-1"/>
          <w:sz w:val="24"/>
          <w:szCs w:val="24"/>
          <w:lang w:eastAsia="zh-CN"/>
        </w:rPr>
        <w:t>。</w:t>
      </w:r>
    </w:p>
    <w:p w14:paraId="200861ED">
      <w:pPr>
        <w:spacing w:line="360" w:lineRule="auto"/>
        <w:jc w:val="both"/>
        <w:rPr>
          <w:rFonts w:ascii="Times New Roman" w:hAnsi="Times New Roman" w:eastAsia="宋体" w:cs="Times New Roman"/>
          <w:sz w:val="24"/>
          <w:szCs w:val="24"/>
          <w:lang w:eastAsia="zh-CN"/>
        </w:rPr>
      </w:pPr>
      <w:r>
        <w:rPr>
          <w:rFonts w:ascii="Times New Roman" w:hAnsi="Times New Roman" w:eastAsia="宋体" w:cs="Times New Roman"/>
          <w:spacing w:val="-8"/>
          <w:sz w:val="24"/>
          <w:szCs w:val="24"/>
          <w:lang w:eastAsia="zh-CN"/>
        </w:rPr>
        <w:t>与本响应有关的一切正式往来信函请寄：</w:t>
      </w:r>
    </w:p>
    <w:p w14:paraId="7CA17DB6">
      <w:pPr>
        <w:spacing w:line="360" w:lineRule="auto"/>
        <w:jc w:val="both"/>
        <w:rPr>
          <w:rFonts w:ascii="Times New Roman" w:hAnsi="Times New Roman" w:eastAsia="宋体" w:cs="Times New Roman"/>
          <w:sz w:val="24"/>
          <w:szCs w:val="24"/>
          <w:lang w:eastAsia="zh-CN"/>
        </w:rPr>
      </w:pPr>
      <w:r>
        <w:rPr>
          <w:rFonts w:ascii="Times New Roman" w:hAnsi="Times New Roman" w:eastAsia="宋体" w:cs="Times New Roman"/>
          <w:spacing w:val="-4"/>
          <w:sz w:val="24"/>
          <w:szCs w:val="24"/>
          <w:lang w:eastAsia="zh-CN"/>
        </w:rPr>
        <w:t>地        址</w:t>
      </w:r>
      <w:r>
        <w:rPr>
          <w:rFonts w:ascii="Times New Roman" w:hAnsi="Times New Roman" w:eastAsia="宋体" w:cs="Times New Roman"/>
          <w:spacing w:val="-14"/>
          <w:sz w:val="24"/>
          <w:szCs w:val="24"/>
          <w:lang w:eastAsia="zh-CN"/>
        </w:rPr>
        <w:t>：</w:t>
      </w:r>
      <w:r>
        <w:rPr>
          <w:rFonts w:ascii="Times New Roman" w:hAnsi="Times New Roman" w:eastAsia="宋体" w:cs="Times New Roman"/>
          <w:sz w:val="24"/>
          <w:szCs w:val="24"/>
          <w:u w:val="single"/>
          <w:lang w:eastAsia="zh-CN"/>
        </w:rPr>
        <w:t xml:space="preserve">                         </w:t>
      </w:r>
    </w:p>
    <w:p w14:paraId="5A60AD4C">
      <w:pPr>
        <w:spacing w:line="360" w:lineRule="auto"/>
        <w:jc w:val="both"/>
        <w:rPr>
          <w:rFonts w:ascii="Times New Roman" w:hAnsi="Times New Roman" w:eastAsia="宋体" w:cs="Times New Roman"/>
          <w:sz w:val="24"/>
          <w:szCs w:val="24"/>
          <w:lang w:eastAsia="zh-CN"/>
        </w:rPr>
      </w:pPr>
      <w:r>
        <w:rPr>
          <w:rFonts w:ascii="Times New Roman" w:hAnsi="Times New Roman" w:eastAsia="宋体" w:cs="Times New Roman"/>
          <w:spacing w:val="-4"/>
          <w:sz w:val="24"/>
          <w:szCs w:val="24"/>
          <w:lang w:eastAsia="zh-CN"/>
        </w:rPr>
        <w:t>电        话</w:t>
      </w:r>
      <w:r>
        <w:rPr>
          <w:rFonts w:ascii="Times New Roman" w:hAnsi="Times New Roman" w:eastAsia="宋体" w:cs="Times New Roman"/>
          <w:spacing w:val="-34"/>
          <w:sz w:val="24"/>
          <w:szCs w:val="24"/>
          <w:lang w:eastAsia="zh-CN"/>
        </w:rPr>
        <w:t>：</w:t>
      </w:r>
      <w:r>
        <w:rPr>
          <w:rFonts w:ascii="Times New Roman" w:hAnsi="Times New Roman" w:eastAsia="宋体" w:cs="Times New Roman"/>
          <w:sz w:val="24"/>
          <w:szCs w:val="24"/>
          <w:u w:val="single"/>
          <w:lang w:eastAsia="zh-CN"/>
        </w:rPr>
        <w:t xml:space="preserve">                           </w:t>
      </w:r>
    </w:p>
    <w:p w14:paraId="49E511F4">
      <w:pPr>
        <w:spacing w:line="360" w:lineRule="auto"/>
        <w:jc w:val="both"/>
        <w:rPr>
          <w:rFonts w:ascii="Times New Roman" w:hAnsi="Times New Roman" w:eastAsia="宋体" w:cs="Times New Roman"/>
          <w:sz w:val="24"/>
          <w:szCs w:val="24"/>
          <w:lang w:eastAsia="zh-CN"/>
        </w:rPr>
      </w:pPr>
      <w:r>
        <w:rPr>
          <w:rFonts w:ascii="Times New Roman" w:hAnsi="Times New Roman" w:eastAsia="宋体" w:cs="Times New Roman"/>
          <w:spacing w:val="-4"/>
          <w:sz w:val="24"/>
          <w:szCs w:val="24"/>
          <w:lang w:eastAsia="zh-CN"/>
        </w:rPr>
        <w:t>电子邮箱</w:t>
      </w:r>
      <w:r>
        <w:rPr>
          <w:rFonts w:ascii="Times New Roman" w:hAnsi="Times New Roman" w:eastAsia="宋体" w:cs="Times New Roman"/>
          <w:spacing w:val="-31"/>
          <w:w w:val="98"/>
          <w:sz w:val="24"/>
          <w:szCs w:val="24"/>
          <w:lang w:eastAsia="zh-CN"/>
        </w:rPr>
        <w:t>：</w:t>
      </w:r>
      <w:r>
        <w:rPr>
          <w:rFonts w:ascii="Times New Roman" w:hAnsi="Times New Roman" w:eastAsia="宋体" w:cs="Times New Roman"/>
          <w:sz w:val="24"/>
          <w:szCs w:val="24"/>
          <w:u w:val="single"/>
          <w:lang w:eastAsia="zh-CN"/>
        </w:rPr>
        <w:t xml:space="preserve">                          </w:t>
      </w:r>
    </w:p>
    <w:p w14:paraId="73EE9335">
      <w:pPr>
        <w:pStyle w:val="6"/>
        <w:spacing w:line="241" w:lineRule="auto"/>
        <w:rPr>
          <w:rFonts w:ascii="Times New Roman" w:hAnsi="Times New Roman" w:cs="Times New Roman"/>
          <w:lang w:eastAsia="zh-CN"/>
        </w:rPr>
      </w:pPr>
    </w:p>
    <w:p w14:paraId="229242BB">
      <w:pPr>
        <w:pStyle w:val="6"/>
        <w:spacing w:line="242" w:lineRule="auto"/>
        <w:rPr>
          <w:rFonts w:ascii="Times New Roman" w:hAnsi="Times New Roman" w:cs="Times New Roman"/>
          <w:lang w:eastAsia="zh-CN"/>
        </w:rPr>
      </w:pPr>
    </w:p>
    <w:p w14:paraId="6016B7C1">
      <w:pPr>
        <w:spacing w:before="79" w:line="194" w:lineRule="auto"/>
        <w:ind w:left="453"/>
        <w:jc w:val="right"/>
        <w:rPr>
          <w:rFonts w:ascii="Times New Roman" w:hAnsi="Times New Roman" w:eastAsia="Times New Roman" w:cs="Times New Roman"/>
          <w:sz w:val="24"/>
          <w:szCs w:val="24"/>
          <w:lang w:eastAsia="zh-CN"/>
        </w:rPr>
      </w:pPr>
      <w:r>
        <w:rPr>
          <w:rFonts w:ascii="Times New Roman" w:hAnsi="Times New Roman" w:eastAsia="宋体" w:cs="Times New Roman"/>
          <w:spacing w:val="-3"/>
          <w:sz w:val="24"/>
          <w:szCs w:val="24"/>
          <w:lang w:eastAsia="zh-CN"/>
        </w:rPr>
        <w:t>投标人名称（加盖公章</w:t>
      </w:r>
      <w:r>
        <w:rPr>
          <w:rFonts w:ascii="Times New Roman" w:hAnsi="Times New Roman" w:eastAsia="宋体" w:cs="Times New Roman"/>
          <w:spacing w:val="-6"/>
          <w:sz w:val="24"/>
          <w:szCs w:val="24"/>
          <w:lang w:eastAsia="zh-CN"/>
        </w:rPr>
        <w:t>）：</w:t>
      </w:r>
      <w:r>
        <w:rPr>
          <w:rFonts w:ascii="Times New Roman" w:hAnsi="Times New Roman" w:eastAsia="Times New Roman" w:cs="Times New Roman"/>
          <w:spacing w:val="-3"/>
          <w:position w:val="5"/>
          <w:sz w:val="24"/>
          <w:szCs w:val="24"/>
          <w:lang w:eastAsia="zh-CN"/>
        </w:rPr>
        <w:t>___________________</w:t>
      </w:r>
    </w:p>
    <w:p w14:paraId="62944D50">
      <w:pPr>
        <w:pStyle w:val="6"/>
        <w:spacing w:line="291" w:lineRule="auto"/>
        <w:rPr>
          <w:rFonts w:ascii="Times New Roman" w:hAnsi="Times New Roman" w:cs="Times New Roman"/>
          <w:lang w:eastAsia="zh-CN"/>
        </w:rPr>
      </w:pPr>
    </w:p>
    <w:p w14:paraId="6E66ECF9">
      <w:pPr>
        <w:spacing w:before="79" w:line="219" w:lineRule="auto"/>
        <w:ind w:left="535" w:firstLine="2448" w:firstLineChars="1200"/>
        <w:rPr>
          <w:rFonts w:ascii="Times New Roman" w:hAnsi="Times New Roman" w:eastAsia="宋体" w:cs="Times New Roman"/>
          <w:spacing w:val="-18"/>
          <w:sz w:val="24"/>
          <w:szCs w:val="24"/>
          <w:lang w:eastAsia="zh-CN"/>
        </w:rPr>
      </w:pPr>
      <w:r>
        <w:rPr>
          <w:rFonts w:ascii="Times New Roman" w:hAnsi="Times New Roman" w:eastAsia="宋体" w:cs="Times New Roman"/>
          <w:spacing w:val="-18"/>
          <w:sz w:val="24"/>
          <w:szCs w:val="24"/>
          <w:lang w:eastAsia="zh-CN"/>
        </w:rPr>
        <w:t>日期：</w:t>
      </w:r>
      <w:r>
        <w:rPr>
          <w:rFonts w:ascii="Times New Roman" w:hAnsi="Times New Roman" w:eastAsia="宋体" w:cs="Times New Roman"/>
          <w:spacing w:val="-18"/>
          <w:sz w:val="24"/>
          <w:szCs w:val="24"/>
          <w:u w:val="single"/>
          <w:lang w:eastAsia="zh-CN"/>
        </w:rPr>
        <w:t xml:space="preserve">               </w:t>
      </w:r>
      <w:r>
        <w:rPr>
          <w:rFonts w:ascii="Times New Roman" w:hAnsi="Times New Roman" w:eastAsia="宋体" w:cs="Times New Roman"/>
          <w:spacing w:val="-104"/>
          <w:sz w:val="24"/>
          <w:szCs w:val="24"/>
          <w:lang w:eastAsia="zh-CN"/>
        </w:rPr>
        <w:t xml:space="preserve"> </w:t>
      </w:r>
      <w:r>
        <w:rPr>
          <w:rFonts w:ascii="Times New Roman" w:hAnsi="Times New Roman" w:eastAsia="宋体" w:cs="Times New Roman"/>
          <w:spacing w:val="-18"/>
          <w:sz w:val="24"/>
          <w:szCs w:val="24"/>
          <w:lang w:eastAsia="zh-CN"/>
        </w:rPr>
        <w:t>年</w:t>
      </w:r>
      <w:r>
        <w:rPr>
          <w:rFonts w:ascii="Times New Roman" w:hAnsi="Times New Roman" w:eastAsia="宋体" w:cs="Times New Roman"/>
          <w:spacing w:val="18"/>
          <w:sz w:val="24"/>
          <w:szCs w:val="24"/>
          <w:u w:val="single"/>
          <w:lang w:eastAsia="zh-CN"/>
        </w:rPr>
        <w:t xml:space="preserve">         </w:t>
      </w:r>
      <w:r>
        <w:rPr>
          <w:rFonts w:ascii="Times New Roman" w:hAnsi="Times New Roman" w:eastAsia="宋体" w:cs="Times New Roman"/>
          <w:spacing w:val="-104"/>
          <w:sz w:val="24"/>
          <w:szCs w:val="24"/>
          <w:lang w:eastAsia="zh-CN"/>
        </w:rPr>
        <w:t xml:space="preserve"> </w:t>
      </w:r>
      <w:r>
        <w:rPr>
          <w:rFonts w:ascii="Times New Roman" w:hAnsi="Times New Roman" w:eastAsia="宋体" w:cs="Times New Roman"/>
          <w:spacing w:val="-18"/>
          <w:sz w:val="24"/>
          <w:szCs w:val="24"/>
          <w:lang w:eastAsia="zh-CN"/>
        </w:rPr>
        <w:t>月</w:t>
      </w:r>
      <w:r>
        <w:rPr>
          <w:rFonts w:ascii="Times New Roman" w:hAnsi="Times New Roman" w:eastAsia="宋体" w:cs="Times New Roman"/>
          <w:spacing w:val="31"/>
          <w:sz w:val="24"/>
          <w:szCs w:val="24"/>
          <w:u w:val="single"/>
          <w:lang w:eastAsia="zh-CN"/>
        </w:rPr>
        <w:t xml:space="preserve">       </w:t>
      </w:r>
      <w:r>
        <w:rPr>
          <w:rFonts w:ascii="Times New Roman" w:hAnsi="Times New Roman" w:eastAsia="宋体" w:cs="Times New Roman"/>
          <w:spacing w:val="-69"/>
          <w:sz w:val="24"/>
          <w:szCs w:val="24"/>
          <w:lang w:eastAsia="zh-CN"/>
        </w:rPr>
        <w:t xml:space="preserve"> </w:t>
      </w:r>
      <w:r>
        <w:rPr>
          <w:rFonts w:ascii="Times New Roman" w:hAnsi="Times New Roman" w:eastAsia="宋体" w:cs="Times New Roman"/>
          <w:spacing w:val="-18"/>
          <w:sz w:val="24"/>
          <w:szCs w:val="24"/>
          <w:lang w:eastAsia="zh-CN"/>
        </w:rPr>
        <w:t>日</w:t>
      </w:r>
    </w:p>
    <w:p w14:paraId="4B649C9A">
      <w:pPr>
        <w:kinsoku/>
        <w:autoSpaceDE/>
        <w:autoSpaceDN/>
        <w:adjustRightInd/>
        <w:snapToGrid/>
        <w:textAlignment w:val="auto"/>
        <w:rPr>
          <w:rFonts w:ascii="Times New Roman" w:hAnsi="Times New Roman" w:eastAsia="宋体" w:cs="Times New Roman"/>
          <w:spacing w:val="-18"/>
          <w:sz w:val="24"/>
          <w:szCs w:val="24"/>
          <w:lang w:eastAsia="zh-CN"/>
        </w:rPr>
      </w:pPr>
      <w:r>
        <w:rPr>
          <w:rFonts w:ascii="Times New Roman" w:hAnsi="Times New Roman" w:eastAsia="宋体" w:cs="Times New Roman"/>
          <w:spacing w:val="-18"/>
          <w:sz w:val="24"/>
          <w:szCs w:val="24"/>
          <w:lang w:eastAsia="zh-CN"/>
        </w:rPr>
        <w:br w:type="page"/>
      </w:r>
    </w:p>
    <w:p w14:paraId="5E88D17C">
      <w:pPr>
        <w:spacing w:before="79" w:line="219" w:lineRule="auto"/>
        <w:ind w:left="535" w:firstLine="2880" w:firstLineChars="1200"/>
        <w:rPr>
          <w:rFonts w:ascii="Times New Roman" w:hAnsi="Times New Roman" w:eastAsia="宋体" w:cs="Times New Roman"/>
          <w:sz w:val="24"/>
          <w:szCs w:val="24"/>
          <w:lang w:eastAsia="zh-CN"/>
        </w:rPr>
        <w:sectPr>
          <w:headerReference r:id="rId17" w:type="default"/>
          <w:footerReference r:id="rId18" w:type="default"/>
          <w:type w:val="continuous"/>
          <w:pgSz w:w="11906" w:h="16839"/>
          <w:pgMar w:top="1440" w:right="1800" w:bottom="1440" w:left="1800" w:header="1090" w:footer="932" w:gutter="0"/>
          <w:cols w:space="720" w:num="1"/>
          <w:docGrid w:linePitch="286" w:charSpace="0"/>
        </w:sectPr>
      </w:pPr>
    </w:p>
    <w:p w14:paraId="43C710FC">
      <w:pPr>
        <w:spacing w:line="360" w:lineRule="auto"/>
        <w:outlineLvl w:val="1"/>
        <w:rPr>
          <w:rFonts w:ascii="Times New Roman" w:hAnsi="Times New Roman" w:eastAsia="宋体" w:cs="Times New Roman"/>
          <w:spacing w:val="2"/>
          <w:sz w:val="24"/>
          <w:szCs w:val="24"/>
          <w:lang w:eastAsia="zh-CN"/>
        </w:rPr>
      </w:pPr>
      <w:bookmarkStart w:id="266" w:name="_Toc230164886"/>
      <w:bookmarkStart w:id="267" w:name="_Toc230613806"/>
      <w:bookmarkStart w:id="268" w:name="_Toc230164830"/>
      <w:r>
        <w:rPr>
          <w:rFonts w:ascii="Times New Roman" w:hAnsi="Times New Roman" w:eastAsia="宋体" w:cs="Times New Roman"/>
          <w:spacing w:val="2"/>
          <w:sz w:val="24"/>
          <w:szCs w:val="24"/>
          <w:lang w:eastAsia="zh-CN"/>
        </w:rPr>
        <w:t>4  授权委托书（实质性格式，适用于有委托代理人的情况。）</w:t>
      </w:r>
      <w:bookmarkEnd w:id="266"/>
      <w:bookmarkEnd w:id="267"/>
      <w:bookmarkEnd w:id="268"/>
    </w:p>
    <w:p w14:paraId="46E375ED">
      <w:pPr>
        <w:spacing w:after="120" w:afterLines="50" w:line="360" w:lineRule="auto"/>
        <w:jc w:val="center"/>
        <w:rPr>
          <w:rFonts w:ascii="Times New Roman" w:hAnsi="Times New Roman" w:eastAsia="宋体" w:cs="Times New Roman"/>
          <w:b/>
          <w:bCs/>
          <w:spacing w:val="6"/>
          <w:sz w:val="31"/>
          <w:szCs w:val="31"/>
          <w:lang w:eastAsia="zh-CN"/>
        </w:rPr>
      </w:pPr>
      <w:r>
        <w:rPr>
          <w:rFonts w:ascii="Times New Roman" w:hAnsi="Times New Roman" w:eastAsia="宋体" w:cs="Times New Roman"/>
          <w:b/>
          <w:bCs/>
          <w:spacing w:val="6"/>
          <w:sz w:val="31"/>
          <w:szCs w:val="31"/>
          <w:lang w:eastAsia="zh-CN"/>
        </w:rPr>
        <w:t>授权委托书</w:t>
      </w:r>
    </w:p>
    <w:p w14:paraId="1F2FF1E5">
      <w:pPr>
        <w:spacing w:line="360" w:lineRule="auto"/>
        <w:ind w:firstLine="452" w:firstLineChars="200"/>
        <w:jc w:val="both"/>
        <w:rPr>
          <w:rFonts w:ascii="Times New Roman" w:hAnsi="Times New Roman" w:eastAsia="宋体" w:cs="Times New Roman"/>
          <w:sz w:val="24"/>
          <w:szCs w:val="24"/>
          <w:lang w:eastAsia="zh-CN"/>
        </w:rPr>
      </w:pPr>
      <w:r>
        <w:rPr>
          <w:rFonts w:ascii="Times New Roman" w:hAnsi="Times New Roman" w:eastAsia="宋体" w:cs="Times New Roman"/>
          <w:spacing w:val="-7"/>
          <w:sz w:val="24"/>
          <w:szCs w:val="24"/>
          <w:lang w:eastAsia="zh-CN"/>
        </w:rPr>
        <w:t>本人</w:t>
      </w:r>
      <w:r>
        <w:rPr>
          <w:rFonts w:ascii="Times New Roman" w:hAnsi="Times New Roman" w:eastAsia="宋体" w:cs="Times New Roman"/>
          <w:sz w:val="24"/>
          <w:szCs w:val="24"/>
          <w:u w:val="single"/>
          <w:lang w:eastAsia="zh-CN"/>
        </w:rPr>
        <w:t xml:space="preserve">         </w:t>
      </w:r>
      <w:r>
        <w:rPr>
          <w:rFonts w:ascii="Times New Roman" w:hAnsi="Times New Roman" w:eastAsia="宋体" w:cs="Times New Roman"/>
          <w:spacing w:val="-7"/>
          <w:sz w:val="24"/>
          <w:szCs w:val="24"/>
          <w:lang w:eastAsia="zh-CN"/>
        </w:rPr>
        <w:t>（姓名）系</w:t>
      </w:r>
      <w:r>
        <w:rPr>
          <w:rFonts w:ascii="Times New Roman" w:hAnsi="Times New Roman" w:eastAsia="宋体" w:cs="Times New Roman"/>
          <w:spacing w:val="-7"/>
          <w:sz w:val="24"/>
          <w:szCs w:val="24"/>
          <w:u w:val="single"/>
          <w:lang w:eastAsia="zh-CN"/>
        </w:rPr>
        <w:t xml:space="preserve">         </w:t>
      </w:r>
      <w:r>
        <w:rPr>
          <w:rFonts w:ascii="Times New Roman" w:hAnsi="Times New Roman" w:eastAsia="宋体" w:cs="Times New Roman"/>
          <w:spacing w:val="-8"/>
          <w:sz w:val="24"/>
          <w:szCs w:val="24"/>
          <w:u w:val="single"/>
          <w:lang w:eastAsia="zh-CN"/>
        </w:rPr>
        <w:t xml:space="preserve">                        </w:t>
      </w:r>
      <w:r>
        <w:rPr>
          <w:rFonts w:ascii="Times New Roman" w:hAnsi="Times New Roman" w:eastAsia="宋体" w:cs="Times New Roman"/>
          <w:spacing w:val="-8"/>
          <w:sz w:val="24"/>
          <w:szCs w:val="24"/>
          <w:lang w:eastAsia="zh-CN"/>
        </w:rPr>
        <w:t>（投标人名称）的法定代表人（单</w:t>
      </w:r>
      <w:r>
        <w:rPr>
          <w:rFonts w:ascii="Times New Roman" w:hAnsi="Times New Roman" w:eastAsia="宋体" w:cs="Times New Roman"/>
          <w:sz w:val="24"/>
          <w:szCs w:val="24"/>
          <w:lang w:eastAsia="zh-CN"/>
        </w:rPr>
        <w:t>位负责人</w:t>
      </w:r>
      <w:r>
        <w:rPr>
          <w:rFonts w:ascii="Times New Roman" w:hAnsi="Times New Roman" w:eastAsia="宋体" w:cs="Times New Roman"/>
          <w:spacing w:val="8"/>
          <w:sz w:val="24"/>
          <w:szCs w:val="24"/>
          <w:lang w:eastAsia="zh-CN"/>
        </w:rPr>
        <w:t>），</w:t>
      </w:r>
      <w:r>
        <w:rPr>
          <w:rFonts w:ascii="Times New Roman" w:hAnsi="Times New Roman" w:eastAsia="宋体" w:cs="Times New Roman"/>
          <w:sz w:val="24"/>
          <w:szCs w:val="24"/>
          <w:lang w:eastAsia="zh-CN"/>
        </w:rPr>
        <w:t>现委托</w:t>
      </w:r>
      <w:r>
        <w:rPr>
          <w:rFonts w:ascii="Times New Roman" w:hAnsi="Times New Roman" w:eastAsia="宋体" w:cs="Times New Roman"/>
          <w:sz w:val="24"/>
          <w:szCs w:val="24"/>
          <w:u w:val="single"/>
          <w:lang w:eastAsia="zh-CN"/>
        </w:rPr>
        <w:t xml:space="preserve">       </w:t>
      </w:r>
      <w:r>
        <w:rPr>
          <w:rFonts w:ascii="Times New Roman" w:hAnsi="Times New Roman" w:eastAsia="宋体" w:cs="Times New Roman"/>
          <w:sz w:val="24"/>
          <w:szCs w:val="24"/>
          <w:lang w:eastAsia="zh-CN"/>
        </w:rPr>
        <w:t>（姓名）为我方代理人。代理人根据授权，以我方</w:t>
      </w:r>
      <w:r>
        <w:rPr>
          <w:rFonts w:ascii="Times New Roman" w:hAnsi="Times New Roman" w:eastAsia="宋体" w:cs="Times New Roman"/>
          <w:spacing w:val="-2"/>
          <w:sz w:val="24"/>
          <w:szCs w:val="24"/>
          <w:lang w:eastAsia="zh-CN"/>
        </w:rPr>
        <w:t>名义签署、澄清确认、提交、撤回、修改</w:t>
      </w:r>
      <w:r>
        <w:rPr>
          <w:rFonts w:ascii="Times New Roman" w:hAnsi="Times New Roman" w:eastAsia="宋体" w:cs="Times New Roman"/>
          <w:spacing w:val="-2"/>
          <w:sz w:val="24"/>
          <w:szCs w:val="24"/>
          <w:u w:val="single"/>
          <w:lang w:eastAsia="zh-CN"/>
        </w:rPr>
        <w:t xml:space="preserve">       </w:t>
      </w:r>
      <w:r>
        <w:rPr>
          <w:rFonts w:ascii="Times New Roman" w:hAnsi="Times New Roman" w:eastAsia="宋体" w:cs="Times New Roman"/>
          <w:spacing w:val="-3"/>
          <w:sz w:val="24"/>
          <w:szCs w:val="24"/>
          <w:u w:val="single"/>
          <w:lang w:eastAsia="zh-CN"/>
        </w:rPr>
        <w:t xml:space="preserve">         </w:t>
      </w:r>
      <w:r>
        <w:rPr>
          <w:rFonts w:ascii="Times New Roman" w:hAnsi="Times New Roman" w:eastAsia="宋体" w:cs="Times New Roman"/>
          <w:spacing w:val="-3"/>
          <w:sz w:val="24"/>
          <w:szCs w:val="24"/>
          <w:lang w:eastAsia="zh-CN"/>
        </w:rPr>
        <w:t>（项目名称）响应文</w:t>
      </w:r>
      <w:r>
        <w:rPr>
          <w:rFonts w:ascii="Times New Roman" w:hAnsi="Times New Roman" w:eastAsia="宋体" w:cs="Times New Roman"/>
          <w:spacing w:val="-1"/>
          <w:sz w:val="24"/>
          <w:szCs w:val="24"/>
          <w:lang w:eastAsia="zh-CN"/>
        </w:rPr>
        <w:t>件和处理有关事宜，其法律后果由我方承担。</w:t>
      </w:r>
    </w:p>
    <w:p w14:paraId="0D5FAE25">
      <w:pPr>
        <w:spacing w:line="360" w:lineRule="auto"/>
        <w:ind w:firstLine="472" w:firstLineChars="200"/>
        <w:rPr>
          <w:rFonts w:ascii="Times New Roman" w:hAnsi="Times New Roman" w:eastAsia="宋体" w:cs="Times New Roman"/>
          <w:sz w:val="24"/>
          <w:szCs w:val="24"/>
          <w:lang w:eastAsia="zh-CN"/>
        </w:rPr>
      </w:pPr>
      <w:r>
        <w:rPr>
          <w:rFonts w:ascii="Times New Roman" w:hAnsi="Times New Roman" w:eastAsia="宋体" w:cs="Times New Roman"/>
          <w:spacing w:val="-2"/>
          <w:sz w:val="24"/>
          <w:szCs w:val="24"/>
          <w:lang w:eastAsia="zh-CN"/>
        </w:rPr>
        <w:t>委托期限：</w:t>
      </w:r>
      <w:r>
        <w:rPr>
          <w:rFonts w:ascii="Times New Roman" w:hAnsi="Times New Roman" w:eastAsia="宋体" w:cs="Times New Roman"/>
          <w:spacing w:val="-72"/>
          <w:sz w:val="24"/>
          <w:szCs w:val="24"/>
          <w:lang w:eastAsia="zh-CN"/>
        </w:rPr>
        <w:t xml:space="preserve"> </w:t>
      </w:r>
      <w:r>
        <w:rPr>
          <w:rFonts w:ascii="Times New Roman" w:hAnsi="Times New Roman" w:eastAsia="宋体" w:cs="Times New Roman"/>
          <w:spacing w:val="-2"/>
          <w:sz w:val="24"/>
          <w:szCs w:val="24"/>
          <w:lang w:eastAsia="zh-CN"/>
        </w:rPr>
        <w:t>自本授权委托书签署之日起至响应有效期届</w:t>
      </w:r>
      <w:r>
        <w:rPr>
          <w:rFonts w:ascii="Times New Roman" w:hAnsi="Times New Roman" w:eastAsia="宋体" w:cs="Times New Roman"/>
          <w:spacing w:val="-3"/>
          <w:sz w:val="24"/>
          <w:szCs w:val="24"/>
          <w:lang w:eastAsia="zh-CN"/>
        </w:rPr>
        <w:t>满之日止。</w:t>
      </w:r>
    </w:p>
    <w:p w14:paraId="2AA86DA7">
      <w:pPr>
        <w:spacing w:line="360" w:lineRule="auto"/>
        <w:ind w:firstLine="476" w:firstLineChars="200"/>
        <w:rPr>
          <w:rFonts w:ascii="Times New Roman" w:hAnsi="Times New Roman" w:eastAsia="宋体" w:cs="Times New Roman"/>
          <w:sz w:val="24"/>
          <w:szCs w:val="24"/>
          <w:lang w:eastAsia="zh-CN"/>
        </w:rPr>
      </w:pPr>
      <w:r>
        <w:rPr>
          <w:rFonts w:ascii="Times New Roman" w:hAnsi="Times New Roman" w:eastAsia="宋体" w:cs="Times New Roman"/>
          <w:spacing w:val="-1"/>
          <w:sz w:val="24"/>
          <w:szCs w:val="24"/>
          <w:lang w:eastAsia="zh-CN"/>
        </w:rPr>
        <w:t>代理人无转委托权。</w:t>
      </w:r>
    </w:p>
    <w:p w14:paraId="1A835997">
      <w:pPr>
        <w:spacing w:line="360" w:lineRule="auto"/>
        <w:ind w:firstLine="472" w:firstLineChars="200"/>
        <w:rPr>
          <w:rFonts w:ascii="Times New Roman" w:hAnsi="Times New Roman" w:eastAsia="宋体" w:cs="Times New Roman"/>
          <w:sz w:val="24"/>
          <w:szCs w:val="24"/>
          <w:lang w:eastAsia="zh-CN"/>
        </w:rPr>
      </w:pPr>
      <w:r>
        <w:rPr>
          <w:rFonts w:ascii="Times New Roman" w:hAnsi="Times New Roman" w:eastAsia="宋体" w:cs="Times New Roman"/>
          <w:spacing w:val="-2"/>
          <w:sz w:val="24"/>
          <w:szCs w:val="24"/>
          <w:lang w:eastAsia="zh-CN"/>
        </w:rPr>
        <w:t>附：法定代表人及委托代理人身份证明文件复印件：</w:t>
      </w:r>
    </w:p>
    <w:p w14:paraId="3C10B8FE">
      <w:pPr>
        <w:pStyle w:val="6"/>
        <w:spacing w:line="360" w:lineRule="auto"/>
        <w:ind w:firstLine="620" w:firstLineChars="200"/>
        <w:rPr>
          <w:rFonts w:ascii="Times New Roman" w:hAnsi="Times New Roman" w:cs="Times New Roman"/>
          <w:lang w:eastAsia="zh-CN"/>
        </w:rPr>
      </w:pPr>
    </w:p>
    <w:p w14:paraId="6895B885">
      <w:pPr>
        <w:pStyle w:val="6"/>
        <w:spacing w:line="360" w:lineRule="auto"/>
        <w:ind w:firstLine="620" w:firstLineChars="200"/>
        <w:rPr>
          <w:rFonts w:ascii="Times New Roman" w:hAnsi="Times New Roman" w:cs="Times New Roman"/>
          <w:lang w:eastAsia="zh-CN"/>
        </w:rPr>
      </w:pPr>
    </w:p>
    <w:p w14:paraId="52D4B4C3">
      <w:pPr>
        <w:spacing w:line="360" w:lineRule="auto"/>
        <w:ind w:firstLine="476" w:firstLineChars="200"/>
        <w:rPr>
          <w:rFonts w:ascii="Times New Roman" w:hAnsi="Times New Roman" w:eastAsia="宋体" w:cs="Times New Roman"/>
          <w:sz w:val="24"/>
          <w:szCs w:val="24"/>
          <w:lang w:eastAsia="zh-CN"/>
        </w:rPr>
      </w:pPr>
      <w:r>
        <w:rPr>
          <w:rFonts w:ascii="Times New Roman" w:hAnsi="Times New Roman" w:eastAsia="宋体" w:cs="Times New Roman"/>
          <w:spacing w:val="-1"/>
          <w:sz w:val="24"/>
          <w:szCs w:val="24"/>
          <w:lang w:eastAsia="zh-CN"/>
        </w:rPr>
        <w:t>投标人名称（加盖公章</w:t>
      </w:r>
      <w:r>
        <w:rPr>
          <w:rFonts w:ascii="Times New Roman" w:hAnsi="Times New Roman" w:eastAsia="宋体" w:cs="Times New Roman"/>
          <w:sz w:val="24"/>
          <w:szCs w:val="24"/>
          <w:lang w:eastAsia="zh-CN"/>
        </w:rPr>
        <w:t>）：</w:t>
      </w:r>
      <w:r>
        <w:rPr>
          <w:rFonts w:ascii="Times New Roman" w:hAnsi="Times New Roman" w:eastAsia="宋体" w:cs="Times New Roman"/>
          <w:sz w:val="24"/>
          <w:szCs w:val="24"/>
          <w:u w:val="single"/>
          <w:lang w:eastAsia="zh-CN"/>
        </w:rPr>
        <w:t xml:space="preserve">                 </w:t>
      </w:r>
    </w:p>
    <w:p w14:paraId="45276CA3">
      <w:pPr>
        <w:spacing w:line="360" w:lineRule="auto"/>
        <w:ind w:firstLine="484" w:firstLineChars="200"/>
        <w:rPr>
          <w:rFonts w:ascii="Times New Roman" w:hAnsi="Times New Roman" w:eastAsia="宋体" w:cs="Times New Roman"/>
          <w:sz w:val="24"/>
          <w:szCs w:val="24"/>
          <w:lang w:eastAsia="zh-CN"/>
        </w:rPr>
      </w:pPr>
      <w:r>
        <w:rPr>
          <w:rFonts w:ascii="Times New Roman" w:hAnsi="Times New Roman" w:eastAsia="宋体" w:cs="Times New Roman"/>
          <w:spacing w:val="1"/>
          <w:sz w:val="24"/>
          <w:szCs w:val="24"/>
          <w:lang w:eastAsia="zh-CN"/>
        </w:rPr>
        <w:t>法定代表人（单位负责人</w:t>
      </w:r>
      <w:r>
        <w:rPr>
          <w:rFonts w:ascii="Times New Roman" w:hAnsi="Times New Roman" w:eastAsia="宋体" w:cs="Times New Roman"/>
          <w:spacing w:val="-7"/>
          <w:sz w:val="24"/>
          <w:szCs w:val="24"/>
          <w:lang w:eastAsia="zh-CN"/>
        </w:rPr>
        <w:t>）（</w:t>
      </w:r>
      <w:r>
        <w:rPr>
          <w:rFonts w:ascii="Times New Roman" w:hAnsi="Times New Roman" w:eastAsia="宋体" w:cs="Times New Roman"/>
          <w:spacing w:val="1"/>
          <w:sz w:val="24"/>
          <w:szCs w:val="24"/>
          <w:lang w:eastAsia="zh-CN"/>
        </w:rPr>
        <w:t>签字</w:t>
      </w:r>
      <w:r>
        <w:rPr>
          <w:rFonts w:ascii="Times New Roman" w:hAnsi="Times New Roman" w:eastAsia="宋体" w:cs="Times New Roman"/>
          <w:spacing w:val="-7"/>
          <w:sz w:val="24"/>
          <w:szCs w:val="24"/>
          <w:lang w:eastAsia="zh-CN"/>
        </w:rPr>
        <w:t>）：</w:t>
      </w:r>
      <w:r>
        <w:rPr>
          <w:rFonts w:ascii="Times New Roman" w:hAnsi="Times New Roman" w:eastAsia="宋体" w:cs="Times New Roman"/>
          <w:sz w:val="24"/>
          <w:szCs w:val="24"/>
          <w:u w:val="single"/>
          <w:lang w:eastAsia="zh-CN"/>
        </w:rPr>
        <w:t xml:space="preserve">                 </w:t>
      </w:r>
    </w:p>
    <w:p w14:paraId="147F9437">
      <w:pPr>
        <w:spacing w:line="360" w:lineRule="auto"/>
        <w:ind w:firstLine="472" w:firstLineChars="200"/>
        <w:rPr>
          <w:rFonts w:ascii="Times New Roman" w:hAnsi="Times New Roman" w:eastAsia="宋体" w:cs="Times New Roman"/>
          <w:sz w:val="24"/>
          <w:szCs w:val="24"/>
          <w:lang w:eastAsia="zh-CN"/>
        </w:rPr>
      </w:pPr>
      <w:r>
        <w:rPr>
          <w:rFonts w:ascii="Times New Roman" w:hAnsi="Times New Roman" w:eastAsia="宋体" w:cs="Times New Roman"/>
          <w:spacing w:val="-2"/>
          <w:sz w:val="24"/>
          <w:szCs w:val="24"/>
          <w:lang w:eastAsia="zh-CN"/>
        </w:rPr>
        <w:t>委托代理人（签字</w:t>
      </w:r>
      <w:r>
        <w:rPr>
          <w:rFonts w:ascii="Times New Roman" w:hAnsi="Times New Roman" w:eastAsia="宋体" w:cs="Times New Roman"/>
          <w:spacing w:val="3"/>
          <w:sz w:val="24"/>
          <w:szCs w:val="24"/>
          <w:lang w:eastAsia="zh-CN"/>
        </w:rPr>
        <w:t>）：</w:t>
      </w:r>
      <w:r>
        <w:rPr>
          <w:rFonts w:ascii="Times New Roman" w:hAnsi="Times New Roman" w:eastAsia="宋体" w:cs="Times New Roman"/>
          <w:sz w:val="24"/>
          <w:szCs w:val="24"/>
          <w:u w:val="single"/>
          <w:lang w:eastAsia="zh-CN"/>
        </w:rPr>
        <w:t xml:space="preserve">                 </w:t>
      </w:r>
    </w:p>
    <w:p w14:paraId="7D65C424">
      <w:pPr>
        <w:spacing w:line="360" w:lineRule="auto"/>
        <w:ind w:firstLine="428" w:firstLineChars="200"/>
        <w:rPr>
          <w:rFonts w:ascii="Times New Roman" w:hAnsi="Times New Roman" w:eastAsia="宋体" w:cs="Times New Roman"/>
          <w:sz w:val="24"/>
          <w:szCs w:val="24"/>
          <w:lang w:eastAsia="zh-CN"/>
        </w:rPr>
      </w:pPr>
      <w:r>
        <w:rPr>
          <w:rFonts w:ascii="Times New Roman" w:hAnsi="Times New Roman" w:eastAsia="宋体" w:cs="Times New Roman"/>
          <w:spacing w:val="-13"/>
          <w:sz w:val="24"/>
          <w:szCs w:val="24"/>
          <w:lang w:eastAsia="zh-CN"/>
        </w:rPr>
        <w:t>日期：</w:t>
      </w:r>
      <w:r>
        <w:rPr>
          <w:rFonts w:ascii="Times New Roman" w:hAnsi="Times New Roman" w:eastAsia="宋体" w:cs="Times New Roman"/>
          <w:sz w:val="24"/>
          <w:szCs w:val="24"/>
          <w:u w:val="single"/>
          <w:lang w:eastAsia="zh-CN"/>
        </w:rPr>
        <w:t xml:space="preserve">          </w:t>
      </w:r>
      <w:r>
        <w:rPr>
          <w:rFonts w:ascii="Times New Roman" w:hAnsi="Times New Roman" w:eastAsia="宋体" w:cs="Times New Roman"/>
          <w:spacing w:val="11"/>
          <w:sz w:val="24"/>
          <w:szCs w:val="24"/>
          <w:lang w:eastAsia="zh-CN"/>
        </w:rPr>
        <w:t xml:space="preserve"> </w:t>
      </w:r>
      <w:r>
        <w:rPr>
          <w:rFonts w:ascii="Times New Roman" w:hAnsi="Times New Roman" w:eastAsia="宋体" w:cs="Times New Roman"/>
          <w:spacing w:val="-13"/>
          <w:sz w:val="24"/>
          <w:szCs w:val="24"/>
          <w:lang w:eastAsia="zh-CN"/>
        </w:rPr>
        <w:t>年</w:t>
      </w:r>
      <w:r>
        <w:rPr>
          <w:rFonts w:ascii="Times New Roman" w:hAnsi="Times New Roman" w:eastAsia="宋体" w:cs="Times New Roman"/>
          <w:sz w:val="24"/>
          <w:szCs w:val="24"/>
          <w:u w:val="single"/>
          <w:lang w:eastAsia="zh-CN"/>
        </w:rPr>
        <w:t xml:space="preserve">          </w:t>
      </w:r>
      <w:r>
        <w:rPr>
          <w:rFonts w:ascii="Times New Roman" w:hAnsi="Times New Roman" w:eastAsia="宋体" w:cs="Times New Roman"/>
          <w:spacing w:val="15"/>
          <w:sz w:val="24"/>
          <w:szCs w:val="24"/>
          <w:lang w:eastAsia="zh-CN"/>
        </w:rPr>
        <w:t xml:space="preserve"> </w:t>
      </w:r>
      <w:r>
        <w:rPr>
          <w:rFonts w:ascii="Times New Roman" w:hAnsi="Times New Roman" w:eastAsia="宋体" w:cs="Times New Roman"/>
          <w:spacing w:val="-13"/>
          <w:sz w:val="24"/>
          <w:szCs w:val="24"/>
          <w:lang w:eastAsia="zh-CN"/>
        </w:rPr>
        <w:t>月</w:t>
      </w:r>
      <w:r>
        <w:rPr>
          <w:rFonts w:ascii="Times New Roman" w:hAnsi="Times New Roman" w:eastAsia="宋体" w:cs="Times New Roman"/>
          <w:sz w:val="24"/>
          <w:szCs w:val="24"/>
          <w:u w:val="single"/>
          <w:lang w:eastAsia="zh-CN"/>
        </w:rPr>
        <w:t xml:space="preserve">          </w:t>
      </w:r>
      <w:r>
        <w:rPr>
          <w:rFonts w:ascii="Times New Roman" w:hAnsi="Times New Roman" w:eastAsia="宋体" w:cs="Times New Roman"/>
          <w:spacing w:val="-13"/>
          <w:sz w:val="24"/>
          <w:szCs w:val="24"/>
          <w:lang w:eastAsia="zh-CN"/>
        </w:rPr>
        <w:t>日</w:t>
      </w:r>
    </w:p>
    <w:p w14:paraId="1D5F58EC">
      <w:pPr>
        <w:pStyle w:val="6"/>
        <w:rPr>
          <w:rFonts w:ascii="Times New Roman" w:hAnsi="Times New Roman" w:cs="Times New Roman"/>
          <w:lang w:eastAsia="zh-CN"/>
        </w:rPr>
      </w:pPr>
    </w:p>
    <w:p w14:paraId="75196C26">
      <w:pPr>
        <w:pStyle w:val="6"/>
        <w:rPr>
          <w:rFonts w:ascii="Times New Roman" w:hAnsi="Times New Roman" w:cs="Times New Roman"/>
          <w:lang w:eastAsia="zh-CN"/>
        </w:rPr>
      </w:pPr>
    </w:p>
    <w:p w14:paraId="5A563B3B">
      <w:pPr>
        <w:pStyle w:val="6"/>
        <w:spacing w:line="241" w:lineRule="auto"/>
        <w:rPr>
          <w:rFonts w:ascii="Times New Roman" w:hAnsi="Times New Roman" w:cs="Times New Roman"/>
          <w:lang w:eastAsia="zh-CN"/>
        </w:rPr>
      </w:pPr>
    </w:p>
    <w:p w14:paraId="1F966E1C">
      <w:pPr>
        <w:pStyle w:val="6"/>
        <w:spacing w:line="241" w:lineRule="auto"/>
        <w:rPr>
          <w:rFonts w:ascii="Times New Roman" w:hAnsi="Times New Roman" w:cs="Times New Roman"/>
          <w:lang w:eastAsia="zh-CN"/>
        </w:rPr>
      </w:pPr>
    </w:p>
    <w:p w14:paraId="6F74FF4A">
      <w:pPr>
        <w:pStyle w:val="6"/>
        <w:spacing w:line="241" w:lineRule="auto"/>
        <w:rPr>
          <w:rFonts w:ascii="Times New Roman" w:hAnsi="Times New Roman" w:cs="Times New Roman"/>
          <w:lang w:eastAsia="zh-CN"/>
        </w:rPr>
      </w:pPr>
    </w:p>
    <w:p w14:paraId="4A8F87D9">
      <w:pPr>
        <w:pStyle w:val="6"/>
        <w:spacing w:line="241" w:lineRule="auto"/>
        <w:rPr>
          <w:rFonts w:ascii="Times New Roman" w:hAnsi="Times New Roman" w:cs="Times New Roman"/>
          <w:lang w:eastAsia="zh-CN"/>
        </w:rPr>
      </w:pPr>
    </w:p>
    <w:p w14:paraId="0F46FFE7">
      <w:pPr>
        <w:pStyle w:val="6"/>
        <w:spacing w:line="241" w:lineRule="auto"/>
        <w:rPr>
          <w:rFonts w:ascii="Times New Roman" w:hAnsi="Times New Roman" w:cs="Times New Roman"/>
          <w:lang w:eastAsia="zh-CN"/>
        </w:rPr>
      </w:pPr>
    </w:p>
    <w:p w14:paraId="295142DC">
      <w:pPr>
        <w:pStyle w:val="6"/>
        <w:spacing w:line="241" w:lineRule="auto"/>
        <w:rPr>
          <w:rFonts w:ascii="Times New Roman" w:hAnsi="Times New Roman" w:cs="Times New Roman"/>
          <w:lang w:eastAsia="zh-CN"/>
        </w:rPr>
      </w:pPr>
    </w:p>
    <w:p w14:paraId="6BA90843">
      <w:pPr>
        <w:pStyle w:val="6"/>
        <w:spacing w:line="241" w:lineRule="auto"/>
        <w:rPr>
          <w:rFonts w:ascii="Times New Roman" w:hAnsi="Times New Roman" w:cs="Times New Roman"/>
          <w:lang w:eastAsia="zh-CN"/>
        </w:rPr>
      </w:pPr>
    </w:p>
    <w:p w14:paraId="454B77A5">
      <w:pPr>
        <w:spacing w:before="79" w:line="362" w:lineRule="auto"/>
        <w:ind w:left="152" w:hanging="4"/>
        <w:rPr>
          <w:rFonts w:ascii="Times New Roman" w:hAnsi="Times New Roman" w:eastAsia="宋体" w:cs="Times New Roman"/>
          <w:sz w:val="24"/>
          <w:szCs w:val="24"/>
          <w:lang w:eastAsia="zh-CN"/>
        </w:rPr>
      </w:pPr>
      <w:r>
        <w:rPr>
          <w:rFonts w:ascii="Times New Roman" w:hAnsi="Times New Roman" w:eastAsia="宋体" w:cs="Times New Roman"/>
          <w:spacing w:val="-4"/>
          <w:sz w:val="24"/>
          <w:szCs w:val="24"/>
          <w:lang w:eastAsia="zh-CN"/>
        </w:rPr>
        <w:t>注：若投标人为事业单位或其他组织或分支机构，则法定代表人（单位负责人）</w:t>
      </w:r>
      <w:r>
        <w:rPr>
          <w:rFonts w:ascii="Times New Roman" w:hAnsi="Times New Roman" w:eastAsia="宋体" w:cs="Times New Roman"/>
          <w:spacing w:val="-2"/>
          <w:sz w:val="24"/>
          <w:szCs w:val="24"/>
          <w:lang w:eastAsia="zh-CN"/>
        </w:rPr>
        <w:t>处的签署人可为单位负责人。</w:t>
      </w:r>
    </w:p>
    <w:p w14:paraId="4DCF9E7D">
      <w:pPr>
        <w:kinsoku/>
        <w:autoSpaceDE/>
        <w:autoSpaceDN/>
        <w:adjustRightInd/>
        <w:snapToGrid/>
        <w:textAlignment w:val="auto"/>
        <w:rPr>
          <w:rFonts w:ascii="Times New Roman" w:hAnsi="Times New Roman" w:eastAsia="宋体" w:cs="Times New Roman"/>
          <w:sz w:val="24"/>
          <w:szCs w:val="24"/>
          <w:lang w:eastAsia="zh-CN"/>
        </w:rPr>
      </w:pPr>
      <w:r>
        <w:rPr>
          <w:rFonts w:ascii="Times New Roman" w:hAnsi="Times New Roman" w:eastAsia="宋体" w:cs="Times New Roman"/>
          <w:sz w:val="24"/>
          <w:szCs w:val="24"/>
          <w:lang w:eastAsia="zh-CN"/>
        </w:rPr>
        <w:br w:type="page"/>
      </w:r>
    </w:p>
    <w:p w14:paraId="5CFCD916">
      <w:pPr>
        <w:spacing w:line="362" w:lineRule="auto"/>
        <w:rPr>
          <w:rFonts w:ascii="Times New Roman" w:hAnsi="Times New Roman" w:eastAsia="宋体" w:cs="Times New Roman"/>
          <w:sz w:val="24"/>
          <w:szCs w:val="24"/>
          <w:lang w:eastAsia="zh-CN"/>
        </w:rPr>
        <w:sectPr>
          <w:headerReference r:id="rId19" w:type="default"/>
          <w:footerReference r:id="rId20" w:type="default"/>
          <w:type w:val="continuous"/>
          <w:pgSz w:w="11906" w:h="16839"/>
          <w:pgMar w:top="1440" w:right="1800" w:bottom="1440" w:left="1800" w:header="1090" w:footer="932" w:gutter="0"/>
          <w:cols w:space="720" w:num="1"/>
        </w:sectPr>
      </w:pPr>
    </w:p>
    <w:p w14:paraId="5311080C">
      <w:pPr>
        <w:spacing w:line="360" w:lineRule="auto"/>
        <w:outlineLvl w:val="1"/>
        <w:rPr>
          <w:rFonts w:ascii="Times New Roman" w:hAnsi="Times New Roman" w:eastAsia="宋体" w:cs="Times New Roman"/>
          <w:spacing w:val="2"/>
          <w:sz w:val="24"/>
          <w:szCs w:val="24"/>
          <w:lang w:eastAsia="zh-CN"/>
        </w:rPr>
      </w:pPr>
      <w:bookmarkStart w:id="269" w:name="_Toc230613807"/>
      <w:r>
        <w:rPr>
          <w:rFonts w:ascii="Times New Roman" w:hAnsi="Times New Roman" w:eastAsia="宋体" w:cs="Times New Roman"/>
          <w:spacing w:val="2"/>
          <w:sz w:val="24"/>
          <w:szCs w:val="24"/>
          <w:lang w:eastAsia="zh-CN"/>
        </w:rPr>
        <w:t>5  法定代表人（单位负责人）身份证明（实质性格式，适用于法定代表人（单位负责人）本人签署响应文件且现场参加谈判的情况。）</w:t>
      </w:r>
      <w:bookmarkEnd w:id="269"/>
    </w:p>
    <w:p w14:paraId="4F6E8D73">
      <w:pPr>
        <w:spacing w:after="120" w:afterLines="50" w:line="360" w:lineRule="auto"/>
        <w:jc w:val="center"/>
        <w:rPr>
          <w:rFonts w:ascii="Times New Roman" w:hAnsi="Times New Roman" w:eastAsia="宋体" w:cs="Times New Roman"/>
          <w:b/>
          <w:bCs/>
          <w:spacing w:val="6"/>
          <w:sz w:val="31"/>
          <w:szCs w:val="31"/>
          <w:lang w:eastAsia="zh-CN"/>
        </w:rPr>
      </w:pPr>
      <w:bookmarkStart w:id="270" w:name="bookmark63"/>
      <w:bookmarkEnd w:id="270"/>
      <w:bookmarkStart w:id="271" w:name="_Toc230164831"/>
      <w:bookmarkStart w:id="272" w:name="_Toc230164887"/>
      <w:r>
        <w:rPr>
          <w:rFonts w:ascii="Times New Roman" w:hAnsi="Times New Roman" w:eastAsia="宋体" w:cs="Times New Roman"/>
          <w:b/>
          <w:bCs/>
          <w:spacing w:val="6"/>
          <w:sz w:val="31"/>
          <w:szCs w:val="31"/>
          <w:lang w:eastAsia="zh-CN"/>
        </w:rPr>
        <w:t>法定代表人（单位负责人）身份证明</w:t>
      </w:r>
      <w:bookmarkEnd w:id="271"/>
      <w:bookmarkEnd w:id="272"/>
    </w:p>
    <w:p w14:paraId="5F354D7E">
      <w:pPr>
        <w:spacing w:line="360" w:lineRule="auto"/>
        <w:rPr>
          <w:rFonts w:ascii="Times New Roman" w:hAnsi="Times New Roman" w:eastAsia="宋体" w:cs="Times New Roman"/>
          <w:sz w:val="24"/>
          <w:szCs w:val="24"/>
          <w:lang w:eastAsia="zh-CN"/>
        </w:rPr>
      </w:pPr>
      <w:r>
        <w:rPr>
          <w:rFonts w:ascii="Times New Roman" w:hAnsi="Times New Roman" w:eastAsia="宋体" w:cs="Times New Roman"/>
          <w:spacing w:val="-19"/>
          <w:sz w:val="24"/>
          <w:szCs w:val="24"/>
          <w:lang w:eastAsia="zh-CN"/>
        </w:rPr>
        <w:t>投标人名称：</w:t>
      </w:r>
      <w:r>
        <w:rPr>
          <w:rFonts w:ascii="Times New Roman" w:hAnsi="Times New Roman" w:eastAsia="宋体" w:cs="Times New Roman"/>
          <w:sz w:val="24"/>
          <w:szCs w:val="24"/>
          <w:u w:val="single"/>
          <w:lang w:eastAsia="zh-CN"/>
        </w:rPr>
        <w:t xml:space="preserve">                           </w:t>
      </w:r>
    </w:p>
    <w:p w14:paraId="1AEAB703">
      <w:pPr>
        <w:spacing w:line="360" w:lineRule="auto"/>
        <w:rPr>
          <w:rFonts w:ascii="Times New Roman" w:hAnsi="Times New Roman" w:eastAsia="宋体" w:cs="Times New Roman"/>
          <w:sz w:val="24"/>
          <w:szCs w:val="24"/>
          <w:lang w:eastAsia="zh-CN"/>
        </w:rPr>
      </w:pPr>
      <w:r>
        <w:rPr>
          <w:rFonts w:ascii="Times New Roman" w:hAnsi="Times New Roman" w:eastAsia="宋体" w:cs="Times New Roman"/>
          <w:spacing w:val="-5"/>
          <w:sz w:val="24"/>
          <w:szCs w:val="24"/>
          <w:lang w:eastAsia="zh-CN"/>
        </w:rPr>
        <w:t>姓名：</w:t>
      </w:r>
      <w:r>
        <w:rPr>
          <w:rFonts w:ascii="Times New Roman" w:hAnsi="Times New Roman" w:eastAsia="宋体" w:cs="Times New Roman"/>
          <w:spacing w:val="34"/>
          <w:sz w:val="24"/>
          <w:szCs w:val="24"/>
          <w:u w:val="single"/>
          <w:lang w:eastAsia="zh-CN"/>
        </w:rPr>
        <w:t xml:space="preserve">        </w:t>
      </w:r>
      <w:r>
        <w:rPr>
          <w:rFonts w:ascii="Times New Roman" w:hAnsi="Times New Roman" w:eastAsia="宋体" w:cs="Times New Roman"/>
          <w:spacing w:val="-107"/>
          <w:sz w:val="24"/>
          <w:szCs w:val="24"/>
          <w:lang w:eastAsia="zh-CN"/>
        </w:rPr>
        <w:t xml:space="preserve"> </w:t>
      </w:r>
      <w:r>
        <w:rPr>
          <w:rFonts w:ascii="Times New Roman" w:hAnsi="Times New Roman" w:eastAsia="宋体" w:cs="Times New Roman"/>
          <w:spacing w:val="-5"/>
          <w:sz w:val="24"/>
          <w:szCs w:val="24"/>
          <w:lang w:eastAsia="zh-CN"/>
        </w:rPr>
        <w:t>性别：</w:t>
      </w:r>
      <w:r>
        <w:rPr>
          <w:rFonts w:ascii="Times New Roman" w:hAnsi="Times New Roman" w:eastAsia="宋体" w:cs="Times New Roman"/>
          <w:spacing w:val="35"/>
          <w:sz w:val="24"/>
          <w:szCs w:val="24"/>
          <w:u w:val="single"/>
          <w:lang w:eastAsia="zh-CN"/>
        </w:rPr>
        <w:t xml:space="preserve">        </w:t>
      </w:r>
      <w:r>
        <w:rPr>
          <w:rFonts w:ascii="Times New Roman" w:hAnsi="Times New Roman" w:eastAsia="宋体" w:cs="Times New Roman"/>
          <w:spacing w:val="-109"/>
          <w:sz w:val="24"/>
          <w:szCs w:val="24"/>
          <w:lang w:eastAsia="zh-CN"/>
        </w:rPr>
        <w:t xml:space="preserve"> </w:t>
      </w:r>
      <w:r>
        <w:rPr>
          <w:rFonts w:ascii="Times New Roman" w:hAnsi="Times New Roman" w:eastAsia="宋体" w:cs="Times New Roman"/>
          <w:spacing w:val="-5"/>
          <w:sz w:val="24"/>
          <w:szCs w:val="24"/>
          <w:lang w:eastAsia="zh-CN"/>
        </w:rPr>
        <w:t>年龄：</w:t>
      </w:r>
      <w:r>
        <w:rPr>
          <w:rFonts w:ascii="Times New Roman" w:hAnsi="Times New Roman" w:eastAsia="宋体" w:cs="Times New Roman"/>
          <w:spacing w:val="24"/>
          <w:sz w:val="24"/>
          <w:szCs w:val="24"/>
          <w:u w:val="single"/>
          <w:lang w:eastAsia="zh-CN"/>
        </w:rPr>
        <w:t xml:space="preserve">         </w:t>
      </w:r>
      <w:r>
        <w:rPr>
          <w:rFonts w:ascii="Times New Roman" w:hAnsi="Times New Roman" w:eastAsia="宋体" w:cs="Times New Roman"/>
          <w:spacing w:val="-101"/>
          <w:sz w:val="24"/>
          <w:szCs w:val="24"/>
          <w:lang w:eastAsia="zh-CN"/>
        </w:rPr>
        <w:t xml:space="preserve"> </w:t>
      </w:r>
      <w:r>
        <w:rPr>
          <w:rFonts w:ascii="Times New Roman" w:hAnsi="Times New Roman" w:eastAsia="宋体" w:cs="Times New Roman"/>
          <w:spacing w:val="-5"/>
          <w:sz w:val="24"/>
          <w:szCs w:val="24"/>
          <w:lang w:eastAsia="zh-CN"/>
        </w:rPr>
        <w:t>身份证号码：</w:t>
      </w:r>
      <w:r>
        <w:rPr>
          <w:rFonts w:ascii="Times New Roman" w:hAnsi="Times New Roman" w:eastAsia="宋体" w:cs="Times New Roman"/>
          <w:spacing w:val="-5"/>
          <w:sz w:val="24"/>
          <w:szCs w:val="24"/>
          <w:u w:val="single"/>
          <w:lang w:eastAsia="zh-CN"/>
        </w:rPr>
        <w:t xml:space="preserve">       </w:t>
      </w:r>
      <w:r>
        <w:rPr>
          <w:rFonts w:ascii="Times New Roman" w:hAnsi="Times New Roman" w:eastAsia="宋体" w:cs="Times New Roman"/>
          <w:spacing w:val="-6"/>
          <w:sz w:val="24"/>
          <w:szCs w:val="24"/>
          <w:u w:val="single"/>
          <w:lang w:eastAsia="zh-CN"/>
        </w:rPr>
        <w:t xml:space="preserve">                                 </w:t>
      </w:r>
    </w:p>
    <w:p w14:paraId="397BB892">
      <w:pPr>
        <w:spacing w:line="360" w:lineRule="auto"/>
        <w:rPr>
          <w:rFonts w:ascii="Times New Roman" w:hAnsi="Times New Roman" w:eastAsia="宋体" w:cs="Times New Roman"/>
          <w:sz w:val="24"/>
          <w:szCs w:val="24"/>
          <w:lang w:eastAsia="zh-CN"/>
        </w:rPr>
      </w:pPr>
      <w:r>
        <w:rPr>
          <w:rFonts w:ascii="Times New Roman" w:hAnsi="Times New Roman" w:eastAsia="宋体" w:cs="Times New Roman"/>
          <w:spacing w:val="-6"/>
          <w:sz w:val="24"/>
          <w:szCs w:val="24"/>
          <w:lang w:eastAsia="zh-CN"/>
        </w:rPr>
        <w:t>职务：</w:t>
      </w:r>
      <w:r>
        <w:rPr>
          <w:rFonts w:ascii="Times New Roman" w:hAnsi="Times New Roman" w:eastAsia="宋体" w:cs="Times New Roman"/>
          <w:spacing w:val="-6"/>
          <w:sz w:val="24"/>
          <w:szCs w:val="24"/>
          <w:u w:val="single"/>
          <w:lang w:eastAsia="zh-CN"/>
        </w:rPr>
        <w:t xml:space="preserve">            </w:t>
      </w:r>
      <w:r>
        <w:rPr>
          <w:rFonts w:ascii="Times New Roman" w:hAnsi="Times New Roman" w:eastAsia="宋体" w:cs="Times New Roman"/>
          <w:spacing w:val="-105"/>
          <w:sz w:val="24"/>
          <w:szCs w:val="24"/>
          <w:lang w:eastAsia="zh-CN"/>
        </w:rPr>
        <w:t xml:space="preserve"> </w:t>
      </w:r>
      <w:r>
        <w:rPr>
          <w:rFonts w:ascii="Times New Roman" w:hAnsi="Times New Roman" w:eastAsia="宋体" w:cs="Times New Roman"/>
          <w:spacing w:val="-6"/>
          <w:sz w:val="24"/>
          <w:szCs w:val="24"/>
          <w:lang w:eastAsia="zh-CN"/>
        </w:rPr>
        <w:t>系</w:t>
      </w:r>
      <w:r>
        <w:rPr>
          <w:rFonts w:ascii="Times New Roman" w:hAnsi="Times New Roman" w:eastAsia="宋体" w:cs="Times New Roman"/>
          <w:spacing w:val="-6"/>
          <w:sz w:val="24"/>
          <w:szCs w:val="24"/>
          <w:u w:val="single"/>
          <w:lang w:eastAsia="zh-CN"/>
        </w:rPr>
        <w:t xml:space="preserve">                </w:t>
      </w:r>
      <w:r>
        <w:rPr>
          <w:rFonts w:ascii="Times New Roman" w:hAnsi="Times New Roman" w:eastAsia="宋体" w:cs="Times New Roman"/>
          <w:spacing w:val="-6"/>
          <w:sz w:val="24"/>
          <w:szCs w:val="24"/>
          <w:lang w:eastAsia="zh-CN"/>
        </w:rPr>
        <w:t>（投标人名称）的法</w:t>
      </w:r>
      <w:r>
        <w:rPr>
          <w:rFonts w:ascii="Times New Roman" w:hAnsi="Times New Roman" w:eastAsia="宋体" w:cs="Times New Roman"/>
          <w:spacing w:val="-7"/>
          <w:sz w:val="24"/>
          <w:szCs w:val="24"/>
          <w:lang w:eastAsia="zh-CN"/>
        </w:rPr>
        <w:t>定代表人（单位负责人）。</w:t>
      </w:r>
    </w:p>
    <w:p w14:paraId="5A6481A5">
      <w:pPr>
        <w:spacing w:line="360" w:lineRule="auto"/>
        <w:rPr>
          <w:rFonts w:ascii="Times New Roman" w:hAnsi="Times New Roman" w:eastAsia="宋体" w:cs="Times New Roman"/>
          <w:spacing w:val="-9"/>
          <w:sz w:val="24"/>
          <w:szCs w:val="24"/>
          <w:lang w:eastAsia="zh-CN"/>
        </w:rPr>
      </w:pPr>
      <w:r>
        <w:rPr>
          <w:rFonts w:ascii="Times New Roman" w:hAnsi="Times New Roman" w:eastAsia="宋体" w:cs="Times New Roman"/>
          <w:spacing w:val="-9"/>
          <w:sz w:val="24"/>
          <w:szCs w:val="24"/>
          <w:lang w:eastAsia="zh-CN"/>
        </w:rPr>
        <w:t>特此证明。</w:t>
      </w:r>
    </w:p>
    <w:p w14:paraId="5CCE7127">
      <w:pPr>
        <w:spacing w:line="360" w:lineRule="auto"/>
        <w:rPr>
          <w:rFonts w:ascii="Times New Roman" w:hAnsi="Times New Roman" w:eastAsia="宋体" w:cs="Times New Roman"/>
          <w:sz w:val="24"/>
          <w:szCs w:val="24"/>
          <w:lang w:eastAsia="zh-CN"/>
        </w:rPr>
      </w:pPr>
    </w:p>
    <w:p w14:paraId="76D7D9AE">
      <w:pPr>
        <w:spacing w:line="360" w:lineRule="auto"/>
        <w:rPr>
          <w:rFonts w:ascii="Times New Roman" w:hAnsi="Times New Roman" w:eastAsia="宋体" w:cs="Times New Roman"/>
          <w:spacing w:val="-7"/>
          <w:sz w:val="24"/>
          <w:szCs w:val="24"/>
          <w:lang w:eastAsia="zh-CN"/>
        </w:rPr>
      </w:pPr>
      <w:r>
        <w:rPr>
          <w:rFonts w:ascii="Times New Roman" w:hAnsi="Times New Roman" w:eastAsia="宋体" w:cs="Times New Roman"/>
          <w:spacing w:val="-7"/>
          <w:sz w:val="24"/>
          <w:szCs w:val="24"/>
          <w:lang w:eastAsia="zh-CN"/>
        </w:rPr>
        <w:t>附：法定代表人（单位负责人）身份证复印件：</w:t>
      </w:r>
    </w:p>
    <w:p w14:paraId="51C6D35C">
      <w:pPr>
        <w:spacing w:line="360" w:lineRule="auto"/>
        <w:rPr>
          <w:rFonts w:ascii="Times New Roman" w:hAnsi="Times New Roman" w:eastAsia="宋体" w:cs="Times New Roman"/>
          <w:spacing w:val="-7"/>
          <w:sz w:val="24"/>
          <w:szCs w:val="24"/>
          <w:lang w:eastAsia="zh-CN"/>
        </w:rPr>
      </w:pPr>
    </w:p>
    <w:p w14:paraId="53A740AB">
      <w:pPr>
        <w:spacing w:line="360" w:lineRule="auto"/>
        <w:rPr>
          <w:rFonts w:ascii="Times New Roman" w:hAnsi="Times New Roman" w:eastAsia="宋体" w:cs="Times New Roman"/>
          <w:sz w:val="24"/>
          <w:szCs w:val="24"/>
          <w:lang w:eastAsia="zh-CN"/>
        </w:rPr>
      </w:pPr>
    </w:p>
    <w:p w14:paraId="5268CE91">
      <w:pPr>
        <w:spacing w:line="360" w:lineRule="auto"/>
        <w:rPr>
          <w:rFonts w:ascii="Times New Roman" w:hAnsi="Times New Roman" w:eastAsia="宋体" w:cs="Times New Roman"/>
          <w:sz w:val="24"/>
          <w:szCs w:val="24"/>
          <w:lang w:eastAsia="zh-CN"/>
        </w:rPr>
      </w:pPr>
      <w:r>
        <w:rPr>
          <w:rFonts w:ascii="Times New Roman" w:hAnsi="Times New Roman" w:eastAsia="宋体" w:cs="Times New Roman"/>
          <w:spacing w:val="-1"/>
          <w:sz w:val="24"/>
          <w:szCs w:val="24"/>
          <w:lang w:eastAsia="zh-CN"/>
        </w:rPr>
        <w:t>投标人名称（加盖公章</w:t>
      </w:r>
      <w:r>
        <w:rPr>
          <w:rFonts w:ascii="Times New Roman" w:hAnsi="Times New Roman" w:eastAsia="宋体" w:cs="Times New Roman"/>
          <w:sz w:val="24"/>
          <w:szCs w:val="24"/>
          <w:lang w:eastAsia="zh-CN"/>
        </w:rPr>
        <w:t>）：</w:t>
      </w:r>
      <w:r>
        <w:rPr>
          <w:rFonts w:ascii="Times New Roman" w:hAnsi="Times New Roman" w:eastAsia="宋体" w:cs="Times New Roman"/>
          <w:sz w:val="24"/>
          <w:szCs w:val="24"/>
          <w:u w:val="single"/>
          <w:lang w:eastAsia="zh-CN"/>
        </w:rPr>
        <w:t xml:space="preserve">                 </w:t>
      </w:r>
    </w:p>
    <w:p w14:paraId="19C9607A">
      <w:pPr>
        <w:spacing w:line="360" w:lineRule="auto"/>
        <w:rPr>
          <w:rFonts w:ascii="Times New Roman" w:hAnsi="Times New Roman" w:eastAsia="宋体" w:cs="Times New Roman"/>
          <w:sz w:val="24"/>
          <w:szCs w:val="24"/>
          <w:lang w:eastAsia="zh-CN"/>
        </w:rPr>
      </w:pPr>
      <w:r>
        <w:rPr>
          <w:rFonts w:ascii="Times New Roman" w:hAnsi="Times New Roman" w:eastAsia="宋体" w:cs="Times New Roman"/>
          <w:spacing w:val="1"/>
          <w:sz w:val="24"/>
          <w:szCs w:val="24"/>
          <w:lang w:eastAsia="zh-CN"/>
        </w:rPr>
        <w:t>法定代表人（单位负责人</w:t>
      </w:r>
      <w:r>
        <w:rPr>
          <w:rFonts w:ascii="Times New Roman" w:hAnsi="Times New Roman" w:eastAsia="宋体" w:cs="Times New Roman"/>
          <w:spacing w:val="-7"/>
          <w:sz w:val="24"/>
          <w:szCs w:val="24"/>
          <w:lang w:eastAsia="zh-CN"/>
        </w:rPr>
        <w:t>）（</w:t>
      </w:r>
      <w:r>
        <w:rPr>
          <w:rFonts w:ascii="Times New Roman" w:hAnsi="Times New Roman" w:eastAsia="宋体" w:cs="Times New Roman"/>
          <w:spacing w:val="1"/>
          <w:sz w:val="24"/>
          <w:szCs w:val="24"/>
          <w:lang w:eastAsia="zh-CN"/>
        </w:rPr>
        <w:t>签字</w:t>
      </w:r>
      <w:r>
        <w:rPr>
          <w:rFonts w:ascii="Times New Roman" w:hAnsi="Times New Roman" w:eastAsia="宋体" w:cs="Times New Roman"/>
          <w:spacing w:val="-7"/>
          <w:sz w:val="24"/>
          <w:szCs w:val="24"/>
          <w:lang w:eastAsia="zh-CN"/>
        </w:rPr>
        <w:t>）：</w:t>
      </w:r>
      <w:r>
        <w:rPr>
          <w:rFonts w:ascii="Times New Roman" w:hAnsi="Times New Roman" w:eastAsia="宋体" w:cs="Times New Roman"/>
          <w:sz w:val="24"/>
          <w:szCs w:val="24"/>
          <w:u w:val="single"/>
          <w:lang w:eastAsia="zh-CN"/>
        </w:rPr>
        <w:t xml:space="preserve">                 </w:t>
      </w:r>
    </w:p>
    <w:p w14:paraId="5D86ECF4">
      <w:pPr>
        <w:spacing w:line="360" w:lineRule="auto"/>
        <w:rPr>
          <w:rFonts w:ascii="Times New Roman" w:hAnsi="Times New Roman" w:eastAsia="宋体" w:cs="Times New Roman"/>
          <w:sz w:val="24"/>
          <w:szCs w:val="24"/>
          <w:lang w:eastAsia="zh-CN"/>
        </w:rPr>
      </w:pPr>
      <w:r>
        <w:rPr>
          <w:rFonts w:ascii="Times New Roman" w:hAnsi="Times New Roman" w:eastAsia="宋体" w:cs="Times New Roman"/>
          <w:spacing w:val="-13"/>
          <w:sz w:val="24"/>
          <w:szCs w:val="24"/>
          <w:lang w:eastAsia="zh-CN"/>
        </w:rPr>
        <w:t>日期：</w:t>
      </w:r>
      <w:r>
        <w:rPr>
          <w:rFonts w:ascii="Times New Roman" w:hAnsi="Times New Roman" w:eastAsia="宋体" w:cs="Times New Roman"/>
          <w:sz w:val="24"/>
          <w:szCs w:val="24"/>
          <w:u w:val="single"/>
          <w:lang w:eastAsia="zh-CN"/>
        </w:rPr>
        <w:t xml:space="preserve">         </w:t>
      </w:r>
      <w:r>
        <w:rPr>
          <w:rFonts w:ascii="Times New Roman" w:hAnsi="Times New Roman" w:eastAsia="宋体" w:cs="Times New Roman"/>
          <w:spacing w:val="11"/>
          <w:sz w:val="24"/>
          <w:szCs w:val="24"/>
          <w:lang w:eastAsia="zh-CN"/>
        </w:rPr>
        <w:t xml:space="preserve"> </w:t>
      </w:r>
      <w:r>
        <w:rPr>
          <w:rFonts w:ascii="Times New Roman" w:hAnsi="Times New Roman" w:eastAsia="宋体" w:cs="Times New Roman"/>
          <w:spacing w:val="-13"/>
          <w:sz w:val="24"/>
          <w:szCs w:val="24"/>
          <w:lang w:eastAsia="zh-CN"/>
        </w:rPr>
        <w:t>年</w:t>
      </w:r>
      <w:r>
        <w:rPr>
          <w:rFonts w:ascii="Times New Roman" w:hAnsi="Times New Roman" w:eastAsia="宋体" w:cs="Times New Roman"/>
          <w:sz w:val="24"/>
          <w:szCs w:val="24"/>
          <w:u w:val="single"/>
          <w:lang w:eastAsia="zh-CN"/>
        </w:rPr>
        <w:t xml:space="preserve">         </w:t>
      </w:r>
      <w:r>
        <w:rPr>
          <w:rFonts w:ascii="Times New Roman" w:hAnsi="Times New Roman" w:eastAsia="宋体" w:cs="Times New Roman"/>
          <w:spacing w:val="15"/>
          <w:sz w:val="24"/>
          <w:szCs w:val="24"/>
          <w:lang w:eastAsia="zh-CN"/>
        </w:rPr>
        <w:t xml:space="preserve"> </w:t>
      </w:r>
      <w:r>
        <w:rPr>
          <w:rFonts w:ascii="Times New Roman" w:hAnsi="Times New Roman" w:eastAsia="宋体" w:cs="Times New Roman"/>
          <w:spacing w:val="-13"/>
          <w:sz w:val="24"/>
          <w:szCs w:val="24"/>
          <w:lang w:eastAsia="zh-CN"/>
        </w:rPr>
        <w:t>月</w:t>
      </w:r>
      <w:r>
        <w:rPr>
          <w:rFonts w:ascii="Times New Roman" w:hAnsi="Times New Roman" w:eastAsia="宋体" w:cs="Times New Roman"/>
          <w:sz w:val="24"/>
          <w:szCs w:val="24"/>
          <w:u w:val="single"/>
          <w:lang w:eastAsia="zh-CN"/>
        </w:rPr>
        <w:t xml:space="preserve">         </w:t>
      </w:r>
      <w:r>
        <w:rPr>
          <w:rFonts w:ascii="Times New Roman" w:hAnsi="Times New Roman" w:eastAsia="宋体" w:cs="Times New Roman"/>
          <w:spacing w:val="51"/>
          <w:sz w:val="24"/>
          <w:szCs w:val="24"/>
          <w:lang w:eastAsia="zh-CN"/>
        </w:rPr>
        <w:t xml:space="preserve"> </w:t>
      </w:r>
      <w:r>
        <w:rPr>
          <w:rFonts w:ascii="Times New Roman" w:hAnsi="Times New Roman" w:eastAsia="宋体" w:cs="Times New Roman"/>
          <w:spacing w:val="-13"/>
          <w:sz w:val="24"/>
          <w:szCs w:val="24"/>
          <w:lang w:eastAsia="zh-CN"/>
        </w:rPr>
        <w:t>日</w:t>
      </w:r>
    </w:p>
    <w:p w14:paraId="1C3D352B">
      <w:pPr>
        <w:pStyle w:val="6"/>
        <w:spacing w:line="360" w:lineRule="auto"/>
        <w:rPr>
          <w:rFonts w:ascii="Times New Roman" w:hAnsi="Times New Roman" w:cs="Times New Roman"/>
          <w:lang w:eastAsia="zh-CN"/>
        </w:rPr>
      </w:pPr>
    </w:p>
    <w:p w14:paraId="732D7501">
      <w:pPr>
        <w:spacing w:line="360" w:lineRule="auto"/>
        <w:ind w:hanging="4"/>
        <w:rPr>
          <w:rFonts w:ascii="Times New Roman" w:hAnsi="Times New Roman" w:eastAsia="宋体" w:cs="Times New Roman"/>
          <w:sz w:val="24"/>
          <w:szCs w:val="24"/>
          <w:lang w:eastAsia="zh-CN"/>
        </w:rPr>
      </w:pPr>
      <w:r>
        <w:rPr>
          <w:rFonts w:ascii="Times New Roman" w:hAnsi="Times New Roman" w:eastAsia="宋体" w:cs="Times New Roman"/>
          <w:spacing w:val="-3"/>
          <w:sz w:val="24"/>
          <w:szCs w:val="24"/>
          <w:lang w:eastAsia="zh-CN"/>
        </w:rPr>
        <w:t>注：若投标人为事业单位或其他组织或分支机构，则法定代表人（单位负责人）</w:t>
      </w:r>
      <w:r>
        <w:rPr>
          <w:rFonts w:ascii="Times New Roman" w:hAnsi="Times New Roman" w:eastAsia="宋体" w:cs="Times New Roman"/>
          <w:spacing w:val="-2"/>
          <w:sz w:val="24"/>
          <w:szCs w:val="24"/>
          <w:lang w:eastAsia="zh-CN"/>
        </w:rPr>
        <w:t>处的签署人可为单位负责人。</w:t>
      </w:r>
    </w:p>
    <w:p w14:paraId="7FF0FC39">
      <w:pPr>
        <w:pStyle w:val="6"/>
        <w:spacing w:line="284" w:lineRule="auto"/>
        <w:rPr>
          <w:rFonts w:ascii="Times New Roman" w:hAnsi="Times New Roman" w:cs="Times New Roman"/>
          <w:lang w:eastAsia="zh-CN"/>
        </w:rPr>
      </w:pPr>
    </w:p>
    <w:p w14:paraId="476AD045">
      <w:pPr>
        <w:spacing w:before="78" w:line="362" w:lineRule="auto"/>
        <w:ind w:left="27" w:hanging="4"/>
        <w:rPr>
          <w:rFonts w:ascii="Times New Roman" w:hAnsi="Times New Roman" w:eastAsia="宋体" w:cs="Times New Roman"/>
          <w:sz w:val="24"/>
          <w:szCs w:val="24"/>
          <w:lang w:eastAsia="zh-CN"/>
        </w:rPr>
      </w:pPr>
      <w:r>
        <w:rPr>
          <w:rFonts w:ascii="Times New Roman" w:hAnsi="Times New Roman" w:eastAsia="宋体" w:cs="Times New Roman"/>
          <w:spacing w:val="-3"/>
          <w:sz w:val="24"/>
          <w:szCs w:val="24"/>
          <w:lang w:eastAsia="zh-CN"/>
        </w:rPr>
        <w:t>注：若投标人为事业单位或其他组织或分支机构，则法定代表人（单位负责人）</w:t>
      </w:r>
      <w:r>
        <w:rPr>
          <w:rFonts w:ascii="Times New Roman" w:hAnsi="Times New Roman" w:eastAsia="宋体" w:cs="Times New Roman"/>
          <w:spacing w:val="-2"/>
          <w:sz w:val="24"/>
          <w:szCs w:val="24"/>
          <w:lang w:eastAsia="zh-CN"/>
        </w:rPr>
        <w:t>处的签署人可为单位负责人。</w:t>
      </w:r>
    </w:p>
    <w:p w14:paraId="192A1D86">
      <w:pPr>
        <w:kinsoku/>
        <w:autoSpaceDE/>
        <w:autoSpaceDN/>
        <w:adjustRightInd/>
        <w:snapToGrid/>
        <w:textAlignment w:val="auto"/>
        <w:rPr>
          <w:rFonts w:ascii="Times New Roman" w:hAnsi="Times New Roman" w:eastAsia="宋体" w:cs="Times New Roman"/>
          <w:sz w:val="24"/>
          <w:szCs w:val="24"/>
          <w:lang w:eastAsia="zh-CN"/>
        </w:rPr>
      </w:pPr>
      <w:r>
        <w:rPr>
          <w:rFonts w:ascii="Times New Roman" w:hAnsi="Times New Roman" w:eastAsia="宋体" w:cs="Times New Roman"/>
          <w:sz w:val="24"/>
          <w:szCs w:val="24"/>
          <w:lang w:eastAsia="zh-CN"/>
        </w:rPr>
        <w:br w:type="page"/>
      </w:r>
    </w:p>
    <w:p w14:paraId="5C79B7A4">
      <w:pPr>
        <w:spacing w:line="362" w:lineRule="auto"/>
        <w:rPr>
          <w:rFonts w:ascii="Times New Roman" w:hAnsi="Times New Roman" w:eastAsia="宋体" w:cs="Times New Roman"/>
          <w:sz w:val="24"/>
          <w:szCs w:val="24"/>
          <w:lang w:eastAsia="zh-CN"/>
        </w:rPr>
        <w:sectPr>
          <w:headerReference r:id="rId21" w:type="default"/>
          <w:footerReference r:id="rId22" w:type="default"/>
          <w:type w:val="continuous"/>
          <w:pgSz w:w="11906" w:h="16839"/>
          <w:pgMar w:top="1440" w:right="1800" w:bottom="1440" w:left="1800" w:header="1090" w:footer="932" w:gutter="0"/>
          <w:cols w:space="720" w:num="1"/>
          <w:docGrid w:linePitch="286" w:charSpace="0"/>
        </w:sectPr>
      </w:pPr>
    </w:p>
    <w:p w14:paraId="7DE8292D">
      <w:pPr>
        <w:spacing w:line="360" w:lineRule="auto"/>
        <w:outlineLvl w:val="1"/>
        <w:rPr>
          <w:rFonts w:ascii="Times New Roman" w:hAnsi="Times New Roman" w:eastAsia="宋体" w:cs="Times New Roman"/>
          <w:spacing w:val="2"/>
          <w:sz w:val="24"/>
          <w:szCs w:val="24"/>
          <w:lang w:eastAsia="zh-CN"/>
        </w:rPr>
      </w:pPr>
      <w:bookmarkStart w:id="273" w:name="bookmark64"/>
      <w:bookmarkEnd w:id="273"/>
      <w:bookmarkStart w:id="274" w:name="_Toc230164832"/>
      <w:bookmarkStart w:id="275" w:name="_Toc230613808"/>
      <w:bookmarkStart w:id="276" w:name="_Toc230164888"/>
      <w:r>
        <w:rPr>
          <w:rFonts w:ascii="Times New Roman" w:hAnsi="Times New Roman" w:eastAsia="宋体" w:cs="Times New Roman"/>
          <w:spacing w:val="2"/>
          <w:sz w:val="24"/>
          <w:szCs w:val="24"/>
          <w:lang w:eastAsia="zh-CN"/>
        </w:rPr>
        <w:t>6  报价表</w:t>
      </w:r>
      <w:bookmarkEnd w:id="274"/>
      <w:bookmarkEnd w:id="275"/>
      <w:bookmarkEnd w:id="276"/>
    </w:p>
    <w:p w14:paraId="4E80A9B2">
      <w:pPr>
        <w:spacing w:line="360" w:lineRule="auto"/>
        <w:jc w:val="center"/>
        <w:rPr>
          <w:rFonts w:ascii="Times New Roman" w:hAnsi="Times New Roman" w:eastAsia="宋体" w:cs="Times New Roman"/>
          <w:b/>
          <w:bCs/>
          <w:spacing w:val="6"/>
          <w:sz w:val="31"/>
          <w:szCs w:val="31"/>
          <w:lang w:eastAsia="zh-CN"/>
        </w:rPr>
      </w:pPr>
      <w:r>
        <w:rPr>
          <w:rFonts w:ascii="Times New Roman" w:hAnsi="Times New Roman" w:eastAsia="宋体" w:cs="Times New Roman"/>
          <w:b/>
          <w:bCs/>
          <w:spacing w:val="6"/>
          <w:sz w:val="31"/>
          <w:szCs w:val="31"/>
          <w:lang w:eastAsia="zh-CN"/>
        </w:rPr>
        <w:t>报价表</w:t>
      </w:r>
    </w:p>
    <w:p w14:paraId="38FADF5E">
      <w:pPr>
        <w:spacing w:line="69" w:lineRule="exact"/>
        <w:rPr>
          <w:rFonts w:ascii="Times New Roman" w:hAnsi="Times New Roman" w:cs="Times New Roman"/>
          <w:lang w:eastAsia="zh-CN"/>
        </w:rPr>
      </w:pPr>
    </w:p>
    <w:p w14:paraId="0B57DA7D">
      <w:pPr>
        <w:pStyle w:val="6"/>
        <w:spacing w:line="250" w:lineRule="auto"/>
        <w:jc w:val="center"/>
        <w:rPr>
          <w:rFonts w:ascii="Times New Roman" w:hAnsi="Times New Roman" w:cs="Times New Roman"/>
          <w:sz w:val="24"/>
          <w:szCs w:val="24"/>
          <w:lang w:eastAsia="zh-CN"/>
        </w:rPr>
      </w:pPr>
      <w:r>
        <w:rPr>
          <w:rFonts w:ascii="Times New Roman" w:hAnsi="Times New Roman" w:cs="Times New Roman"/>
          <w:sz w:val="24"/>
          <w:szCs w:val="24"/>
          <w:lang w:eastAsia="zh-CN"/>
        </w:rPr>
        <w:t>{{报价表}}</w:t>
      </w:r>
    </w:p>
    <w:p w14:paraId="4465AFDF">
      <w:pPr>
        <w:pStyle w:val="6"/>
        <w:spacing w:line="250" w:lineRule="auto"/>
        <w:rPr>
          <w:rFonts w:ascii="Times New Roman" w:hAnsi="Times New Roman" w:cs="Times New Roman"/>
          <w:lang w:eastAsia="zh-CN"/>
        </w:rPr>
      </w:pPr>
    </w:p>
    <w:p w14:paraId="0C18DC46">
      <w:pPr>
        <w:pStyle w:val="6"/>
        <w:spacing w:line="250" w:lineRule="auto"/>
        <w:rPr>
          <w:rFonts w:ascii="Times New Roman" w:hAnsi="Times New Roman" w:cs="Times New Roman"/>
          <w:lang w:eastAsia="zh-CN"/>
        </w:rPr>
      </w:pPr>
    </w:p>
    <w:p w14:paraId="30C7303D">
      <w:pPr>
        <w:pStyle w:val="6"/>
        <w:spacing w:line="251" w:lineRule="auto"/>
        <w:rPr>
          <w:rFonts w:ascii="Times New Roman" w:hAnsi="Times New Roman" w:cs="Times New Roman"/>
          <w:lang w:eastAsia="zh-CN"/>
        </w:rPr>
      </w:pPr>
    </w:p>
    <w:p w14:paraId="64926096">
      <w:pPr>
        <w:pStyle w:val="6"/>
        <w:spacing w:line="251" w:lineRule="auto"/>
        <w:rPr>
          <w:rFonts w:ascii="Times New Roman" w:hAnsi="Times New Roman" w:cs="Times New Roman"/>
          <w:lang w:eastAsia="zh-CN"/>
        </w:rPr>
      </w:pPr>
    </w:p>
    <w:p w14:paraId="5E903ED2">
      <w:pPr>
        <w:pStyle w:val="6"/>
        <w:spacing w:line="251" w:lineRule="auto"/>
        <w:rPr>
          <w:rFonts w:ascii="Times New Roman" w:hAnsi="Times New Roman" w:cs="Times New Roman"/>
          <w:lang w:eastAsia="zh-CN"/>
        </w:rPr>
      </w:pPr>
    </w:p>
    <w:p w14:paraId="5EC6E072">
      <w:pPr>
        <w:pStyle w:val="6"/>
        <w:spacing w:line="251" w:lineRule="auto"/>
        <w:rPr>
          <w:rFonts w:ascii="Times New Roman" w:hAnsi="Times New Roman" w:cs="Times New Roman"/>
          <w:lang w:eastAsia="zh-CN"/>
        </w:rPr>
      </w:pPr>
    </w:p>
    <w:p w14:paraId="0E9D4D4F">
      <w:pPr>
        <w:spacing w:line="360" w:lineRule="auto"/>
        <w:rPr>
          <w:rFonts w:ascii="Times New Roman" w:hAnsi="Times New Roman" w:eastAsia="宋体" w:cs="Times New Roman"/>
          <w:spacing w:val="1"/>
          <w:sz w:val="24"/>
          <w:szCs w:val="24"/>
          <w:lang w:eastAsia="zh-CN"/>
        </w:rPr>
      </w:pPr>
    </w:p>
    <w:p w14:paraId="43AB85A6">
      <w:pPr>
        <w:spacing w:line="360" w:lineRule="auto"/>
        <w:ind w:firstLine="3146" w:firstLineChars="1300"/>
        <w:rPr>
          <w:rFonts w:ascii="Times New Roman" w:hAnsi="Times New Roman" w:eastAsia="宋体" w:cs="Times New Roman"/>
          <w:spacing w:val="1"/>
          <w:sz w:val="24"/>
          <w:szCs w:val="24"/>
          <w:lang w:eastAsia="zh-CN"/>
        </w:rPr>
      </w:pPr>
      <w:r>
        <w:rPr>
          <w:rFonts w:ascii="Times New Roman" w:hAnsi="Times New Roman" w:eastAsia="宋体" w:cs="Times New Roman"/>
          <w:spacing w:val="1"/>
          <w:sz w:val="24"/>
          <w:szCs w:val="24"/>
          <w:lang w:eastAsia="zh-CN"/>
        </w:rPr>
        <w:t>投标人名称（加盖公章）：</w:t>
      </w:r>
      <w:r>
        <w:rPr>
          <w:rFonts w:ascii="Times New Roman" w:hAnsi="Times New Roman" w:eastAsia="宋体" w:cs="Times New Roman"/>
          <w:spacing w:val="1"/>
          <w:sz w:val="24"/>
          <w:szCs w:val="24"/>
          <w:u w:val="single"/>
          <w:lang w:eastAsia="zh-CN"/>
        </w:rPr>
        <w:t xml:space="preserve">                               </w:t>
      </w:r>
      <w:r>
        <w:rPr>
          <w:rFonts w:ascii="Times New Roman" w:hAnsi="Times New Roman" w:eastAsia="宋体" w:cs="Times New Roman"/>
          <w:spacing w:val="1"/>
          <w:sz w:val="24"/>
          <w:szCs w:val="24"/>
          <w:lang w:eastAsia="zh-CN"/>
        </w:rPr>
        <w:t xml:space="preserve">        </w:t>
      </w:r>
    </w:p>
    <w:p w14:paraId="263302C1">
      <w:pPr>
        <w:spacing w:line="360" w:lineRule="auto"/>
        <w:ind w:firstLine="4598" w:firstLineChars="1900"/>
        <w:rPr>
          <w:rFonts w:ascii="Times New Roman" w:hAnsi="Times New Roman" w:eastAsia="宋体" w:cs="Times New Roman"/>
          <w:spacing w:val="1"/>
          <w:sz w:val="24"/>
          <w:szCs w:val="24"/>
          <w:lang w:eastAsia="zh-CN"/>
        </w:rPr>
      </w:pPr>
      <w:r>
        <w:rPr>
          <w:rFonts w:ascii="Times New Roman" w:hAnsi="Times New Roman" w:eastAsia="宋体" w:cs="Times New Roman"/>
          <w:spacing w:val="1"/>
          <w:sz w:val="24"/>
          <w:szCs w:val="24"/>
          <w:lang w:eastAsia="zh-CN"/>
        </w:rPr>
        <w:t>日期：</w:t>
      </w:r>
      <w:r>
        <w:rPr>
          <w:rFonts w:ascii="Times New Roman" w:hAnsi="Times New Roman" w:eastAsia="宋体" w:cs="Times New Roman"/>
          <w:spacing w:val="1"/>
          <w:sz w:val="24"/>
          <w:szCs w:val="24"/>
          <w:u w:val="single"/>
          <w:lang w:eastAsia="zh-CN"/>
        </w:rPr>
        <w:t xml:space="preserve">         </w:t>
      </w:r>
      <w:r>
        <w:rPr>
          <w:rFonts w:ascii="Times New Roman" w:hAnsi="Times New Roman" w:eastAsia="宋体" w:cs="Times New Roman"/>
          <w:spacing w:val="1"/>
          <w:sz w:val="24"/>
          <w:szCs w:val="24"/>
          <w:lang w:eastAsia="zh-CN"/>
        </w:rPr>
        <w:t xml:space="preserve">年 </w:t>
      </w:r>
      <w:r>
        <w:rPr>
          <w:rFonts w:ascii="Times New Roman" w:hAnsi="Times New Roman" w:eastAsia="宋体" w:cs="Times New Roman"/>
          <w:spacing w:val="1"/>
          <w:sz w:val="24"/>
          <w:szCs w:val="24"/>
          <w:u w:val="single"/>
          <w:lang w:eastAsia="zh-CN"/>
        </w:rPr>
        <w:t xml:space="preserve">         </w:t>
      </w:r>
      <w:r>
        <w:rPr>
          <w:rFonts w:ascii="Times New Roman" w:hAnsi="Times New Roman" w:eastAsia="宋体" w:cs="Times New Roman"/>
          <w:spacing w:val="1"/>
          <w:sz w:val="24"/>
          <w:szCs w:val="24"/>
          <w:lang w:eastAsia="zh-CN"/>
        </w:rPr>
        <w:t>月</w:t>
      </w:r>
      <w:r>
        <w:rPr>
          <w:rFonts w:ascii="Times New Roman" w:hAnsi="Times New Roman" w:eastAsia="宋体" w:cs="Times New Roman"/>
          <w:spacing w:val="1"/>
          <w:sz w:val="24"/>
          <w:szCs w:val="24"/>
          <w:u w:val="single"/>
          <w:lang w:eastAsia="zh-CN"/>
        </w:rPr>
        <w:t xml:space="preserve">         </w:t>
      </w:r>
      <w:r>
        <w:rPr>
          <w:rFonts w:ascii="Times New Roman" w:hAnsi="Times New Roman" w:eastAsia="宋体" w:cs="Times New Roman"/>
          <w:spacing w:val="1"/>
          <w:sz w:val="24"/>
          <w:szCs w:val="24"/>
          <w:lang w:eastAsia="zh-CN"/>
        </w:rPr>
        <w:t>日</w:t>
      </w:r>
    </w:p>
    <w:p w14:paraId="322A8EFF">
      <w:pPr>
        <w:spacing w:line="219" w:lineRule="auto"/>
        <w:rPr>
          <w:rFonts w:ascii="Times New Roman" w:hAnsi="Times New Roman" w:eastAsia="宋体" w:cs="Times New Roman"/>
          <w:sz w:val="24"/>
          <w:szCs w:val="24"/>
          <w:lang w:eastAsia="zh-CN"/>
        </w:rPr>
      </w:pPr>
    </w:p>
    <w:p w14:paraId="0992B8D7">
      <w:pPr>
        <w:spacing w:line="219" w:lineRule="auto"/>
        <w:rPr>
          <w:rFonts w:ascii="Times New Roman" w:hAnsi="Times New Roman" w:eastAsia="宋体" w:cs="Times New Roman"/>
          <w:sz w:val="24"/>
          <w:szCs w:val="24"/>
          <w:lang w:eastAsia="zh-CN"/>
        </w:rPr>
      </w:pPr>
    </w:p>
    <w:p w14:paraId="78683406">
      <w:pPr>
        <w:spacing w:line="219" w:lineRule="auto"/>
        <w:rPr>
          <w:rFonts w:ascii="Times New Roman" w:hAnsi="Times New Roman" w:eastAsia="宋体" w:cs="Times New Roman"/>
          <w:sz w:val="24"/>
          <w:szCs w:val="24"/>
          <w:lang w:eastAsia="zh-CN"/>
        </w:rPr>
      </w:pPr>
    </w:p>
    <w:p w14:paraId="32904AD4">
      <w:pPr>
        <w:spacing w:line="219" w:lineRule="auto"/>
        <w:rPr>
          <w:rFonts w:ascii="Times New Roman" w:hAnsi="Times New Roman" w:eastAsia="宋体" w:cs="Times New Roman"/>
          <w:sz w:val="24"/>
          <w:szCs w:val="24"/>
          <w:lang w:eastAsia="zh-CN"/>
        </w:rPr>
        <w:sectPr>
          <w:headerReference r:id="rId23" w:type="default"/>
          <w:footerReference r:id="rId24" w:type="default"/>
          <w:type w:val="continuous"/>
          <w:pgSz w:w="11906" w:h="16839"/>
          <w:pgMar w:top="1440" w:right="1800" w:bottom="1440" w:left="1800" w:header="1090" w:footer="932" w:gutter="0"/>
          <w:cols w:space="720" w:num="1"/>
          <w:docGrid w:linePitch="286" w:charSpace="0"/>
        </w:sectPr>
      </w:pPr>
    </w:p>
    <w:p w14:paraId="53A69E61">
      <w:pPr>
        <w:spacing w:line="360" w:lineRule="auto"/>
        <w:outlineLvl w:val="1"/>
        <w:rPr>
          <w:rFonts w:ascii="Times New Roman" w:hAnsi="Times New Roman" w:eastAsia="宋体" w:cs="Times New Roman"/>
          <w:spacing w:val="2"/>
          <w:sz w:val="24"/>
          <w:szCs w:val="24"/>
          <w:lang w:eastAsia="zh-CN"/>
        </w:rPr>
      </w:pPr>
      <w:bookmarkStart w:id="277" w:name="bookmark81"/>
      <w:bookmarkEnd w:id="277"/>
      <w:bookmarkStart w:id="278" w:name="bookmark80"/>
      <w:bookmarkEnd w:id="278"/>
      <w:bookmarkStart w:id="279" w:name="_Toc32622"/>
      <w:bookmarkStart w:id="280" w:name="_Toc230613809"/>
      <w:r>
        <w:rPr>
          <w:rFonts w:ascii="Times New Roman" w:hAnsi="Times New Roman" w:eastAsia="宋体" w:cs="Times New Roman"/>
          <w:spacing w:val="2"/>
          <w:sz w:val="24"/>
          <w:szCs w:val="24"/>
          <w:lang w:eastAsia="zh-CN"/>
        </w:rPr>
        <w:t>7 拟分包情况说明</w:t>
      </w:r>
      <w:bookmarkEnd w:id="279"/>
      <w:bookmarkEnd w:id="280"/>
    </w:p>
    <w:p w14:paraId="6D187D3D">
      <w:pPr>
        <w:spacing w:line="360" w:lineRule="auto"/>
        <w:outlineLvl w:val="1"/>
        <w:rPr>
          <w:rFonts w:ascii="Times New Roman" w:hAnsi="Times New Roman" w:eastAsia="宋体" w:cs="Times New Roman"/>
          <w:spacing w:val="2"/>
          <w:sz w:val="24"/>
          <w:szCs w:val="24"/>
          <w:lang w:eastAsia="zh-CN"/>
        </w:rPr>
      </w:pPr>
    </w:p>
    <w:p w14:paraId="4EDC37C7">
      <w:pPr>
        <w:spacing w:before="223" w:line="232" w:lineRule="auto"/>
        <w:ind w:left="22"/>
        <w:rPr>
          <w:rFonts w:ascii="Times New Roman" w:hAnsi="Times New Roman" w:eastAsia="宋体" w:cs="Times New Roman"/>
          <w:sz w:val="24"/>
          <w:szCs w:val="24"/>
          <w:lang w:eastAsia="zh-CN"/>
        </w:rPr>
      </w:pPr>
      <w:r>
        <w:rPr>
          <w:rFonts w:ascii="Times New Roman" w:hAnsi="Times New Roman" w:eastAsia="宋体" w:cs="Times New Roman"/>
          <w:sz w:val="24"/>
          <w:szCs w:val="24"/>
          <w:lang w:eastAsia="zh-CN"/>
        </w:rPr>
        <w:t>注：</w:t>
      </w:r>
    </w:p>
    <w:p w14:paraId="589612D1">
      <w:pPr>
        <w:spacing w:before="156" w:line="302" w:lineRule="auto"/>
        <w:ind w:left="22" w:firstLine="13"/>
        <w:rPr>
          <w:rFonts w:ascii="Times New Roman" w:hAnsi="Times New Roman" w:eastAsia="宋体" w:cs="Times New Roman"/>
          <w:sz w:val="24"/>
          <w:szCs w:val="24"/>
          <w:lang w:eastAsia="zh-CN"/>
        </w:rPr>
      </w:pPr>
      <w:r>
        <w:rPr>
          <w:rFonts w:ascii="Times New Roman" w:hAnsi="Times New Roman" w:cs="Times New Roman"/>
          <w:spacing w:val="11"/>
          <w:sz w:val="24"/>
          <w:szCs w:val="24"/>
          <w:lang w:eastAsia="zh-CN"/>
        </w:rPr>
        <w:t>1.</w:t>
      </w:r>
      <w:r>
        <w:rPr>
          <w:rFonts w:ascii="Times New Roman" w:hAnsi="Times New Roman" w:cs="Times New Roman"/>
          <w:spacing w:val="23"/>
          <w:sz w:val="24"/>
          <w:szCs w:val="24"/>
          <w:lang w:eastAsia="zh-CN"/>
        </w:rPr>
        <w:t xml:space="preserve"> </w:t>
      </w:r>
      <w:r>
        <w:rPr>
          <w:rFonts w:ascii="Times New Roman" w:hAnsi="Times New Roman" w:eastAsia="宋体" w:cs="Times New Roman"/>
          <w:spacing w:val="11"/>
          <w:sz w:val="24"/>
          <w:szCs w:val="24"/>
          <w:lang w:eastAsia="zh-CN"/>
        </w:rPr>
        <w:t>如本项目（包）允许分包，且投标人拟进行分包时，响应文件中须对拟分包情况</w:t>
      </w:r>
      <w:r>
        <w:rPr>
          <w:rFonts w:ascii="Times New Roman" w:hAnsi="Times New Roman" w:eastAsia="宋体" w:cs="Times New Roman"/>
          <w:spacing w:val="10"/>
          <w:sz w:val="24"/>
          <w:szCs w:val="24"/>
          <w:lang w:eastAsia="zh-CN"/>
        </w:rPr>
        <w:t>进行简</w:t>
      </w:r>
      <w:r>
        <w:rPr>
          <w:rFonts w:ascii="Times New Roman" w:hAnsi="Times New Roman" w:eastAsia="宋体" w:cs="Times New Roman"/>
          <w:spacing w:val="7"/>
          <w:sz w:val="24"/>
          <w:szCs w:val="24"/>
          <w:lang w:eastAsia="zh-CN"/>
        </w:rPr>
        <w:t>要说明，并承诺分包承担主体不再次分包（格式自拟）；</w:t>
      </w:r>
    </w:p>
    <w:p w14:paraId="3BCC1649">
      <w:pPr>
        <w:spacing w:before="162" w:line="227" w:lineRule="auto"/>
        <w:ind w:left="20"/>
        <w:rPr>
          <w:rFonts w:ascii="Times New Roman" w:hAnsi="Times New Roman" w:eastAsia="宋体" w:cs="Times New Roman"/>
          <w:spacing w:val="6"/>
          <w:sz w:val="24"/>
          <w:szCs w:val="24"/>
          <w:lang w:eastAsia="zh-CN"/>
        </w:rPr>
      </w:pPr>
      <w:r>
        <w:rPr>
          <w:rFonts w:ascii="Times New Roman" w:hAnsi="Times New Roman" w:cs="Times New Roman"/>
          <w:spacing w:val="6"/>
          <w:sz w:val="24"/>
          <w:szCs w:val="24"/>
          <w:lang w:eastAsia="zh-CN"/>
        </w:rPr>
        <w:t>2.</w:t>
      </w:r>
      <w:r>
        <w:rPr>
          <w:rFonts w:ascii="Times New Roman" w:hAnsi="Times New Roman" w:cs="Times New Roman"/>
          <w:spacing w:val="28"/>
          <w:w w:val="101"/>
          <w:sz w:val="24"/>
          <w:szCs w:val="24"/>
          <w:lang w:eastAsia="zh-CN"/>
        </w:rPr>
        <w:t xml:space="preserve"> </w:t>
      </w:r>
      <w:r>
        <w:rPr>
          <w:rFonts w:ascii="Times New Roman" w:hAnsi="Times New Roman" w:eastAsia="宋体" w:cs="Times New Roman"/>
          <w:spacing w:val="6"/>
          <w:sz w:val="24"/>
          <w:szCs w:val="24"/>
          <w:lang w:eastAsia="zh-CN"/>
        </w:rPr>
        <w:t>不属于上述情形时，本说明可不填或填无。</w:t>
      </w:r>
    </w:p>
    <w:p w14:paraId="0AC016FE">
      <w:pPr>
        <w:kinsoku/>
        <w:autoSpaceDE/>
        <w:autoSpaceDN/>
        <w:adjustRightInd/>
        <w:snapToGrid/>
        <w:textAlignment w:val="auto"/>
        <w:rPr>
          <w:rFonts w:ascii="Times New Roman" w:hAnsi="Times New Roman" w:eastAsia="宋体" w:cs="Times New Roman"/>
          <w:spacing w:val="6"/>
          <w:sz w:val="24"/>
          <w:szCs w:val="24"/>
          <w:lang w:eastAsia="zh-CN"/>
        </w:rPr>
      </w:pPr>
      <w:r>
        <w:rPr>
          <w:rFonts w:ascii="Times New Roman" w:hAnsi="Times New Roman" w:eastAsia="宋体" w:cs="Times New Roman"/>
          <w:spacing w:val="6"/>
          <w:sz w:val="24"/>
          <w:szCs w:val="24"/>
          <w:lang w:eastAsia="zh-CN"/>
        </w:rPr>
        <w:br w:type="page"/>
      </w:r>
    </w:p>
    <w:p w14:paraId="49E9D759">
      <w:pPr>
        <w:spacing w:line="1000" w:lineRule="exact"/>
        <w:rPr>
          <w:rFonts w:ascii="Times New Roman" w:hAnsi="Times New Roman" w:cs="Times New Roman"/>
          <w:lang w:eastAsia="zh-CN"/>
        </w:rPr>
        <w:sectPr>
          <w:headerReference r:id="rId25" w:type="default"/>
          <w:footerReference r:id="rId26" w:type="default"/>
          <w:type w:val="continuous"/>
          <w:pgSz w:w="11907" w:h="16840"/>
          <w:pgMar w:top="1440" w:right="1800" w:bottom="1440" w:left="1800" w:header="0" w:footer="818" w:gutter="0"/>
          <w:cols w:space="720" w:num="1"/>
          <w:docGrid w:linePitch="286" w:charSpace="0"/>
        </w:sectPr>
      </w:pPr>
    </w:p>
    <w:p w14:paraId="28187CF6">
      <w:pPr>
        <w:spacing w:line="360" w:lineRule="auto"/>
        <w:outlineLvl w:val="1"/>
        <w:rPr>
          <w:rFonts w:ascii="Times New Roman" w:hAnsi="Times New Roman" w:eastAsia="宋体" w:cs="Times New Roman"/>
          <w:spacing w:val="2"/>
          <w:sz w:val="24"/>
          <w:szCs w:val="24"/>
          <w:lang w:eastAsia="zh-CN"/>
        </w:rPr>
      </w:pPr>
      <w:bookmarkStart w:id="281" w:name="bookmark111"/>
      <w:bookmarkEnd w:id="281"/>
      <w:bookmarkStart w:id="282" w:name="_Toc13313"/>
      <w:bookmarkStart w:id="283" w:name="_Toc230613810"/>
      <w:r>
        <w:rPr>
          <w:rFonts w:ascii="Times New Roman" w:hAnsi="Times New Roman" w:eastAsia="宋体" w:cs="Times New Roman"/>
          <w:spacing w:val="2"/>
          <w:sz w:val="24"/>
          <w:szCs w:val="24"/>
          <w:lang w:eastAsia="zh-CN"/>
        </w:rPr>
        <w:t>8  响应保证金（如有）</w:t>
      </w:r>
      <w:bookmarkEnd w:id="282"/>
      <w:bookmarkEnd w:id="283"/>
    </w:p>
    <w:p w14:paraId="5150B671">
      <w:pPr>
        <w:spacing w:line="360" w:lineRule="auto"/>
        <w:jc w:val="center"/>
        <w:rPr>
          <w:rFonts w:ascii="Times New Roman" w:hAnsi="Times New Roman" w:eastAsia="宋体" w:cs="Times New Roman"/>
          <w:b/>
          <w:bCs/>
          <w:spacing w:val="-2"/>
          <w:sz w:val="35"/>
          <w:szCs w:val="35"/>
          <w:lang w:eastAsia="zh-CN"/>
        </w:rPr>
      </w:pPr>
      <w:bookmarkStart w:id="284" w:name="bookmark82"/>
      <w:bookmarkEnd w:id="284"/>
      <w:bookmarkStart w:id="285" w:name="bookmark83"/>
      <w:bookmarkEnd w:id="285"/>
      <w:r>
        <w:rPr>
          <w:rFonts w:ascii="Times New Roman" w:hAnsi="Times New Roman" w:eastAsia="宋体" w:cs="Times New Roman"/>
          <w:b/>
          <w:bCs/>
          <w:spacing w:val="-2"/>
          <w:sz w:val="35"/>
          <w:szCs w:val="35"/>
          <w:lang w:eastAsia="zh-CN"/>
        </w:rPr>
        <w:t>响应保证金</w:t>
      </w:r>
    </w:p>
    <w:p w14:paraId="7288E620">
      <w:pPr>
        <w:spacing w:line="360" w:lineRule="auto"/>
        <w:ind w:firstLine="472" w:firstLineChars="200"/>
        <w:rPr>
          <w:rFonts w:ascii="Times New Roman" w:hAnsi="Times New Roman" w:eastAsia="宋体" w:cs="Times New Roman"/>
          <w:spacing w:val="-2"/>
          <w:sz w:val="24"/>
          <w:szCs w:val="24"/>
          <w:lang w:eastAsia="zh-CN"/>
        </w:rPr>
      </w:pPr>
      <w:r>
        <w:rPr>
          <w:rFonts w:ascii="Times New Roman" w:hAnsi="Times New Roman" w:eastAsia="宋体" w:cs="Times New Roman"/>
          <w:spacing w:val="-2"/>
          <w:sz w:val="24"/>
          <w:szCs w:val="24"/>
          <w:lang w:eastAsia="zh-CN"/>
        </w:rPr>
        <w:t>若采用现金或支票等，投标应在此提供汇款凭证的扫描件（或复印件）。</w:t>
      </w:r>
    </w:p>
    <w:p w14:paraId="0C90E3C5">
      <w:pPr>
        <w:spacing w:line="360" w:lineRule="auto"/>
        <w:ind w:firstLine="476" w:firstLineChars="200"/>
        <w:rPr>
          <w:rFonts w:ascii="Times New Roman" w:hAnsi="Times New Roman" w:eastAsia="宋体" w:cs="Times New Roman"/>
          <w:sz w:val="24"/>
          <w:szCs w:val="24"/>
          <w:lang w:eastAsia="zh-CN"/>
        </w:rPr>
      </w:pPr>
      <w:r>
        <w:rPr>
          <w:rFonts w:ascii="Times New Roman" w:hAnsi="Times New Roman" w:eastAsia="宋体" w:cs="Times New Roman"/>
          <w:spacing w:val="-1"/>
          <w:sz w:val="24"/>
          <w:szCs w:val="24"/>
          <w:lang w:eastAsia="zh-CN"/>
        </w:rPr>
        <w:t>如采用保函，主要内容满足以下要求（实质性格式</w:t>
      </w:r>
      <w:r>
        <w:rPr>
          <w:rFonts w:ascii="Times New Roman" w:hAnsi="Times New Roman" w:eastAsia="宋体" w:cs="Times New Roman"/>
          <w:spacing w:val="3"/>
          <w:sz w:val="24"/>
          <w:szCs w:val="24"/>
          <w:lang w:eastAsia="zh-CN"/>
        </w:rPr>
        <w:t>）：</w:t>
      </w:r>
    </w:p>
    <w:p w14:paraId="237012FC">
      <w:pPr>
        <w:spacing w:after="120" w:afterLines="50" w:line="218" w:lineRule="auto"/>
        <w:rPr>
          <w:rFonts w:ascii="Times New Roman" w:hAnsi="Times New Roman" w:eastAsia="宋体" w:cs="Times New Roman"/>
          <w:sz w:val="24"/>
          <w:szCs w:val="24"/>
          <w:lang w:eastAsia="zh-CN"/>
        </w:rPr>
      </w:pPr>
      <w:r>
        <w:rPr>
          <w:rFonts w:ascii="Times New Roman" w:hAnsi="Times New Roman" w:eastAsia="宋体" w:cs="Times New Roman"/>
          <w:spacing w:val="-3"/>
          <w:sz w:val="24"/>
          <w:szCs w:val="24"/>
          <w:lang w:eastAsia="zh-CN"/>
        </w:rPr>
        <w:t>四川水发勘测设计研究有限公司：</w:t>
      </w:r>
    </w:p>
    <w:p w14:paraId="51E4B642">
      <w:pPr>
        <w:spacing w:line="359" w:lineRule="auto"/>
        <w:ind w:firstLine="483"/>
        <w:jc w:val="both"/>
        <w:rPr>
          <w:rFonts w:ascii="Times New Roman" w:hAnsi="Times New Roman" w:eastAsia="宋体" w:cs="Times New Roman"/>
          <w:sz w:val="24"/>
          <w:szCs w:val="24"/>
          <w:lang w:eastAsia="zh-CN"/>
        </w:rPr>
      </w:pPr>
      <w:r>
        <w:rPr>
          <w:rFonts w:ascii="Times New Roman" w:hAnsi="Times New Roman" w:eastAsia="宋体" w:cs="Times New Roman"/>
          <w:spacing w:val="-1"/>
          <w:sz w:val="24"/>
          <w:szCs w:val="24"/>
          <w:lang w:eastAsia="zh-CN"/>
        </w:rPr>
        <w:t>鉴于</w:t>
      </w:r>
      <w:r>
        <w:rPr>
          <w:rFonts w:ascii="Times New Roman" w:hAnsi="Times New Roman" w:eastAsia="宋体" w:cs="Times New Roman"/>
          <w:spacing w:val="-1"/>
          <w:sz w:val="24"/>
          <w:szCs w:val="24"/>
          <w:u w:val="single"/>
          <w:lang w:eastAsia="zh-CN"/>
        </w:rPr>
        <w:t xml:space="preserve">             </w:t>
      </w:r>
      <w:r>
        <w:rPr>
          <w:rFonts w:ascii="Times New Roman" w:hAnsi="Times New Roman" w:eastAsia="宋体" w:cs="Times New Roman"/>
          <w:spacing w:val="-1"/>
          <w:sz w:val="24"/>
          <w:szCs w:val="24"/>
          <w:lang w:eastAsia="zh-CN"/>
        </w:rPr>
        <w:t>（投标人名称</w:t>
      </w:r>
      <w:r>
        <w:rPr>
          <w:rFonts w:ascii="Times New Roman" w:hAnsi="Times New Roman" w:eastAsia="宋体" w:cs="Times New Roman"/>
          <w:spacing w:val="-10"/>
          <w:sz w:val="24"/>
          <w:szCs w:val="24"/>
          <w:lang w:eastAsia="zh-CN"/>
        </w:rPr>
        <w:t>）（</w:t>
      </w:r>
      <w:r>
        <w:rPr>
          <w:rFonts w:ascii="Times New Roman" w:hAnsi="Times New Roman" w:eastAsia="宋体" w:cs="Times New Roman"/>
          <w:spacing w:val="-1"/>
          <w:sz w:val="24"/>
          <w:szCs w:val="24"/>
          <w:lang w:eastAsia="zh-CN"/>
        </w:rPr>
        <w:t>以下称“投标人</w:t>
      </w:r>
      <w:r>
        <w:rPr>
          <w:rFonts w:ascii="Times New Roman" w:hAnsi="Times New Roman" w:eastAsia="宋体" w:cs="Times New Roman"/>
          <w:spacing w:val="-87"/>
          <w:sz w:val="24"/>
          <w:szCs w:val="24"/>
          <w:lang w:eastAsia="zh-CN"/>
        </w:rPr>
        <w:t xml:space="preserve"> </w:t>
      </w:r>
      <w:r>
        <w:rPr>
          <w:rFonts w:ascii="Times New Roman" w:hAnsi="Times New Roman" w:eastAsia="宋体" w:cs="Times New Roman"/>
          <w:spacing w:val="-1"/>
          <w:sz w:val="24"/>
          <w:szCs w:val="24"/>
          <w:lang w:eastAsia="zh-CN"/>
        </w:rPr>
        <w:t>”）于</w:t>
      </w:r>
      <w:r>
        <w:rPr>
          <w:rFonts w:ascii="Times New Roman" w:hAnsi="Times New Roman" w:eastAsia="宋体" w:cs="Times New Roman"/>
          <w:spacing w:val="-1"/>
          <w:sz w:val="24"/>
          <w:szCs w:val="24"/>
          <w:u w:val="single"/>
          <w:lang w:eastAsia="zh-CN"/>
        </w:rPr>
        <w:t xml:space="preserve">             </w:t>
      </w:r>
      <w:r>
        <w:rPr>
          <w:rFonts w:ascii="Times New Roman" w:hAnsi="Times New Roman" w:eastAsia="宋体" w:cs="Times New Roman"/>
          <w:spacing w:val="-110"/>
          <w:sz w:val="24"/>
          <w:szCs w:val="24"/>
          <w:lang w:eastAsia="zh-CN"/>
        </w:rPr>
        <w:t xml:space="preserve"> </w:t>
      </w:r>
      <w:r>
        <w:rPr>
          <w:rFonts w:ascii="Times New Roman" w:hAnsi="Times New Roman" w:eastAsia="宋体" w:cs="Times New Roman"/>
          <w:spacing w:val="-1"/>
          <w:sz w:val="24"/>
          <w:szCs w:val="24"/>
          <w:lang w:eastAsia="zh-CN"/>
        </w:rPr>
        <w:t>年</w:t>
      </w:r>
      <w:r>
        <w:rPr>
          <w:rFonts w:ascii="Times New Roman" w:hAnsi="Times New Roman" w:eastAsia="宋体" w:cs="Times New Roman"/>
          <w:sz w:val="24"/>
          <w:szCs w:val="24"/>
          <w:u w:val="single"/>
          <w:lang w:eastAsia="zh-CN"/>
        </w:rPr>
        <w:tab/>
      </w:r>
      <w:r>
        <w:rPr>
          <w:rFonts w:ascii="Times New Roman" w:hAnsi="Times New Roman" w:eastAsia="宋体" w:cs="Times New Roman"/>
          <w:sz w:val="24"/>
          <w:szCs w:val="24"/>
          <w:u w:val="single"/>
          <w:lang w:eastAsia="zh-CN"/>
        </w:rPr>
        <w:t xml:space="preserve"> </w:t>
      </w:r>
      <w:r>
        <w:rPr>
          <w:rFonts w:ascii="Times New Roman" w:hAnsi="Times New Roman" w:eastAsia="宋体" w:cs="Times New Roman"/>
          <w:sz w:val="24"/>
          <w:szCs w:val="24"/>
          <w:lang w:eastAsia="zh-CN"/>
        </w:rPr>
        <w:t xml:space="preserve"> 月</w:t>
      </w:r>
      <w:r>
        <w:rPr>
          <w:rFonts w:ascii="Times New Roman" w:hAnsi="Times New Roman" w:eastAsia="宋体" w:cs="Times New Roman"/>
          <w:spacing w:val="12"/>
          <w:sz w:val="24"/>
          <w:szCs w:val="24"/>
          <w:u w:val="single"/>
          <w:lang w:eastAsia="zh-CN"/>
        </w:rPr>
        <w:t xml:space="preserve">     </w:t>
      </w:r>
      <w:r>
        <w:rPr>
          <w:rFonts w:ascii="Times New Roman" w:hAnsi="Times New Roman" w:eastAsia="宋体" w:cs="Times New Roman"/>
          <w:spacing w:val="-68"/>
          <w:sz w:val="24"/>
          <w:szCs w:val="24"/>
          <w:lang w:eastAsia="zh-CN"/>
        </w:rPr>
        <w:t xml:space="preserve"> </w:t>
      </w:r>
      <w:r>
        <w:rPr>
          <w:rFonts w:ascii="Times New Roman" w:hAnsi="Times New Roman" w:eastAsia="宋体" w:cs="Times New Roman"/>
          <w:sz w:val="24"/>
          <w:szCs w:val="24"/>
          <w:lang w:eastAsia="zh-CN"/>
        </w:rPr>
        <w:t>日参加</w:t>
      </w:r>
      <w:r>
        <w:rPr>
          <w:rFonts w:ascii="Times New Roman" w:hAnsi="Times New Roman" w:eastAsia="宋体" w:cs="Times New Roman"/>
          <w:sz w:val="24"/>
          <w:szCs w:val="24"/>
          <w:u w:val="single"/>
          <w:lang w:eastAsia="zh-CN"/>
        </w:rPr>
        <w:t xml:space="preserve">                            </w:t>
      </w:r>
      <w:r>
        <w:rPr>
          <w:rFonts w:ascii="Times New Roman" w:hAnsi="Times New Roman" w:eastAsia="宋体" w:cs="Times New Roman"/>
          <w:sz w:val="24"/>
          <w:szCs w:val="24"/>
          <w:lang w:eastAsia="zh-CN"/>
        </w:rPr>
        <w:t>（项目名称）内部竞标（竞价）采购</w:t>
      </w:r>
      <w:r>
        <w:rPr>
          <w:rFonts w:ascii="Times New Roman" w:hAnsi="Times New Roman" w:eastAsia="宋体" w:cs="Times New Roman"/>
          <w:spacing w:val="-31"/>
          <w:sz w:val="24"/>
          <w:szCs w:val="24"/>
          <w:lang w:eastAsia="zh-CN"/>
        </w:rPr>
        <w:t>，</w:t>
      </w:r>
      <w:r>
        <w:rPr>
          <w:rFonts w:ascii="Times New Roman" w:hAnsi="Times New Roman" w:eastAsia="宋体" w:cs="Times New Roman"/>
          <w:sz w:val="24"/>
          <w:szCs w:val="24"/>
          <w:u w:val="single"/>
          <w:lang w:eastAsia="zh-CN"/>
        </w:rPr>
        <w:t xml:space="preserve">                    </w:t>
      </w:r>
      <w:r>
        <w:rPr>
          <w:rFonts w:ascii="Times New Roman" w:hAnsi="Times New Roman" w:eastAsia="宋体" w:cs="Times New Roman"/>
          <w:spacing w:val="-31"/>
          <w:sz w:val="24"/>
          <w:szCs w:val="24"/>
          <w:lang w:eastAsia="zh-CN"/>
        </w:rPr>
        <w:t>（</w:t>
      </w:r>
      <w:r>
        <w:rPr>
          <w:rFonts w:ascii="Times New Roman" w:hAnsi="Times New Roman" w:eastAsia="宋体" w:cs="Times New Roman"/>
          <w:sz w:val="24"/>
          <w:szCs w:val="24"/>
          <w:lang w:eastAsia="zh-CN"/>
        </w:rPr>
        <w:t>担</w:t>
      </w:r>
      <w:r>
        <w:rPr>
          <w:rFonts w:ascii="Times New Roman" w:hAnsi="Times New Roman" w:eastAsia="宋体" w:cs="Times New Roman"/>
          <w:spacing w:val="-1"/>
          <w:sz w:val="24"/>
          <w:szCs w:val="24"/>
          <w:lang w:eastAsia="zh-CN"/>
        </w:rPr>
        <w:t>保人名称，以下简称“我方</w:t>
      </w:r>
      <w:r>
        <w:rPr>
          <w:rFonts w:ascii="Times New Roman" w:hAnsi="Times New Roman" w:eastAsia="宋体" w:cs="Times New Roman"/>
          <w:spacing w:val="-88"/>
          <w:sz w:val="24"/>
          <w:szCs w:val="24"/>
          <w:lang w:eastAsia="zh-CN"/>
        </w:rPr>
        <w:t xml:space="preserve"> </w:t>
      </w:r>
      <w:r>
        <w:rPr>
          <w:rFonts w:ascii="Times New Roman" w:hAnsi="Times New Roman" w:eastAsia="宋体" w:cs="Times New Roman"/>
          <w:spacing w:val="-1"/>
          <w:sz w:val="24"/>
          <w:szCs w:val="24"/>
          <w:lang w:eastAsia="zh-CN"/>
        </w:rPr>
        <w:t>”）无条件地、不可撤销地保证</w:t>
      </w:r>
      <w:r>
        <w:rPr>
          <w:rFonts w:ascii="Times New Roman" w:hAnsi="Times New Roman" w:eastAsia="宋体" w:cs="Times New Roman"/>
          <w:spacing w:val="-2"/>
          <w:sz w:val="24"/>
          <w:szCs w:val="24"/>
          <w:lang w:eastAsia="zh-CN"/>
        </w:rPr>
        <w:t>：若投标人在响应</w:t>
      </w:r>
      <w:r>
        <w:rPr>
          <w:rFonts w:ascii="Times New Roman" w:hAnsi="Times New Roman" w:eastAsia="宋体" w:cs="Times New Roman"/>
          <w:sz w:val="24"/>
          <w:szCs w:val="24"/>
          <w:lang w:eastAsia="zh-CN"/>
        </w:rPr>
        <w:t>有效期内撤销响应文件，在其收到成交通知书后无正当</w:t>
      </w:r>
      <w:r>
        <w:rPr>
          <w:rFonts w:ascii="Times New Roman" w:hAnsi="Times New Roman" w:eastAsia="宋体" w:cs="Times New Roman"/>
          <w:spacing w:val="-1"/>
          <w:sz w:val="24"/>
          <w:szCs w:val="24"/>
          <w:lang w:eastAsia="zh-CN"/>
        </w:rPr>
        <w:t>理由不与招标人订立合</w:t>
      </w:r>
      <w:r>
        <w:rPr>
          <w:rFonts w:ascii="Times New Roman" w:hAnsi="Times New Roman" w:eastAsia="宋体" w:cs="Times New Roman"/>
          <w:sz w:val="24"/>
          <w:szCs w:val="24"/>
          <w:lang w:eastAsia="zh-CN"/>
        </w:rPr>
        <w:t>同，在签订合同时向招标人提出附加条件，不按照内部</w:t>
      </w:r>
      <w:r>
        <w:rPr>
          <w:rFonts w:ascii="Times New Roman" w:hAnsi="Times New Roman" w:eastAsia="宋体" w:cs="Times New Roman"/>
          <w:spacing w:val="-1"/>
          <w:sz w:val="24"/>
          <w:szCs w:val="24"/>
          <w:lang w:eastAsia="zh-CN"/>
        </w:rPr>
        <w:t>竞标（竞价）采购文件</w:t>
      </w:r>
      <w:r>
        <w:rPr>
          <w:rFonts w:ascii="Times New Roman" w:hAnsi="Times New Roman" w:eastAsia="宋体" w:cs="Times New Roman"/>
          <w:sz w:val="24"/>
          <w:szCs w:val="24"/>
          <w:lang w:eastAsia="zh-CN"/>
        </w:rPr>
        <w:t>要求提交履约保证金，或者发生内部竞标（竞价）采购</w:t>
      </w:r>
      <w:r>
        <w:rPr>
          <w:rFonts w:ascii="Times New Roman" w:hAnsi="Times New Roman" w:eastAsia="宋体" w:cs="Times New Roman"/>
          <w:spacing w:val="-1"/>
          <w:sz w:val="24"/>
          <w:szCs w:val="24"/>
          <w:lang w:eastAsia="zh-CN"/>
        </w:rPr>
        <w:t>文件明确规定可以不予</w:t>
      </w:r>
      <w:r>
        <w:rPr>
          <w:rFonts w:ascii="Times New Roman" w:hAnsi="Times New Roman" w:eastAsia="宋体" w:cs="Times New Roman"/>
          <w:sz w:val="24"/>
          <w:szCs w:val="24"/>
          <w:lang w:eastAsia="zh-CN"/>
        </w:rPr>
        <w:t>退还响应保证金的其他情形，我方承担保证责任。收到</w:t>
      </w:r>
      <w:r>
        <w:rPr>
          <w:rFonts w:ascii="Times New Roman" w:hAnsi="Times New Roman" w:eastAsia="宋体" w:cs="Times New Roman"/>
          <w:spacing w:val="-1"/>
          <w:sz w:val="24"/>
          <w:szCs w:val="24"/>
          <w:lang w:eastAsia="zh-CN"/>
        </w:rPr>
        <w:t>你方书面通知后，我方</w:t>
      </w:r>
      <w:r>
        <w:rPr>
          <w:rFonts w:ascii="Times New Roman" w:hAnsi="Times New Roman" w:eastAsia="宋体" w:cs="Times New Roman"/>
          <w:sz w:val="24"/>
          <w:szCs w:val="24"/>
          <w:lang w:eastAsia="zh-CN"/>
        </w:rPr>
        <w:t>在7日内向你方无条件支付人民币（大写）</w:t>
      </w:r>
      <w:r>
        <w:rPr>
          <w:rFonts w:ascii="Times New Roman" w:hAnsi="Times New Roman" w:eastAsia="宋体" w:cs="Times New Roman"/>
          <w:spacing w:val="-1"/>
          <w:sz w:val="24"/>
          <w:szCs w:val="24"/>
          <w:u w:val="single"/>
          <w:lang w:eastAsia="zh-CN"/>
        </w:rPr>
        <w:t xml:space="preserve">                       </w:t>
      </w:r>
      <w:r>
        <w:rPr>
          <w:rFonts w:ascii="Times New Roman" w:hAnsi="Times New Roman" w:eastAsia="宋体" w:cs="Times New Roman"/>
          <w:spacing w:val="-1"/>
          <w:sz w:val="24"/>
          <w:szCs w:val="24"/>
          <w:lang w:eastAsia="zh-CN"/>
        </w:rPr>
        <w:t>。</w:t>
      </w:r>
    </w:p>
    <w:p w14:paraId="4BA6A92E">
      <w:pPr>
        <w:spacing w:line="362" w:lineRule="auto"/>
        <w:ind w:firstLine="480"/>
        <w:rPr>
          <w:rFonts w:ascii="Times New Roman" w:hAnsi="Times New Roman" w:eastAsia="宋体" w:cs="Times New Roman"/>
          <w:sz w:val="24"/>
          <w:szCs w:val="24"/>
          <w:lang w:eastAsia="zh-CN"/>
        </w:rPr>
      </w:pPr>
      <w:r>
        <w:rPr>
          <w:rFonts w:ascii="Times New Roman" w:hAnsi="Times New Roman" w:eastAsia="宋体" w:cs="Times New Roman"/>
          <w:sz w:val="24"/>
          <w:szCs w:val="24"/>
          <w:lang w:eastAsia="zh-CN"/>
        </w:rPr>
        <w:t>本保函在响应有效期内保持有效。要求我方承</w:t>
      </w:r>
      <w:r>
        <w:rPr>
          <w:rFonts w:ascii="Times New Roman" w:hAnsi="Times New Roman" w:eastAsia="宋体" w:cs="Times New Roman"/>
          <w:spacing w:val="-1"/>
          <w:sz w:val="24"/>
          <w:szCs w:val="24"/>
          <w:lang w:eastAsia="zh-CN"/>
        </w:rPr>
        <w:t>担保证责任的通知应在响应</w:t>
      </w:r>
      <w:r>
        <w:rPr>
          <w:rFonts w:ascii="Times New Roman" w:hAnsi="Times New Roman" w:eastAsia="宋体" w:cs="Times New Roman"/>
          <w:spacing w:val="-2"/>
          <w:sz w:val="24"/>
          <w:szCs w:val="24"/>
          <w:lang w:eastAsia="zh-CN"/>
        </w:rPr>
        <w:t>有效期内送达我方。</w:t>
      </w:r>
    </w:p>
    <w:p w14:paraId="4C364D81">
      <w:pPr>
        <w:spacing w:line="244" w:lineRule="auto"/>
        <w:rPr>
          <w:rFonts w:ascii="Times New Roman" w:hAnsi="Times New Roman" w:cs="Times New Roman"/>
          <w:lang w:eastAsia="zh-CN"/>
        </w:rPr>
      </w:pPr>
    </w:p>
    <w:p w14:paraId="34F2E0B7">
      <w:pPr>
        <w:spacing w:line="244" w:lineRule="auto"/>
        <w:rPr>
          <w:rFonts w:ascii="Times New Roman" w:hAnsi="Times New Roman" w:cs="Times New Roman"/>
          <w:lang w:eastAsia="zh-CN"/>
        </w:rPr>
      </w:pPr>
    </w:p>
    <w:p w14:paraId="2C564DA7">
      <w:pPr>
        <w:spacing w:line="245" w:lineRule="auto"/>
        <w:rPr>
          <w:rFonts w:ascii="Times New Roman" w:hAnsi="Times New Roman" w:cs="Times New Roman"/>
          <w:lang w:eastAsia="zh-CN"/>
        </w:rPr>
      </w:pPr>
    </w:p>
    <w:p w14:paraId="36C67977">
      <w:pPr>
        <w:spacing w:line="245" w:lineRule="auto"/>
        <w:rPr>
          <w:rFonts w:ascii="Times New Roman" w:hAnsi="Times New Roman" w:cs="Times New Roman"/>
          <w:lang w:eastAsia="zh-CN"/>
        </w:rPr>
      </w:pPr>
    </w:p>
    <w:p w14:paraId="3FD2F5F6">
      <w:pPr>
        <w:spacing w:line="245" w:lineRule="auto"/>
        <w:rPr>
          <w:rFonts w:ascii="Times New Roman" w:hAnsi="Times New Roman" w:cs="Times New Roman"/>
          <w:lang w:eastAsia="zh-CN"/>
        </w:rPr>
      </w:pPr>
    </w:p>
    <w:p w14:paraId="10E3E772">
      <w:pPr>
        <w:spacing w:line="245" w:lineRule="auto"/>
        <w:rPr>
          <w:rFonts w:ascii="Times New Roman" w:hAnsi="Times New Roman" w:cs="Times New Roman"/>
          <w:lang w:eastAsia="zh-CN"/>
        </w:rPr>
      </w:pPr>
    </w:p>
    <w:p w14:paraId="4E16AB4F">
      <w:pPr>
        <w:spacing w:line="245" w:lineRule="auto"/>
        <w:rPr>
          <w:rFonts w:ascii="Times New Roman" w:hAnsi="Times New Roman" w:cs="Times New Roman"/>
          <w:lang w:eastAsia="zh-CN"/>
        </w:rPr>
      </w:pPr>
    </w:p>
    <w:p w14:paraId="7439D3B3">
      <w:pPr>
        <w:spacing w:before="78" w:line="359" w:lineRule="auto"/>
        <w:ind w:left="2424" w:firstLine="476" w:firstLineChars="200"/>
        <w:rPr>
          <w:rFonts w:ascii="Times New Roman" w:hAnsi="Times New Roman" w:eastAsia="宋体" w:cs="Times New Roman"/>
          <w:spacing w:val="6"/>
          <w:sz w:val="24"/>
          <w:szCs w:val="24"/>
          <w:u w:val="single"/>
          <w:lang w:eastAsia="zh-CN"/>
        </w:rPr>
      </w:pPr>
      <w:r>
        <w:rPr>
          <w:rFonts w:ascii="Times New Roman" w:hAnsi="Times New Roman" w:eastAsia="宋体" w:cs="Times New Roman"/>
          <w:spacing w:val="-1"/>
          <w:sz w:val="24"/>
          <w:szCs w:val="24"/>
          <w:lang w:eastAsia="zh-CN"/>
        </w:rPr>
        <w:t>担保人名称（加盖单位公章</w:t>
      </w:r>
      <w:r>
        <w:rPr>
          <w:rFonts w:ascii="Times New Roman" w:hAnsi="Times New Roman" w:eastAsia="宋体" w:cs="Times New Roman"/>
          <w:sz w:val="24"/>
          <w:szCs w:val="24"/>
          <w:lang w:eastAsia="zh-CN"/>
        </w:rPr>
        <w:t>）：</w:t>
      </w:r>
      <w:r>
        <w:rPr>
          <w:rFonts w:ascii="Times New Roman" w:hAnsi="Times New Roman" w:eastAsia="宋体" w:cs="Times New Roman"/>
          <w:spacing w:val="6"/>
          <w:sz w:val="24"/>
          <w:szCs w:val="24"/>
          <w:u w:val="single"/>
          <w:lang w:eastAsia="zh-CN"/>
        </w:rPr>
        <w:t xml:space="preserve">                    </w:t>
      </w:r>
    </w:p>
    <w:p w14:paraId="5A1AF2F1">
      <w:pPr>
        <w:spacing w:before="78" w:line="359" w:lineRule="auto"/>
        <w:ind w:left="2424"/>
        <w:rPr>
          <w:rFonts w:ascii="Times New Roman" w:hAnsi="Times New Roman" w:eastAsia="宋体" w:cs="Times New Roman"/>
          <w:sz w:val="24"/>
          <w:szCs w:val="24"/>
          <w:u w:val="single"/>
          <w:lang w:eastAsia="zh-CN"/>
        </w:rPr>
      </w:pPr>
      <w:r>
        <w:rPr>
          <w:rFonts w:ascii="Times New Roman" w:hAnsi="Times New Roman" w:eastAsia="宋体" w:cs="Times New Roman"/>
          <w:spacing w:val="-1"/>
          <w:sz w:val="24"/>
          <w:szCs w:val="24"/>
          <w:lang w:eastAsia="zh-CN"/>
        </w:rPr>
        <w:t>法定代表人或委托代理人（签字</w:t>
      </w:r>
      <w:r>
        <w:rPr>
          <w:rFonts w:ascii="Times New Roman" w:hAnsi="Times New Roman" w:eastAsia="宋体" w:cs="Times New Roman"/>
          <w:spacing w:val="1"/>
          <w:sz w:val="24"/>
          <w:szCs w:val="24"/>
          <w:lang w:eastAsia="zh-CN"/>
        </w:rPr>
        <w:t>）：</w:t>
      </w:r>
      <w:r>
        <w:rPr>
          <w:rFonts w:ascii="Times New Roman" w:hAnsi="Times New Roman" w:eastAsia="宋体" w:cs="Times New Roman"/>
          <w:spacing w:val="6"/>
          <w:sz w:val="24"/>
          <w:szCs w:val="24"/>
          <w:u w:val="single"/>
          <w:lang w:eastAsia="zh-CN"/>
        </w:rPr>
        <w:t xml:space="preserve">                    </w:t>
      </w:r>
    </w:p>
    <w:p w14:paraId="3FC829DF">
      <w:pPr>
        <w:spacing w:before="78" w:line="359" w:lineRule="auto"/>
        <w:ind w:left="2424" w:firstLine="3120" w:firstLineChars="1300"/>
        <w:rPr>
          <w:rFonts w:ascii="Times New Roman" w:hAnsi="Times New Roman" w:eastAsia="宋体" w:cs="Times New Roman"/>
          <w:sz w:val="24"/>
          <w:szCs w:val="24"/>
          <w:lang w:eastAsia="zh-CN"/>
        </w:rPr>
      </w:pPr>
      <w:r>
        <w:rPr>
          <w:rFonts w:ascii="Times New Roman" w:hAnsi="Times New Roman" w:eastAsia="宋体" w:cs="Times New Roman"/>
          <w:sz w:val="24"/>
          <w:szCs w:val="24"/>
          <w:lang w:eastAsia="zh-CN"/>
        </w:rPr>
        <w:t>地址：</w:t>
      </w:r>
      <w:r>
        <w:rPr>
          <w:rFonts w:ascii="Times New Roman" w:hAnsi="Times New Roman" w:eastAsia="宋体" w:cs="Times New Roman"/>
          <w:spacing w:val="6"/>
          <w:sz w:val="24"/>
          <w:szCs w:val="24"/>
          <w:u w:val="single"/>
          <w:lang w:eastAsia="zh-CN"/>
        </w:rPr>
        <w:t xml:space="preserve">                    </w:t>
      </w:r>
    </w:p>
    <w:p w14:paraId="69764BAC">
      <w:pPr>
        <w:spacing w:before="78" w:line="359" w:lineRule="auto"/>
        <w:ind w:left="2424" w:firstLine="3120" w:firstLineChars="1300"/>
        <w:rPr>
          <w:rFonts w:ascii="Times New Roman" w:hAnsi="Times New Roman" w:eastAsia="宋体" w:cs="Times New Roman"/>
          <w:sz w:val="24"/>
          <w:szCs w:val="24"/>
          <w:lang w:eastAsia="zh-CN"/>
        </w:rPr>
      </w:pPr>
      <w:r>
        <w:rPr>
          <w:rFonts w:ascii="Times New Roman" w:hAnsi="Times New Roman" w:eastAsia="宋体" w:cs="Times New Roman"/>
          <w:sz w:val="24"/>
          <w:szCs w:val="24"/>
          <w:lang w:eastAsia="zh-CN"/>
        </w:rPr>
        <w:t>电话：</w:t>
      </w:r>
      <w:r>
        <w:rPr>
          <w:rFonts w:ascii="Times New Roman" w:hAnsi="Times New Roman" w:eastAsia="宋体" w:cs="Times New Roman"/>
          <w:spacing w:val="6"/>
          <w:sz w:val="24"/>
          <w:szCs w:val="24"/>
          <w:u w:val="single"/>
          <w:lang w:eastAsia="zh-CN"/>
        </w:rPr>
        <w:t xml:space="preserve">                    </w:t>
      </w:r>
    </w:p>
    <w:p w14:paraId="5DCDA9A0">
      <w:pPr>
        <w:spacing w:before="78" w:line="359" w:lineRule="auto"/>
        <w:ind w:left="2424" w:firstLine="3120" w:firstLineChars="1300"/>
        <w:rPr>
          <w:rFonts w:ascii="Times New Roman" w:hAnsi="Times New Roman" w:eastAsia="宋体" w:cs="Times New Roman"/>
          <w:sz w:val="24"/>
          <w:szCs w:val="24"/>
          <w:lang w:eastAsia="zh-CN"/>
        </w:rPr>
      </w:pPr>
      <w:r>
        <w:rPr>
          <w:rFonts w:ascii="Times New Roman" w:hAnsi="Times New Roman" w:eastAsia="宋体" w:cs="Times New Roman"/>
          <w:sz w:val="24"/>
          <w:szCs w:val="24"/>
          <w:lang w:eastAsia="zh-CN"/>
        </w:rPr>
        <w:t>传真：</w:t>
      </w:r>
      <w:r>
        <w:rPr>
          <w:rFonts w:ascii="Times New Roman" w:hAnsi="Times New Roman" w:eastAsia="宋体" w:cs="Times New Roman"/>
          <w:spacing w:val="6"/>
          <w:sz w:val="24"/>
          <w:szCs w:val="24"/>
          <w:u w:val="single"/>
          <w:lang w:eastAsia="zh-CN"/>
        </w:rPr>
        <w:t xml:space="preserve">                    </w:t>
      </w:r>
    </w:p>
    <w:p w14:paraId="33369F04">
      <w:pPr>
        <w:spacing w:before="227" w:line="219" w:lineRule="auto"/>
        <w:ind w:left="2404" w:firstLine="1728" w:firstLineChars="800"/>
        <w:rPr>
          <w:rFonts w:ascii="Times New Roman" w:hAnsi="Times New Roman" w:eastAsia="宋体" w:cs="Times New Roman"/>
          <w:sz w:val="24"/>
          <w:szCs w:val="24"/>
          <w:lang w:eastAsia="zh-CN"/>
        </w:rPr>
      </w:pPr>
      <w:r>
        <w:rPr>
          <w:rFonts w:ascii="Times New Roman" w:hAnsi="Times New Roman" w:eastAsia="宋体" w:cs="Times New Roman"/>
          <w:spacing w:val="-12"/>
          <w:sz w:val="24"/>
          <w:szCs w:val="24"/>
          <w:lang w:eastAsia="zh-CN"/>
        </w:rPr>
        <w:t>日</w:t>
      </w:r>
      <w:r>
        <w:rPr>
          <w:rFonts w:ascii="Times New Roman" w:hAnsi="Times New Roman" w:eastAsia="宋体" w:cs="Times New Roman"/>
          <w:spacing w:val="-45"/>
          <w:sz w:val="24"/>
          <w:szCs w:val="24"/>
          <w:lang w:eastAsia="zh-CN"/>
        </w:rPr>
        <w:t xml:space="preserve"> </w:t>
      </w:r>
      <w:r>
        <w:rPr>
          <w:rFonts w:ascii="Times New Roman" w:hAnsi="Times New Roman" w:eastAsia="宋体" w:cs="Times New Roman"/>
          <w:spacing w:val="-12"/>
          <w:sz w:val="24"/>
          <w:szCs w:val="24"/>
          <w:lang w:eastAsia="zh-CN"/>
        </w:rPr>
        <w:t>期：</w:t>
      </w:r>
      <w:r>
        <w:rPr>
          <w:rFonts w:ascii="Times New Roman" w:hAnsi="Times New Roman" w:eastAsia="宋体" w:cs="Times New Roman"/>
          <w:spacing w:val="-12"/>
          <w:sz w:val="24"/>
          <w:szCs w:val="24"/>
          <w:u w:val="single"/>
          <w:lang w:eastAsia="zh-CN"/>
        </w:rPr>
        <w:t xml:space="preserve">   </w:t>
      </w:r>
      <w:r>
        <w:rPr>
          <w:rFonts w:ascii="Times New Roman" w:hAnsi="Times New Roman" w:eastAsia="宋体" w:cs="Times New Roman"/>
          <w:spacing w:val="-109"/>
          <w:sz w:val="24"/>
          <w:szCs w:val="24"/>
          <w:lang w:eastAsia="zh-CN"/>
        </w:rPr>
        <w:t xml:space="preserve"> </w:t>
      </w:r>
      <w:r>
        <w:rPr>
          <w:rFonts w:ascii="Times New Roman" w:hAnsi="Times New Roman" w:eastAsia="宋体" w:cs="Times New Roman"/>
          <w:spacing w:val="6"/>
          <w:sz w:val="24"/>
          <w:szCs w:val="24"/>
          <w:u w:val="single"/>
          <w:lang w:eastAsia="zh-CN"/>
        </w:rPr>
        <w:t xml:space="preserve">          </w:t>
      </w:r>
      <w:r>
        <w:rPr>
          <w:rFonts w:ascii="Times New Roman" w:hAnsi="Times New Roman" w:eastAsia="宋体" w:cs="Times New Roman"/>
          <w:spacing w:val="-12"/>
          <w:sz w:val="24"/>
          <w:szCs w:val="24"/>
          <w:lang w:eastAsia="zh-CN"/>
        </w:rPr>
        <w:t>年</w:t>
      </w:r>
      <w:r>
        <w:rPr>
          <w:rFonts w:ascii="Times New Roman" w:hAnsi="Times New Roman" w:eastAsia="宋体" w:cs="Times New Roman"/>
          <w:spacing w:val="-12"/>
          <w:sz w:val="24"/>
          <w:szCs w:val="24"/>
          <w:u w:val="single"/>
          <w:lang w:eastAsia="zh-CN"/>
        </w:rPr>
        <w:t xml:space="preserve"> </w:t>
      </w:r>
      <w:r>
        <w:rPr>
          <w:rFonts w:ascii="Times New Roman" w:hAnsi="Times New Roman" w:eastAsia="宋体" w:cs="Times New Roman"/>
          <w:spacing w:val="6"/>
          <w:sz w:val="24"/>
          <w:szCs w:val="24"/>
          <w:u w:val="single"/>
          <w:lang w:eastAsia="zh-CN"/>
        </w:rPr>
        <w:t xml:space="preserve">          </w:t>
      </w:r>
      <w:r>
        <w:rPr>
          <w:rFonts w:ascii="Times New Roman" w:hAnsi="Times New Roman" w:eastAsia="宋体" w:cs="Times New Roman"/>
          <w:spacing w:val="-12"/>
          <w:sz w:val="24"/>
          <w:szCs w:val="24"/>
          <w:u w:val="single"/>
          <w:lang w:eastAsia="zh-CN"/>
        </w:rPr>
        <w:t xml:space="preserve"> </w:t>
      </w:r>
      <w:r>
        <w:rPr>
          <w:rFonts w:ascii="Times New Roman" w:hAnsi="Times New Roman" w:eastAsia="宋体" w:cs="Times New Roman"/>
          <w:spacing w:val="-105"/>
          <w:sz w:val="24"/>
          <w:szCs w:val="24"/>
          <w:lang w:eastAsia="zh-CN"/>
        </w:rPr>
        <w:t xml:space="preserve"> </w:t>
      </w:r>
      <w:r>
        <w:rPr>
          <w:rFonts w:ascii="Times New Roman" w:hAnsi="Times New Roman" w:eastAsia="宋体" w:cs="Times New Roman"/>
          <w:spacing w:val="-12"/>
          <w:sz w:val="24"/>
          <w:szCs w:val="24"/>
          <w:lang w:eastAsia="zh-CN"/>
        </w:rPr>
        <w:t>月</w:t>
      </w:r>
      <w:r>
        <w:rPr>
          <w:rFonts w:ascii="Times New Roman" w:hAnsi="Times New Roman" w:eastAsia="宋体" w:cs="Times New Roman"/>
          <w:spacing w:val="120"/>
          <w:sz w:val="24"/>
          <w:szCs w:val="24"/>
          <w:u w:val="single"/>
          <w:lang w:eastAsia="zh-CN"/>
        </w:rPr>
        <w:t xml:space="preserve"> </w:t>
      </w:r>
      <w:r>
        <w:rPr>
          <w:rFonts w:ascii="Times New Roman" w:hAnsi="Times New Roman" w:eastAsia="宋体" w:cs="Times New Roman"/>
          <w:spacing w:val="6"/>
          <w:sz w:val="24"/>
          <w:szCs w:val="24"/>
          <w:u w:val="single"/>
          <w:lang w:eastAsia="zh-CN"/>
        </w:rPr>
        <w:t xml:space="preserve">         </w:t>
      </w:r>
      <w:r>
        <w:rPr>
          <w:rFonts w:ascii="Times New Roman" w:hAnsi="Times New Roman" w:eastAsia="宋体" w:cs="Times New Roman"/>
          <w:spacing w:val="-69"/>
          <w:sz w:val="24"/>
          <w:szCs w:val="24"/>
          <w:lang w:eastAsia="zh-CN"/>
        </w:rPr>
        <w:t xml:space="preserve"> </w:t>
      </w:r>
      <w:r>
        <w:rPr>
          <w:rFonts w:ascii="Times New Roman" w:hAnsi="Times New Roman" w:eastAsia="宋体" w:cs="Times New Roman"/>
          <w:spacing w:val="-12"/>
          <w:sz w:val="24"/>
          <w:szCs w:val="24"/>
          <w:lang w:eastAsia="zh-CN"/>
        </w:rPr>
        <w:t>日</w:t>
      </w:r>
    </w:p>
    <w:p w14:paraId="4A8262DB">
      <w:pPr>
        <w:kinsoku/>
        <w:autoSpaceDE/>
        <w:autoSpaceDN/>
        <w:adjustRightInd/>
        <w:snapToGrid/>
        <w:textAlignment w:val="auto"/>
        <w:rPr>
          <w:rFonts w:ascii="Times New Roman" w:hAnsi="Times New Roman" w:eastAsia="宋体" w:cs="Times New Roman"/>
          <w:sz w:val="24"/>
          <w:szCs w:val="24"/>
          <w:lang w:eastAsia="zh-CN"/>
        </w:rPr>
      </w:pPr>
      <w:r>
        <w:rPr>
          <w:rFonts w:ascii="Times New Roman" w:hAnsi="Times New Roman" w:eastAsia="宋体" w:cs="Times New Roman"/>
          <w:sz w:val="24"/>
          <w:szCs w:val="24"/>
          <w:lang w:eastAsia="zh-CN"/>
        </w:rPr>
        <w:br w:type="page"/>
      </w:r>
    </w:p>
    <w:p w14:paraId="14C21793">
      <w:pPr>
        <w:spacing w:line="219" w:lineRule="auto"/>
        <w:rPr>
          <w:rFonts w:ascii="Times New Roman" w:hAnsi="Times New Roman" w:eastAsia="宋体" w:cs="Times New Roman"/>
          <w:sz w:val="24"/>
          <w:szCs w:val="24"/>
          <w:lang w:eastAsia="zh-CN"/>
        </w:rPr>
        <w:sectPr>
          <w:footerReference r:id="rId27" w:type="default"/>
          <w:type w:val="continuous"/>
          <w:pgSz w:w="11907" w:h="16840"/>
          <w:pgMar w:top="1440" w:right="1800" w:bottom="1440" w:left="1800" w:header="0" w:footer="818" w:gutter="0"/>
          <w:cols w:space="720" w:num="1"/>
          <w:docGrid w:linePitch="286" w:charSpace="0"/>
        </w:sectPr>
      </w:pPr>
    </w:p>
    <w:p w14:paraId="64481786">
      <w:pPr>
        <w:spacing w:line="360" w:lineRule="auto"/>
        <w:outlineLvl w:val="1"/>
        <w:rPr>
          <w:rFonts w:ascii="Times New Roman" w:hAnsi="Times New Roman" w:eastAsia="宋体" w:cs="Times New Roman"/>
          <w:spacing w:val="2"/>
          <w:sz w:val="24"/>
          <w:szCs w:val="24"/>
          <w:lang w:eastAsia="zh-CN"/>
        </w:rPr>
      </w:pPr>
      <w:bookmarkStart w:id="286" w:name="bookmark85"/>
      <w:bookmarkEnd w:id="286"/>
      <w:bookmarkStart w:id="287" w:name="bookmark84"/>
      <w:bookmarkEnd w:id="287"/>
      <w:bookmarkStart w:id="288" w:name="_Toc230613811"/>
      <w:r>
        <w:rPr>
          <w:rFonts w:ascii="Times New Roman" w:hAnsi="Times New Roman" w:eastAsia="宋体" w:cs="Times New Roman"/>
          <w:spacing w:val="2"/>
          <w:sz w:val="24"/>
          <w:szCs w:val="24"/>
          <w:lang w:eastAsia="zh-CN"/>
        </w:rPr>
        <w:t>8 技术方案</w:t>
      </w:r>
      <w:bookmarkEnd w:id="288"/>
    </w:p>
    <w:p w14:paraId="5F77E730">
      <w:pPr>
        <w:spacing w:line="359" w:lineRule="auto"/>
        <w:ind w:firstLine="483"/>
        <w:jc w:val="both"/>
        <w:rPr>
          <w:rFonts w:ascii="Times New Roman" w:hAnsi="Times New Roman" w:eastAsia="宋体" w:cs="Times New Roman"/>
          <w:spacing w:val="2"/>
          <w:lang w:eastAsia="zh-CN"/>
        </w:rPr>
      </w:pPr>
      <w:r>
        <w:rPr>
          <w:rFonts w:ascii="Times New Roman" w:hAnsi="Times New Roman" w:cs="Times New Roman"/>
          <w:lang w:eastAsia="zh-CN"/>
        </w:rPr>
        <w:t xml:space="preserve"> </w:t>
      </w:r>
      <w:r>
        <w:rPr>
          <w:rFonts w:ascii="Times New Roman" w:hAnsi="Times New Roman" w:eastAsia="宋体" w:cs="Times New Roman"/>
          <w:sz w:val="24"/>
          <w:szCs w:val="24"/>
          <w:lang w:eastAsia="zh-CN"/>
        </w:rPr>
        <w:t>{{技术</w:t>
      </w:r>
      <w:r>
        <w:rPr>
          <w:rFonts w:hint="eastAsia" w:ascii="Times New Roman" w:hAnsi="Times New Roman" w:eastAsia="宋体" w:cs="Times New Roman"/>
          <w:sz w:val="24"/>
          <w:szCs w:val="24"/>
          <w:lang w:eastAsia="zh-CN"/>
        </w:rPr>
        <w:t>要求</w:t>
      </w:r>
      <w:r>
        <w:rPr>
          <w:rFonts w:ascii="Times New Roman" w:hAnsi="Times New Roman" w:eastAsia="宋体" w:cs="Times New Roman"/>
          <w:sz w:val="24"/>
          <w:szCs w:val="24"/>
          <w:lang w:eastAsia="zh-CN"/>
        </w:rPr>
        <w:t>}}</w:t>
      </w:r>
      <w:r>
        <w:rPr>
          <w:rFonts w:ascii="Times New Roman" w:hAnsi="Times New Roman" w:cs="Times New Roman"/>
          <w:lang w:eastAsia="zh-CN"/>
        </w:rPr>
        <w:br w:type="page"/>
      </w:r>
    </w:p>
    <w:p w14:paraId="654F80BF">
      <w:pPr>
        <w:pStyle w:val="6"/>
        <w:spacing w:before="78" w:line="327" w:lineRule="exact"/>
        <w:ind w:left="38" w:firstLine="760" w:firstLineChars="200"/>
        <w:outlineLvl w:val="1"/>
        <w:rPr>
          <w:rFonts w:ascii="Times New Roman" w:hAnsi="Times New Roman" w:cs="Times New Roman"/>
          <w:spacing w:val="70"/>
          <w:position w:val="1"/>
          <w:sz w:val="24"/>
          <w:szCs w:val="24"/>
          <w:lang w:eastAsia="zh-CN"/>
        </w:rPr>
        <w:sectPr>
          <w:headerReference r:id="rId28" w:type="default"/>
          <w:footerReference r:id="rId29" w:type="default"/>
          <w:type w:val="continuous"/>
          <w:pgSz w:w="11907" w:h="16840"/>
          <w:pgMar w:top="1440" w:right="1800" w:bottom="1440" w:left="1800" w:header="862" w:footer="886" w:gutter="0"/>
          <w:cols w:space="720" w:num="1"/>
        </w:sectPr>
      </w:pPr>
    </w:p>
    <w:p w14:paraId="3CC7A607">
      <w:pPr>
        <w:spacing w:line="360" w:lineRule="auto"/>
        <w:outlineLvl w:val="1"/>
        <w:rPr>
          <w:rFonts w:ascii="Times New Roman" w:hAnsi="Times New Roman" w:eastAsia="宋体" w:cs="Times New Roman"/>
          <w:spacing w:val="2"/>
          <w:sz w:val="24"/>
          <w:szCs w:val="24"/>
          <w:lang w:eastAsia="zh-CN"/>
        </w:rPr>
      </w:pPr>
      <w:bookmarkStart w:id="289" w:name="_Toc230613813"/>
      <w:r>
        <w:rPr>
          <w:rFonts w:ascii="Times New Roman" w:hAnsi="Times New Roman" w:eastAsia="宋体" w:cs="Times New Roman"/>
          <w:spacing w:val="2"/>
          <w:sz w:val="24"/>
          <w:szCs w:val="24"/>
          <w:lang w:eastAsia="zh-CN"/>
        </w:rPr>
        <w:t>9 采购文件要求提供或投标人认为应附的其他材料</w:t>
      </w:r>
      <w:bookmarkEnd w:id="289"/>
    </w:p>
    <w:p w14:paraId="52EF7B8A">
      <w:pPr>
        <w:pStyle w:val="6"/>
        <w:spacing w:line="267" w:lineRule="auto"/>
        <w:rPr>
          <w:rFonts w:ascii="Times New Roman" w:hAnsi="Times New Roman" w:cs="Times New Roman"/>
          <w:lang w:eastAsia="zh-CN"/>
        </w:rPr>
      </w:pPr>
    </w:p>
    <w:p w14:paraId="00347AAC">
      <w:pPr>
        <w:rPr>
          <w:rFonts w:ascii="Times New Roman" w:hAnsi="Times New Roman" w:eastAsia="宋体" w:cs="Times New Roman"/>
          <w:color w:val="000000" w:themeColor="text1"/>
          <w:sz w:val="24"/>
          <w:szCs w:val="24"/>
          <w:lang w:eastAsia="zh-CN"/>
          <w14:textFill>
            <w14:solidFill>
              <w14:schemeClr w14:val="tx1"/>
            </w14:solidFill>
          </w14:textFill>
        </w:rPr>
      </w:pPr>
    </w:p>
    <w:p w14:paraId="7D2414A3">
      <w:pPr>
        <w:spacing w:line="245" w:lineRule="auto"/>
        <w:rPr>
          <w:rFonts w:ascii="Times New Roman" w:hAnsi="Times New Roman" w:cs="Times New Roman"/>
          <w:lang w:eastAsia="zh-CN"/>
        </w:rPr>
      </w:pPr>
    </w:p>
    <w:p w14:paraId="05941745">
      <w:pPr>
        <w:pStyle w:val="155"/>
        <w:rPr>
          <w:rFonts w:ascii="Times New Roman" w:cs="Times New Roman"/>
        </w:rPr>
      </w:pPr>
    </w:p>
    <w:p w14:paraId="5FED6803">
      <w:pPr>
        <w:pStyle w:val="155"/>
        <w:rPr>
          <w:rFonts w:ascii="Times New Roman" w:cs="Times New Roman"/>
        </w:rPr>
      </w:pPr>
    </w:p>
    <w:sectPr>
      <w:headerReference r:id="rId30" w:type="default"/>
      <w:footerReference r:id="rId31" w:type="default"/>
      <w:type w:val="continuous"/>
      <w:pgSz w:w="11907" w:h="16840"/>
      <w:pgMar w:top="1440" w:right="1800" w:bottom="1440" w:left="1800" w:header="862" w:footer="886" w:gutter="0"/>
      <w:cols w:space="720" w:num="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Droid Sans Fallback"/>
    <w:panose1 w:val="00000000000000000000"/>
    <w:charset w:val="00"/>
    <w:family w:val="auto"/>
    <w:pitch w:val="default"/>
    <w:sig w:usb0="00000000" w:usb1="00000000" w:usb2="00000000" w:usb3="00000000" w:csb0="00000000" w:csb1="00000000"/>
  </w:font>
  <w:font w:name="Wingdings">
    <w:altName w:val="OpenSymbol"/>
    <w:panose1 w:val="05000000000000000000"/>
    <w:charset w:val="02"/>
    <w:family w:val="auto"/>
    <w:pitch w:val="default"/>
    <w:sig w:usb0="00000000" w:usb1="00000000" w:usb2="00000000" w:usb3="00000000" w:csb0="80000000" w:csb1="00000000"/>
  </w:font>
  <w:font w:name="Arial">
    <w:altName w:val="DejaVu Sans"/>
    <w:panose1 w:val="020B0604020202020204"/>
    <w:charset w:val="01"/>
    <w:family w:val="swiss"/>
    <w:pitch w:val="default"/>
    <w:sig w:usb0="E0002AFF" w:usb1="C0007843" w:usb2="00000009" w:usb3="00000000" w:csb0="400001FF" w:csb1="FFFF0000"/>
  </w:font>
  <w:font w:name="黑体">
    <w:altName w:val="Droid Sans Fallback"/>
    <w:panose1 w:val="02010609060101010101"/>
    <w:charset w:val="86"/>
    <w:family w:val="auto"/>
    <w:pitch w:val="default"/>
    <w:sig w:usb0="800002BF" w:usb1="38CF7CFA" w:usb2="00000016" w:usb3="00000000" w:csb0="00040001" w:csb1="00000000"/>
  </w:font>
  <w:font w:name="Courier New">
    <w:altName w:val="DejaVu Sans"/>
    <w:panose1 w:val="02070309020205020404"/>
    <w:charset w:val="01"/>
    <w:family w:val="modern"/>
    <w:pitch w:val="default"/>
    <w:sig w:usb0="E0002AFF" w:usb1="C0007843" w:usb2="00000009" w:usb3="00000000" w:csb0="400001FF" w:csb1="FFFF0000"/>
  </w:font>
  <w:font w:name="Symbol">
    <w:altName w:val="OpenSymbol"/>
    <w:panose1 w:val="05050102010706020507"/>
    <w:charset w:val="02"/>
    <w:family w:val="roman"/>
    <w:pitch w:val="default"/>
    <w:sig w:usb0="00000000" w:usb1="00000000" w:usb2="00000000" w:usb3="00000000" w:csb0="80000000" w:csb1="00000000"/>
  </w:font>
  <w:font w:name="DejaVu Sans">
    <w:panose1 w:val="020B0606030804020204"/>
    <w:charset w:val="00"/>
    <w:family w:val="auto"/>
    <w:pitch w:val="default"/>
    <w:sig w:usb0="E7006EFF" w:usb1="D200FDFF" w:usb2="0A246029" w:usb3="0400200C" w:csb0="600001FF" w:csb1="DFFF0000"/>
  </w:font>
  <w:font w:name="Calibri">
    <w:altName w:val="DejaVu Sans"/>
    <w:panose1 w:val="020F0502020204030204"/>
    <w:charset w:val="00"/>
    <w:family w:val="swiss"/>
    <w:pitch w:val="default"/>
    <w:sig w:usb0="00000000" w:usb1="00000000" w:usb2="00000001" w:usb3="00000000" w:csb0="0000019F" w:csb1="00000000"/>
  </w:font>
  <w:font w:name="Droid Sans Fallback">
    <w:panose1 w:val="020B0502000000000001"/>
    <w:charset w:val="86"/>
    <w:family w:val="auto"/>
    <w:pitch w:val="default"/>
    <w:sig w:usb0="910002FF" w:usb1="2BDFFCFB" w:usb2="00000036" w:usb3="00000000" w:csb0="203F01FF" w:csb1="D7FF0000"/>
  </w:font>
  <w:font w:name="Cambria">
    <w:altName w:val="Caladea"/>
    <w:panose1 w:val="02040503050406030204"/>
    <w:charset w:val="00"/>
    <w:family w:val="roman"/>
    <w:pitch w:val="default"/>
    <w:sig w:usb0="00000000" w:usb1="00000000" w:usb2="00000000" w:usb3="00000000" w:csb0="0000019F" w:csb1="00000000"/>
  </w:font>
  <w:font w:name="Caladea">
    <w:panose1 w:val="02040503050406030204"/>
    <w:charset w:val="00"/>
    <w:family w:val="auto"/>
    <w:pitch w:val="default"/>
    <w:sig w:usb0="00000007" w:usb1="00000000" w:usb2="00000000" w:usb3="00000000" w:csb0="20000093" w:csb1="00000000"/>
  </w:font>
  <w:font w:name="OpenSymbol">
    <w:panose1 w:val="05010000000000000000"/>
    <w:charset w:val="00"/>
    <w:family w:val="auto"/>
    <w:pitch w:val="default"/>
    <w:sig w:usb0="800000AF" w:usb1="1001ECEA" w:usb2="00000000" w:usb3="00000000" w:csb0="80000001" w:csb1="00000000"/>
  </w:font>
  <w:font w:name="Microsoft YaHei UI">
    <w:altName w:val="Droid Sans Fallback"/>
    <w:panose1 w:val="020B0503020204020204"/>
    <w:charset w:val="86"/>
    <w:family w:val="swiss"/>
    <w:pitch w:val="default"/>
    <w:sig w:usb0="00000000" w:usb1="00000000" w:usb2="00000016" w:usb3="00000000" w:csb0="0004001F" w:csb1="00000000"/>
  </w:font>
  <w:font w:name="仿宋_GB2312">
    <w:altName w:val="Droid Sans Fallback"/>
    <w:panose1 w:val="020B0604020202020204"/>
    <w:charset w:val="86"/>
    <w:family w:val="modern"/>
    <w:pitch w:val="default"/>
    <w:sig w:usb0="00000000" w:usb1="00000000" w:usb2="00000000" w:usb3="00000000" w:csb0="00040000" w:csb1="00000000"/>
  </w:font>
  <w:font w:name="仿宋">
    <w:altName w:val="Droid Sans Fallback"/>
    <w:panose1 w:val="02010609060101010101"/>
    <w:charset w:val="86"/>
    <w:family w:val="modern"/>
    <w:pitch w:val="default"/>
    <w:sig w:usb0="00000000" w:usb1="00000000" w:usb2="00000016" w:usb3="00000000" w:csb0="00040001" w:csb1="00000000"/>
  </w:font>
  <w:font w:name="Apple Color Emoji">
    <w:altName w:val="Gubbi"/>
    <w:panose1 w:val="00000000000000000000"/>
    <w:charset w:val="00"/>
    <w:family w:val="auto"/>
    <w:pitch w:val="default"/>
    <w:sig w:usb0="00000000" w:usb1="00000000" w:usb2="14000000" w:usb3="00000000" w:csb0="00000001" w:csb1="00000000"/>
  </w:font>
  <w:font w:name="Gubbi">
    <w:panose1 w:val="00000400000000000000"/>
    <w:charset w:val="00"/>
    <w:family w:val="auto"/>
    <w:pitch w:val="default"/>
    <w:sig w:usb0="00400000" w:usb1="00000000" w:usb2="00000000" w:usb3="00000000" w:csb0="00000000" w:csb1="00000000"/>
  </w:font>
  <w:font w:name="华文中宋">
    <w:altName w:val="Noto Serif CJK SC"/>
    <w:panose1 w:val="02010600040101010101"/>
    <w:charset w:val="86"/>
    <w:family w:val="auto"/>
    <w:pitch w:val="default"/>
    <w:sig w:usb0="00000000" w:usb1="00000000" w:usb2="00000010" w:usb3="00000000" w:csb0="0004009F" w:csb1="00000000"/>
  </w:font>
  <w:font w:name="Noto Serif CJK SC">
    <w:panose1 w:val="02020400000000000000"/>
    <w:charset w:val="86"/>
    <w:family w:val="auto"/>
    <w:pitch w:val="default"/>
    <w:sig w:usb0="30000083" w:usb1="2BDF3C10" w:usb2="00000016" w:usb3="00000000" w:csb0="602E0107" w:csb1="00000000"/>
  </w:font>
  <w:font w:name="AR PL UKai CN">
    <w:panose1 w:val="02000503000000000000"/>
    <w:charset w:val="86"/>
    <w:family w:val="auto"/>
    <w:pitch w:val="default"/>
    <w:sig w:usb0="A00002FF" w:usb1="3ACFFDFF" w:usb2="00000036" w:usb3="00000000" w:csb0="2016009F" w:csb1="DFD7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8E88B70">
    <w:pPr>
      <w:spacing w:line="189" w:lineRule="auto"/>
      <w:ind w:left="4441"/>
      <w:rPr>
        <w:sz w:val="18"/>
        <w:szCs w:val="18"/>
      </w:rPr>
    </w:pPr>
    <w:r>
      <w:rPr>
        <w:sz w:val="18"/>
      </w:rPr>
      <mc:AlternateContent>
        <mc:Choice Requires="wps">
          <w:drawing>
            <wp:anchor distT="0" distB="0" distL="114300" distR="114300" simplePos="0" relativeHeight="251667456" behindDoc="0" locked="0" layoutInCell="1" allowOverlap="1">
              <wp:simplePos x="0" y="0"/>
              <wp:positionH relativeFrom="margin">
                <wp:align>center</wp:align>
              </wp:positionH>
              <wp:positionV relativeFrom="paragraph">
                <wp:posOffset>0</wp:posOffset>
              </wp:positionV>
              <wp:extent cx="1828800" cy="1828800"/>
              <wp:effectExtent l="0" t="0" r="0" b="0"/>
              <wp:wrapNone/>
              <wp:docPr id="3" name="文本框 3"/>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7B514B8F">
                          <w:pPr>
                            <w:pStyle w:val="55"/>
                          </w:pPr>
                          <w:r>
                            <w:fldChar w:fldCharType="begin"/>
                          </w:r>
                          <w:r>
                            <w:instrText xml:space="preserve"> PAGE  \* MERGEFORMAT </w:instrText>
                          </w:r>
                          <w:r>
                            <w:fldChar w:fldCharType="separate"/>
                          </w:r>
                          <w:r>
                            <w:t>2</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7456;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">
              <v:fill on="f" focussize="0,0"/>
              <v:stroke on="f" weight="0.5pt"/>
              <v:imagedata o:title=""/>
              <o:lock v:ext="edit" aspectratio="f"/>
              <v:textbox inset="0mm,0mm,0mm,0mm" style="mso-fit-shape-to-text:t;">
                <w:txbxContent>
                  <w:p w14:paraId="7B514B8F">
                    <w:pPr>
                      <w:pStyle w:val="55"/>
                    </w:pPr>
                    <w:r>
                      <w:fldChar w:fldCharType="begin"/>
                    </w:r>
                    <w:r>
                      <w:instrText xml:space="preserve"> PAGE  \* MERGEFORMAT </w:instrText>
                    </w:r>
                    <w:r>
                      <w:fldChar w:fldCharType="separate"/>
                    </w:r>
                    <w:r>
                      <w:t>2</w:t>
                    </w:r>
                    <w:r>
                      <w:fldChar w:fldCharType="end"/>
                    </w:r>
                  </w:p>
                </w:txbxContent>
              </v:textbox>
            </v:shape>
          </w:pict>
        </mc:Fallback>
      </mc:AlternateConten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9483633">
    <w:pPr>
      <w:pStyle w:val="55"/>
      <w:ind w:left="1470" w:right="1470"/>
      <w:jc w:val="center"/>
    </w:pPr>
    <w:r>
      <mc:AlternateContent>
        <mc:Choice Requires="wps">
          <w:drawing>
            <wp:anchor distT="0" distB="0" distL="114300" distR="114300" simplePos="0" relativeHeight="251665408" behindDoc="0" locked="0" layoutInCell="1" allowOverlap="1">
              <wp:simplePos x="0" y="0"/>
              <wp:positionH relativeFrom="margin">
                <wp:align>center</wp:align>
              </wp:positionH>
              <wp:positionV relativeFrom="paragraph">
                <wp:posOffset>0</wp:posOffset>
              </wp:positionV>
              <wp:extent cx="1828800" cy="1828800"/>
              <wp:effectExtent l="0" t="0" r="0" b="0"/>
              <wp:wrapNone/>
              <wp:docPr id="4" name="文本框 4"/>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sdt>
                          <w:sdtPr>
                            <w:id w:val="147480440"/>
                          </w:sdtPr>
                          <w:sdtContent>
                            <w:p w14:paraId="11F62342">
                              <w:pPr>
                                <w:pStyle w:val="55"/>
                                <w:ind w:left="1470" w:right="1470"/>
                                <w:jc w:val="center"/>
                              </w:pPr>
                              <w:r>
                                <w:fldChar w:fldCharType="begin"/>
                              </w:r>
                              <w:r>
                                <w:instrText xml:space="preserve">PAGE   \* MERGEFORMAT</w:instrText>
                              </w:r>
                              <w:r>
                                <w:fldChar w:fldCharType="separate"/>
                              </w:r>
                              <w:r>
                                <w:rPr>
                                  <w:lang w:val="zh-CN" w:eastAsia="zh-CN"/>
                                </w:rPr>
                                <w:t>2</w:t>
                              </w:r>
                              <w:r>
                                <w:fldChar w:fldCharType="end"/>
                              </w:r>
                            </w:p>
                          </w:sdtContent>
                        </w:sdt>
                        <w:p w14:paraId="6591BC30"/>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5408;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">
              <v:fill on="f" focussize="0,0"/>
              <v:stroke on="f" weight="0.5pt"/>
              <v:imagedata o:title=""/>
              <o:lock v:ext="edit" aspectratio="f"/>
              <v:textbox inset="0mm,0mm,0mm,0mm" style="mso-fit-shape-to-text:t;">
                <w:txbxContent>
                  <w:sdt>
                    <w:sdtPr>
                      <w:id w:val="147480440"/>
                    </w:sdtPr>
                    <w:sdtContent>
                      <w:p w14:paraId="11F62342">
                        <w:pPr>
                          <w:pStyle w:val="55"/>
                          <w:ind w:left="1470" w:right="1470"/>
                          <w:jc w:val="center"/>
                        </w:pPr>
                        <w:r>
                          <w:fldChar w:fldCharType="begin"/>
                        </w:r>
                        <w:r>
                          <w:instrText xml:space="preserve">PAGE   \* MERGEFORMAT</w:instrText>
                        </w:r>
                        <w:r>
                          <w:fldChar w:fldCharType="separate"/>
                        </w:r>
                        <w:r>
                          <w:rPr>
                            <w:lang w:val="zh-CN" w:eastAsia="zh-CN"/>
                          </w:rPr>
                          <w:t>2</w:t>
                        </w:r>
                        <w:r>
                          <w:fldChar w:fldCharType="end"/>
                        </w:r>
                      </w:p>
                    </w:sdtContent>
                  </w:sdt>
                  <w:p w14:paraId="6591BC30"/>
                </w:txbxContent>
              </v:textbox>
            </v:shape>
          </w:pict>
        </mc:Fallback>
      </mc:AlternateConten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A286D96">
    <w:pPr>
      <w:spacing w:line="235" w:lineRule="exact"/>
      <w:ind w:left="4074"/>
      <w:rPr>
        <w:sz w:val="18"/>
        <w:szCs w:val="18"/>
      </w:rPr>
    </w:pPr>
    <w:r>
      <w:rPr>
        <w:sz w:val="18"/>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5" name="文本框 5"/>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1BE83AE1">
                          <w:pPr>
                            <w:pStyle w:val="55"/>
                          </w:pPr>
                          <w:r>
                            <w:fldChar w:fldCharType="begin"/>
                          </w:r>
                          <w:r>
                            <w:instrText xml:space="preserve"> PAGE  \* MERGEFORMAT </w:instrText>
                          </w:r>
                          <w:r>
                            <w:fldChar w:fldCharType="separate"/>
                          </w:r>
                          <w:r>
                            <w:t>13</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5926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">
              <v:fill on="f" focussize="0,0"/>
              <v:stroke on="f" weight="0.5pt"/>
              <v:imagedata o:title=""/>
              <o:lock v:ext="edit" aspectratio="f"/>
              <v:textbox inset="0mm,0mm,0mm,0mm" style="mso-fit-shape-to-text:t;">
                <w:txbxContent>
                  <w:p w14:paraId="1BE83AE1">
                    <w:pPr>
                      <w:pStyle w:val="55"/>
                    </w:pPr>
                    <w:r>
                      <w:fldChar w:fldCharType="begin"/>
                    </w:r>
                    <w:r>
                      <w:instrText xml:space="preserve"> PAGE  \* MERGEFORMAT </w:instrText>
                    </w:r>
                    <w:r>
                      <w:fldChar w:fldCharType="separate"/>
                    </w:r>
                    <w:r>
                      <w:t>13</w:t>
                    </w:r>
                    <w:r>
                      <w:fldChar w:fldCharType="end"/>
                    </w:r>
                  </w:p>
                </w:txbxContent>
              </v:textbox>
            </v:shape>
          </w:pict>
        </mc:Fallback>
      </mc:AlternateContent>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089C9C1">
    <w:pPr>
      <w:spacing w:line="169" w:lineRule="auto"/>
      <w:ind w:left="4084"/>
      <w:rPr>
        <w:rFonts w:ascii="Calibri" w:hAnsi="Calibri" w:eastAsia="Calibri" w:cs="Calibri"/>
        <w:sz w:val="18"/>
        <w:szCs w:val="18"/>
      </w:rPr>
    </w:pPr>
    <w:r>
      <w:rPr>
        <w:sz w:val="18"/>
      </w:rPr>
      <mc:AlternateContent>
        <mc:Choice Requires="wps">
          <w:drawing>
            <wp:anchor distT="0" distB="0" distL="114300" distR="114300" simplePos="0" relativeHeight="251666432" behindDoc="0" locked="0" layoutInCell="1" allowOverlap="1">
              <wp:simplePos x="0" y="0"/>
              <wp:positionH relativeFrom="margin">
                <wp:align>center</wp:align>
              </wp:positionH>
              <wp:positionV relativeFrom="paragraph">
                <wp:posOffset>0</wp:posOffset>
              </wp:positionV>
              <wp:extent cx="1828800" cy="1828800"/>
              <wp:effectExtent l="0" t="0" r="0" b="0"/>
              <wp:wrapNone/>
              <wp:docPr id="21" name="文本框 2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7F989C16">
                          <w:pPr>
                            <w:pStyle w:val="55"/>
                          </w:pPr>
                          <w:r>
                            <w:fldChar w:fldCharType="begin"/>
                          </w:r>
                          <w:r>
                            <w:instrText xml:space="preserve"> PAGE  \* MERGEFORMAT </w:instrText>
                          </w:r>
                          <w:r>
                            <w:fldChar w:fldCharType="separate"/>
                          </w:r>
                          <w:r>
                            <w:t>26</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6432;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">
              <v:fill on="f" focussize="0,0"/>
              <v:stroke on="f" weight="0.5pt"/>
              <v:imagedata o:title=""/>
              <o:lock v:ext="edit" aspectratio="f"/>
              <v:textbox inset="0mm,0mm,0mm,0mm" style="mso-fit-shape-to-text:t;">
                <w:txbxContent>
                  <w:p w14:paraId="7F989C16">
                    <w:pPr>
                      <w:pStyle w:val="55"/>
                    </w:pPr>
                    <w:r>
                      <w:fldChar w:fldCharType="begin"/>
                    </w:r>
                    <w:r>
                      <w:instrText xml:space="preserve"> PAGE  \* MERGEFORMAT </w:instrText>
                    </w:r>
                    <w:r>
                      <w:fldChar w:fldCharType="separate"/>
                    </w:r>
                    <w:r>
                      <w:t>26</w:t>
                    </w:r>
                    <w:r>
                      <w:fldChar w:fldCharType="end"/>
                    </w:r>
                  </w:p>
                </w:txbxContent>
              </v:textbox>
            </v:shape>
          </w:pict>
        </mc:Fallback>
      </mc:AlternateContent>
    </w: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91F4A37">
    <w:pPr>
      <w:spacing w:line="169" w:lineRule="auto"/>
      <w:ind w:left="4084"/>
      <w:rPr>
        <w:rFonts w:ascii="Calibri" w:hAnsi="Calibri" w:eastAsia="Calibri" w:cs="Calibri"/>
        <w:sz w:val="18"/>
        <w:szCs w:val="18"/>
      </w:rPr>
    </w:pPr>
    <w:r>
      <w:rPr>
        <w:sz w:val="18"/>
      </w:rPr>
      <mc:AlternateContent>
        <mc:Choice Requires="wps">
          <w:drawing>
            <wp:anchor distT="0" distB="0" distL="114300" distR="114300" simplePos="0" relativeHeight="251668480" behindDoc="0" locked="0" layoutInCell="1" allowOverlap="1">
              <wp:simplePos x="0" y="0"/>
              <wp:positionH relativeFrom="margin">
                <wp:align>center</wp:align>
              </wp:positionH>
              <wp:positionV relativeFrom="paragraph">
                <wp:posOffset>0</wp:posOffset>
              </wp:positionV>
              <wp:extent cx="1828800" cy="1828800"/>
              <wp:effectExtent l="0" t="0" r="0" b="0"/>
              <wp:wrapNone/>
              <wp:docPr id="22" name="文本框 22"/>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65B430E2">
                          <w:pPr>
                            <w:pStyle w:val="55"/>
                          </w:pPr>
                          <w:r>
                            <w:fldChar w:fldCharType="begin"/>
                          </w:r>
                          <w:r>
                            <w:instrText xml:space="preserve"> PAGE  \* MERGEFORMAT </w:instrText>
                          </w:r>
                          <w:r>
                            <w:fldChar w:fldCharType="separate"/>
                          </w:r>
                          <w:r>
                            <w:t>27</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8480;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">
              <v:fill on="f" focussize="0,0"/>
              <v:stroke on="f" weight="0.5pt"/>
              <v:imagedata o:title=""/>
              <o:lock v:ext="edit" aspectratio="f"/>
              <v:textbox inset="0mm,0mm,0mm,0mm" style="mso-fit-shape-to-text:t;">
                <w:txbxContent>
                  <w:p w14:paraId="65B430E2">
                    <w:pPr>
                      <w:pStyle w:val="55"/>
                    </w:pPr>
                    <w:r>
                      <w:fldChar w:fldCharType="begin"/>
                    </w:r>
                    <w:r>
                      <w:instrText xml:space="preserve"> PAGE  \* MERGEFORMAT </w:instrText>
                    </w:r>
                    <w:r>
                      <w:fldChar w:fldCharType="separate"/>
                    </w:r>
                    <w:r>
                      <w:t>27</w:t>
                    </w:r>
                    <w:r>
                      <w:fldChar w:fldCharType="end"/>
                    </w:r>
                  </w:p>
                </w:txbxContent>
              </v:textbox>
            </v:shape>
          </w:pict>
        </mc:Fallback>
      </mc:AlternateContent>
    </w:r>
  </w:p>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4C7D6E4">
    <w:pPr>
      <w:spacing w:line="169" w:lineRule="auto"/>
      <w:ind w:left="4084"/>
      <w:rPr>
        <w:rFonts w:ascii="Calibri" w:hAnsi="Calibri" w:eastAsia="Calibri" w:cs="Calibri"/>
        <w:sz w:val="18"/>
        <w:szCs w:val="18"/>
      </w:rPr>
    </w:pPr>
    <w:r>
      <w:rPr>
        <w:sz w:val="18"/>
      </w:rPr>
      <mc:AlternateContent>
        <mc:Choice Requires="wps">
          <w:drawing>
            <wp:anchor distT="0" distB="0" distL="114300" distR="114300" simplePos="0" relativeHeight="251662336" behindDoc="0" locked="0" layoutInCell="1" allowOverlap="1">
              <wp:simplePos x="0" y="0"/>
              <wp:positionH relativeFrom="margin">
                <wp:align>center</wp:align>
              </wp:positionH>
              <wp:positionV relativeFrom="paragraph">
                <wp:posOffset>0</wp:posOffset>
              </wp:positionV>
              <wp:extent cx="1828800" cy="1828800"/>
              <wp:effectExtent l="0" t="0" r="0" b="0"/>
              <wp:wrapNone/>
              <wp:docPr id="752947201" name="文本框 75294720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43D0A7C">
                          <w:pPr>
                            <w:pStyle w:val="55"/>
                          </w:pPr>
                          <w:r>
                            <w:fldChar w:fldCharType="begin"/>
                          </w:r>
                          <w:r>
                            <w:instrText xml:space="preserve"> PAGE  \* MERGEFORMAT </w:instrText>
                          </w:r>
                          <w:r>
                            <w:fldChar w:fldCharType="separate"/>
                          </w:r>
                          <w:r>
                            <w:t>28</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2336;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">
              <v:fill on="f" focussize="0,0"/>
              <v:stroke on="f" weight="0.5pt"/>
              <v:imagedata o:title=""/>
              <o:lock v:ext="edit" aspectratio="f"/>
              <v:textbox inset="0mm,0mm,0mm,0mm" style="mso-fit-shape-to-text:t;">
                <w:txbxContent>
                  <w:p w14:paraId="043D0A7C">
                    <w:pPr>
                      <w:pStyle w:val="55"/>
                    </w:pPr>
                    <w:r>
                      <w:fldChar w:fldCharType="begin"/>
                    </w:r>
                    <w:r>
                      <w:instrText xml:space="preserve"> PAGE  \* MERGEFORMAT </w:instrText>
                    </w:r>
                    <w:r>
                      <w:fldChar w:fldCharType="separate"/>
                    </w:r>
                    <w:r>
                      <w:t>28</w:t>
                    </w:r>
                    <w:r>
                      <w:fldChar w:fldCharType="end"/>
                    </w:r>
                  </w:p>
                </w:txbxContent>
              </v:textbox>
            </v:shape>
          </w:pict>
        </mc:Fallback>
      </mc:AlternateContent>
    </w:r>
  </w:p>
</w:ftr>
</file>

<file path=word/footer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B088722">
    <w:pPr>
      <w:spacing w:line="169" w:lineRule="auto"/>
      <w:ind w:left="4084"/>
      <w:rPr>
        <w:rFonts w:ascii="Calibri" w:hAnsi="Calibri" w:eastAsia="Calibri" w:cs="Calibri"/>
        <w:sz w:val="18"/>
        <w:szCs w:val="18"/>
      </w:rPr>
    </w:pPr>
    <w:r>
      <w:rPr>
        <w:sz w:val="18"/>
      </w:rPr>
      <mc:AlternateContent>
        <mc:Choice Requires="wps">
          <w:drawing>
            <wp:anchor distT="0" distB="0" distL="114300" distR="114300" simplePos="0" relativeHeight="251669504" behindDoc="0" locked="0" layoutInCell="1" allowOverlap="1">
              <wp:simplePos x="0" y="0"/>
              <wp:positionH relativeFrom="margin">
                <wp:align>center</wp:align>
              </wp:positionH>
              <wp:positionV relativeFrom="paragraph">
                <wp:posOffset>0</wp:posOffset>
              </wp:positionV>
              <wp:extent cx="1828800" cy="1828800"/>
              <wp:effectExtent l="0" t="0" r="0" b="0"/>
              <wp:wrapNone/>
              <wp:docPr id="24" name="文本框 24"/>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1BE2FDEF">
                          <w:pPr>
                            <w:pStyle w:val="55"/>
                          </w:pPr>
                          <w:r>
                            <w:fldChar w:fldCharType="begin"/>
                          </w:r>
                          <w:r>
                            <w:instrText xml:space="preserve"> PAGE  \* MERGEFORMAT </w:instrText>
                          </w:r>
                          <w:r>
                            <w:fldChar w:fldCharType="separate"/>
                          </w:r>
                          <w:r>
                            <w:t>28</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950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">
              <v:fill on="f" focussize="0,0"/>
              <v:stroke on="f" weight="0.5pt"/>
              <v:imagedata o:title=""/>
              <o:lock v:ext="edit" aspectratio="f"/>
              <v:textbox inset="0mm,0mm,0mm,0mm" style="mso-fit-shape-to-text:t;">
                <w:txbxContent>
                  <w:p w14:paraId="1BE2FDEF">
                    <w:pPr>
                      <w:pStyle w:val="55"/>
                    </w:pPr>
                    <w:r>
                      <w:fldChar w:fldCharType="begin"/>
                    </w:r>
                    <w:r>
                      <w:instrText xml:space="preserve"> PAGE  \* MERGEFORMAT </w:instrText>
                    </w:r>
                    <w:r>
                      <w:fldChar w:fldCharType="separate"/>
                    </w:r>
                    <w:r>
                      <w:t>28</w:t>
                    </w:r>
                    <w:r>
                      <w:fldChar w:fldCharType="end"/>
                    </w:r>
                  </w:p>
                </w:txbxContent>
              </v:textbox>
            </v:shape>
          </w:pict>
        </mc:Fallback>
      </mc:AlternateContent>
    </w:r>
  </w:p>
</w:ftr>
</file>

<file path=word/footer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B3361AA">
    <w:pPr>
      <w:spacing w:line="169" w:lineRule="auto"/>
      <w:ind w:left="4183"/>
      <w:rPr>
        <w:rFonts w:ascii="Calibri" w:hAnsi="Calibri" w:eastAsia="Calibri" w:cs="Calibri"/>
        <w:sz w:val="18"/>
        <w:szCs w:val="18"/>
      </w:rPr>
    </w:pPr>
    <w:r>
      <w:rPr>
        <w:sz w:val="18"/>
      </w:rPr>
      <mc:AlternateContent>
        <mc:Choice Requires="wps">
          <w:drawing>
            <wp:anchor distT="0" distB="0" distL="114300" distR="114300" simplePos="0" relativeHeight="251663360" behindDoc="0" locked="0" layoutInCell="1" allowOverlap="1">
              <wp:simplePos x="0" y="0"/>
              <wp:positionH relativeFrom="margin">
                <wp:align>center</wp:align>
              </wp:positionH>
              <wp:positionV relativeFrom="paragraph">
                <wp:posOffset>0</wp:posOffset>
              </wp:positionV>
              <wp:extent cx="1828800" cy="1828800"/>
              <wp:effectExtent l="0" t="0" r="0" b="0"/>
              <wp:wrapNone/>
              <wp:docPr id="1954178276" name="文本框 1954178276"/>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4A26BF9D">
                          <w:pPr>
                            <w:pStyle w:val="55"/>
                          </w:pPr>
                          <w:r>
                            <w:fldChar w:fldCharType="begin"/>
                          </w:r>
                          <w:r>
                            <w:instrText xml:space="preserve"> PAGE  \* MERGEFORMAT </w:instrText>
                          </w:r>
                          <w:r>
                            <w:fldChar w:fldCharType="separate"/>
                          </w:r>
                          <w:r>
                            <w:t>29</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3360;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">
              <v:fill on="f" focussize="0,0"/>
              <v:stroke on="f" weight="0.5pt"/>
              <v:imagedata o:title=""/>
              <o:lock v:ext="edit" aspectratio="f"/>
              <v:textbox inset="0mm,0mm,0mm,0mm" style="mso-fit-shape-to-text:t;">
                <w:txbxContent>
                  <w:p w14:paraId="4A26BF9D">
                    <w:pPr>
                      <w:pStyle w:val="55"/>
                    </w:pPr>
                    <w:r>
                      <w:fldChar w:fldCharType="begin"/>
                    </w:r>
                    <w:r>
                      <w:instrText xml:space="preserve"> PAGE  \* MERGEFORMAT </w:instrText>
                    </w:r>
                    <w:r>
                      <w:fldChar w:fldCharType="separate"/>
                    </w:r>
                    <w:r>
                      <w:t>29</w:t>
                    </w:r>
                    <w:r>
                      <w:fldChar w:fldCharType="end"/>
                    </w:r>
                  </w:p>
                </w:txbxContent>
              </v:textbox>
            </v:shape>
          </w:pict>
        </mc:Fallback>
      </mc:AlternateContent>
    </w:r>
  </w:p>
</w:ftr>
</file>

<file path=word/footer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4F988F1">
    <w:pPr>
      <w:spacing w:line="169" w:lineRule="auto"/>
      <w:ind w:left="4183"/>
      <w:rPr>
        <w:rFonts w:ascii="Calibri" w:hAnsi="Calibri" w:eastAsia="Calibri" w:cs="Calibri"/>
        <w:sz w:val="18"/>
        <w:szCs w:val="18"/>
      </w:rPr>
    </w:pPr>
    <w:r>
      <w:rPr>
        <w:sz w:val="18"/>
      </w:rPr>
      <mc:AlternateContent>
        <mc:Choice Requires="wps">
          <w:drawing>
            <wp:anchor distT="0" distB="0" distL="114300" distR="114300" simplePos="0" relativeHeight="251673600" behindDoc="0" locked="0" layoutInCell="1" allowOverlap="1">
              <wp:simplePos x="0" y="0"/>
              <wp:positionH relativeFrom="margin">
                <wp:align>center</wp:align>
              </wp:positionH>
              <wp:positionV relativeFrom="paragraph">
                <wp:posOffset>0</wp:posOffset>
              </wp:positionV>
              <wp:extent cx="1828800" cy="1828800"/>
              <wp:effectExtent l="0" t="0" r="0" b="0"/>
              <wp:wrapNone/>
              <wp:docPr id="25" name="文本框 25"/>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19246722">
                          <w:pPr>
                            <w:pStyle w:val="55"/>
                          </w:pPr>
                          <w:r>
                            <w:fldChar w:fldCharType="begin"/>
                          </w:r>
                          <w:r>
                            <w:instrText xml:space="preserve"> PAGE  \* MERGEFORMAT </w:instrText>
                          </w:r>
                          <w:r>
                            <w:fldChar w:fldCharType="separate"/>
                          </w:r>
                          <w:r>
                            <w:t>29</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73600;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">
              <v:fill on="f" focussize="0,0"/>
              <v:stroke on="f" weight="0.5pt"/>
              <v:imagedata o:title=""/>
              <o:lock v:ext="edit" aspectratio="f"/>
              <v:textbox inset="0mm,0mm,0mm,0mm" style="mso-fit-shape-to-text:t;">
                <w:txbxContent>
                  <w:p w14:paraId="19246722">
                    <w:pPr>
                      <w:pStyle w:val="55"/>
                    </w:pPr>
                    <w:r>
                      <w:fldChar w:fldCharType="begin"/>
                    </w:r>
                    <w:r>
                      <w:instrText xml:space="preserve"> PAGE  \* MERGEFORMAT </w:instrText>
                    </w:r>
                    <w:r>
                      <w:fldChar w:fldCharType="separate"/>
                    </w:r>
                    <w:r>
                      <w:t>29</w:t>
                    </w:r>
                    <w:r>
                      <w:fldChar w:fldCharType="end"/>
                    </w:r>
                  </w:p>
                </w:txbxContent>
              </v:textbox>
            </v:shape>
          </w:pict>
        </mc:Fallback>
      </mc:AlternateContent>
    </w:r>
  </w:p>
</w:ftr>
</file>

<file path=word/footer1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9168402">
    <w:pPr>
      <w:spacing w:line="169" w:lineRule="auto"/>
      <w:ind w:left="4083"/>
      <w:rPr>
        <w:rFonts w:ascii="Calibri" w:hAnsi="Calibri" w:eastAsia="Calibri" w:cs="Calibri"/>
        <w:sz w:val="18"/>
        <w:szCs w:val="18"/>
      </w:rPr>
    </w:pPr>
    <w:r>
      <w:rPr>
        <w:sz w:val="18"/>
      </w:rPr>
      <mc:AlternateContent>
        <mc:Choice Requires="wps">
          <w:drawing>
            <wp:anchor distT="0" distB="0" distL="114300" distR="114300" simplePos="0" relativeHeight="251664384" behindDoc="0" locked="0" layoutInCell="1" allowOverlap="1">
              <wp:simplePos x="0" y="0"/>
              <wp:positionH relativeFrom="margin">
                <wp:align>center</wp:align>
              </wp:positionH>
              <wp:positionV relativeFrom="paragraph">
                <wp:posOffset>0</wp:posOffset>
              </wp:positionV>
              <wp:extent cx="1828800" cy="1828800"/>
              <wp:effectExtent l="0" t="0" r="0" b="0"/>
              <wp:wrapNone/>
              <wp:docPr id="1656282257" name="文本框 1656282257"/>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7D9DF068">
                          <w:pPr>
                            <w:pStyle w:val="55"/>
                          </w:pPr>
                          <w:r>
                            <w:fldChar w:fldCharType="begin"/>
                          </w:r>
                          <w:r>
                            <w:instrText xml:space="preserve"> PAGE  \* MERGEFORMAT </w:instrText>
                          </w:r>
                          <w:r>
                            <w:fldChar w:fldCharType="separate"/>
                          </w:r>
                          <w:r>
                            <w:t>31</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438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">
              <v:fill on="f" focussize="0,0"/>
              <v:stroke on="f" weight="0.5pt"/>
              <v:imagedata o:title=""/>
              <o:lock v:ext="edit" aspectratio="f"/>
              <v:textbox inset="0mm,0mm,0mm,0mm" style="mso-fit-shape-to-text:t;">
                <w:txbxContent>
                  <w:p w14:paraId="7D9DF068">
                    <w:pPr>
                      <w:pStyle w:val="55"/>
                    </w:pPr>
                    <w:r>
                      <w:fldChar w:fldCharType="begin"/>
                    </w:r>
                    <w:r>
                      <w:instrText xml:space="preserve"> PAGE  \* MERGEFORMAT </w:instrText>
                    </w:r>
                    <w:r>
                      <w:fldChar w:fldCharType="separate"/>
                    </w:r>
                    <w:r>
                      <w:t>31</w:t>
                    </w:r>
                    <w:r>
                      <w:fldChar w:fldCharType="end"/>
                    </w:r>
                  </w:p>
                </w:txbxContent>
              </v:textbox>
            </v:shape>
          </w:pict>
        </mc:Fallback>
      </mc:AlternateContent>
    </w:r>
  </w:p>
</w:ftr>
</file>

<file path=word/footer1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44AB2FF">
    <w:pPr>
      <w:spacing w:line="169" w:lineRule="auto"/>
      <w:ind w:left="4083"/>
      <w:rPr>
        <w:rFonts w:ascii="Calibri" w:hAnsi="Calibri" w:eastAsia="Calibri" w:cs="Calibri"/>
        <w:sz w:val="18"/>
        <w:szCs w:val="18"/>
      </w:rPr>
    </w:pPr>
    <w:r>
      <w:rPr>
        <w:sz w:val="18"/>
      </w:rPr>
      <mc:AlternateContent>
        <mc:Choice Requires="wps">
          <w:drawing>
            <wp:anchor distT="0" distB="0" distL="114300" distR="114300" simplePos="0" relativeHeight="251670528" behindDoc="0" locked="0" layoutInCell="1" allowOverlap="1">
              <wp:simplePos x="0" y="0"/>
              <wp:positionH relativeFrom="margin">
                <wp:align>center</wp:align>
              </wp:positionH>
              <wp:positionV relativeFrom="paragraph">
                <wp:posOffset>0</wp:posOffset>
              </wp:positionV>
              <wp:extent cx="1828800" cy="1828800"/>
              <wp:effectExtent l="0" t="0" r="0" b="0"/>
              <wp:wrapNone/>
              <wp:docPr id="27" name="文本框 27"/>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794DE20">
                          <w:pPr>
                            <w:pStyle w:val="55"/>
                          </w:pPr>
                          <w:r>
                            <w:fldChar w:fldCharType="begin"/>
                          </w:r>
                          <w:r>
                            <w:instrText xml:space="preserve"> PAGE  \* MERGEFORMAT </w:instrText>
                          </w:r>
                          <w:r>
                            <w:fldChar w:fldCharType="separate"/>
                          </w:r>
                          <w:r>
                            <w:t>32</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70528;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">
              <v:fill on="f" focussize="0,0"/>
              <v:stroke on="f" weight="0.5pt"/>
              <v:imagedata o:title=""/>
              <o:lock v:ext="edit" aspectratio="f"/>
              <v:textbox inset="0mm,0mm,0mm,0mm" style="mso-fit-shape-to-text:t;">
                <w:txbxContent>
                  <w:p w14:paraId="5794DE20">
                    <w:pPr>
                      <w:pStyle w:val="55"/>
                    </w:pPr>
                    <w:r>
                      <w:fldChar w:fldCharType="begin"/>
                    </w:r>
                    <w:r>
                      <w:instrText xml:space="preserve"> PAGE  \* MERGEFORMAT </w:instrText>
                    </w:r>
                    <w:r>
                      <w:fldChar w:fldCharType="separate"/>
                    </w:r>
                    <w:r>
                      <w:t>32</w:t>
                    </w:r>
                    <w:r>
                      <w:fldChar w:fldCharType="end"/>
                    </w:r>
                  </w:p>
                </w:txbxContent>
              </v:textbox>
            </v:shape>
          </w:pict>
        </mc:Fallback>
      </mc:AlternateContent>
    </w:r>
  </w:p>
</w:ftr>
</file>

<file path=word/footer1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454AEDD">
    <w:pPr>
      <w:spacing w:line="169" w:lineRule="auto"/>
      <w:ind w:left="4083"/>
      <w:rPr>
        <w:rFonts w:ascii="Calibri" w:hAnsi="Calibri" w:eastAsia="Calibri" w:cs="Calibri"/>
        <w:sz w:val="18"/>
        <w:szCs w:val="18"/>
      </w:rPr>
    </w:pPr>
    <w:r>
      <w:rPr>
        <w:sz w:val="18"/>
      </w:rPr>
      <mc:AlternateContent>
        <mc:Choice Requires="wps">
          <w:drawing>
            <wp:anchor distT="0" distB="0" distL="114300" distR="114300" simplePos="0" relativeHeight="251671552" behindDoc="0" locked="0" layoutInCell="1" allowOverlap="1">
              <wp:simplePos x="0" y="0"/>
              <wp:positionH relativeFrom="margin">
                <wp:align>center</wp:align>
              </wp:positionH>
              <wp:positionV relativeFrom="paragraph">
                <wp:posOffset>0</wp:posOffset>
              </wp:positionV>
              <wp:extent cx="1828800" cy="1828800"/>
              <wp:effectExtent l="0" t="0" r="0" b="0"/>
              <wp:wrapNone/>
              <wp:docPr id="28" name="文本框 28"/>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1429A02E">
                          <w:pPr>
                            <w:pStyle w:val="55"/>
                          </w:pPr>
                          <w:r>
                            <w:fldChar w:fldCharType="begin"/>
                          </w:r>
                          <w:r>
                            <w:instrText xml:space="preserve"> PAGE  \* MERGEFORMAT </w:instrText>
                          </w:r>
                          <w:r>
                            <w:fldChar w:fldCharType="separate"/>
                          </w:r>
                          <w:r>
                            <w:t>33</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71552;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">
              <v:fill on="f" focussize="0,0"/>
              <v:stroke on="f" weight="0.5pt"/>
              <v:imagedata o:title=""/>
              <o:lock v:ext="edit" aspectratio="f"/>
              <v:textbox inset="0mm,0mm,0mm,0mm" style="mso-fit-shape-to-text:t;">
                <w:txbxContent>
                  <w:p w14:paraId="1429A02E">
                    <w:pPr>
                      <w:pStyle w:val="55"/>
                    </w:pPr>
                    <w:r>
                      <w:fldChar w:fldCharType="begin"/>
                    </w:r>
                    <w:r>
                      <w:instrText xml:space="preserve"> PAGE  \* MERGEFORMAT </w:instrText>
                    </w:r>
                    <w:r>
                      <w:fldChar w:fldCharType="separate"/>
                    </w:r>
                    <w:r>
                      <w:t>33</w:t>
                    </w:r>
                    <w:r>
                      <w:fldChar w:fldCharType="end"/>
                    </w:r>
                  </w:p>
                </w:txbxContent>
              </v:textbox>
            </v:shape>
          </w:pict>
        </mc:Fallback>
      </mc:AlternateContent>
    </w:r>
  </w:p>
</w:ftr>
</file>

<file path=word/footer1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A40F06B">
    <w:pPr>
      <w:spacing w:line="169" w:lineRule="auto"/>
      <w:ind w:left="4182"/>
      <w:rPr>
        <w:rFonts w:ascii="Calibri" w:hAnsi="Calibri" w:eastAsia="Calibri" w:cs="Calibri"/>
        <w:sz w:val="18"/>
        <w:szCs w:val="18"/>
      </w:rPr>
    </w:pPr>
    <w:r>
      <w:rPr>
        <w:sz w:val="18"/>
      </w:rPr>
      <mc:AlternateContent>
        <mc:Choice Requires="wps">
          <w:drawing>
            <wp:anchor distT="0" distB="0" distL="114300" distR="114300" simplePos="0" relativeHeight="251672576" behindDoc="0" locked="0" layoutInCell="1" allowOverlap="1">
              <wp:simplePos x="0" y="0"/>
              <wp:positionH relativeFrom="margin">
                <wp:align>center</wp:align>
              </wp:positionH>
              <wp:positionV relativeFrom="paragraph">
                <wp:posOffset>0</wp:posOffset>
              </wp:positionV>
              <wp:extent cx="1828800" cy="1828800"/>
              <wp:effectExtent l="0" t="0" r="0" b="0"/>
              <wp:wrapNone/>
              <wp:docPr id="29" name="文本框 29"/>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17E0F294">
                          <w:pPr>
                            <w:pStyle w:val="55"/>
                          </w:pPr>
                          <w:r>
                            <w:fldChar w:fldCharType="begin"/>
                          </w:r>
                          <w:r>
                            <w:instrText xml:space="preserve"> PAGE  \* MERGEFORMAT </w:instrText>
                          </w:r>
                          <w:r>
                            <w:fldChar w:fldCharType="separate"/>
                          </w:r>
                          <w:r>
                            <w:t>34</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72576;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">
              <v:fill on="f" focussize="0,0"/>
              <v:stroke on="f" weight="0.5pt"/>
              <v:imagedata o:title=""/>
              <o:lock v:ext="edit" aspectratio="f"/>
              <v:textbox inset="0mm,0mm,0mm,0mm" style="mso-fit-shape-to-text:t;">
                <w:txbxContent>
                  <w:p w14:paraId="17E0F294">
                    <w:pPr>
                      <w:pStyle w:val="55"/>
                    </w:pPr>
                    <w:r>
                      <w:fldChar w:fldCharType="begin"/>
                    </w:r>
                    <w:r>
                      <w:instrText xml:space="preserve"> PAGE  \* MERGEFORMAT </w:instrText>
                    </w:r>
                    <w:r>
                      <w:fldChar w:fldCharType="separate"/>
                    </w:r>
                    <w:r>
                      <w:t>34</w:t>
                    </w:r>
                    <w:r>
                      <w:fldChar w:fldCharType="end"/>
                    </w:r>
                  </w:p>
                </w:txbxContent>
              </v:textbox>
            </v:shape>
          </w:pict>
        </mc:Fallback>
      </mc:AlternateContent>
    </w:r>
  </w:p>
</w:ftr>
</file>

<file path=word/footer1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A16F703">
    <w:pPr>
      <w:spacing w:line="235" w:lineRule="exact"/>
      <w:ind w:left="4076"/>
      <w:rPr>
        <w:sz w:val="18"/>
        <w:szCs w:val="18"/>
      </w:rPr>
    </w:pPr>
    <w:r>
      <w:rPr>
        <w:sz w:val="18"/>
      </w:rPr>
      <mc:AlternateContent>
        <mc:Choice Requires="wps">
          <w:drawing>
            <wp:anchor distT="0" distB="0" distL="114300" distR="114300" simplePos="0" relativeHeight="251660288" behindDoc="0" locked="0" layoutInCell="1" allowOverlap="1">
              <wp:simplePos x="0" y="0"/>
              <wp:positionH relativeFrom="margin">
                <wp:align>center</wp:align>
              </wp:positionH>
              <wp:positionV relativeFrom="paragraph">
                <wp:posOffset>0</wp:posOffset>
              </wp:positionV>
              <wp:extent cx="1828800" cy="1828800"/>
              <wp:effectExtent l="0" t="0" r="0" b="0"/>
              <wp:wrapNone/>
              <wp:docPr id="16" name="文本框 16"/>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673D118F">
                          <w:pPr>
                            <w:pStyle w:val="55"/>
                          </w:pPr>
                          <w:r>
                            <w:fldChar w:fldCharType="begin"/>
                          </w:r>
                          <w:r>
                            <w:instrText xml:space="preserve"> PAGE  \* MERGEFORMAT </w:instrText>
                          </w:r>
                          <w:r>
                            <w:fldChar w:fldCharType="separate"/>
                          </w:r>
                          <w:r>
                            <w:t>31</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0288;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">
              <v:fill on="f" focussize="0,0"/>
              <v:stroke on="f" weight="0.5pt"/>
              <v:imagedata o:title=""/>
              <o:lock v:ext="edit" aspectratio="f"/>
              <v:textbox inset="0mm,0mm,0mm,0mm" style="mso-fit-shape-to-text:t;">
                <w:txbxContent>
                  <w:p w14:paraId="673D118F">
                    <w:pPr>
                      <w:pStyle w:val="55"/>
                    </w:pPr>
                    <w:r>
                      <w:fldChar w:fldCharType="begin"/>
                    </w:r>
                    <w:r>
                      <w:instrText xml:space="preserve"> PAGE  \* MERGEFORMAT </w:instrText>
                    </w:r>
                    <w:r>
                      <w:fldChar w:fldCharType="separate"/>
                    </w:r>
                    <w:r>
                      <w:t>31</w:t>
                    </w:r>
                    <w:r>
                      <w:fldChar w:fldCharType="end"/>
                    </w:r>
                  </w:p>
                </w:txbxContent>
              </v:textbox>
            </v:shape>
          </w:pict>
        </mc:Fallback>
      </mc:AlternateContent>
    </w:r>
  </w:p>
</w:ftr>
</file>

<file path=word/footer1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9E4F3CD">
    <w:pPr>
      <w:spacing w:line="235" w:lineRule="exact"/>
      <w:ind w:left="4076"/>
      <w:rPr>
        <w:sz w:val="18"/>
        <w:szCs w:val="18"/>
      </w:rPr>
    </w:pPr>
    <w:r>
      <w:rPr>
        <w:sz w:val="18"/>
      </w:rPr>
      <mc:AlternateContent>
        <mc:Choice Requires="wps">
          <w:drawing>
            <wp:anchor distT="0" distB="0" distL="114300" distR="114300" simplePos="0" relativeHeight="251661312" behindDoc="0" locked="0" layoutInCell="1" allowOverlap="1">
              <wp:simplePos x="0" y="0"/>
              <wp:positionH relativeFrom="margin">
                <wp:align>center</wp:align>
              </wp:positionH>
              <wp:positionV relativeFrom="paragraph">
                <wp:posOffset>0</wp:posOffset>
              </wp:positionV>
              <wp:extent cx="1828800" cy="1828800"/>
              <wp:effectExtent l="0" t="0" r="0" b="0"/>
              <wp:wrapNone/>
              <wp:docPr id="17" name="文本框 17"/>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6FC3FE2">
                          <w:pPr>
                            <w:pStyle w:val="55"/>
                          </w:pPr>
                          <w:r>
                            <w:fldChar w:fldCharType="begin"/>
                          </w:r>
                          <w:r>
                            <w:instrText xml:space="preserve"> PAGE  \* MERGEFORMAT </w:instrText>
                          </w:r>
                          <w:r>
                            <w:fldChar w:fldCharType="separate"/>
                          </w:r>
                          <w:r>
                            <w:t>32</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1312;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">
              <v:fill on="f" focussize="0,0"/>
              <v:stroke on="f" weight="0.5pt"/>
              <v:imagedata o:title=""/>
              <o:lock v:ext="edit" aspectratio="f"/>
              <v:textbox inset="0mm,0mm,0mm,0mm" style="mso-fit-shape-to-text:t;">
                <w:txbxContent>
                  <w:p w14:paraId="36FC3FE2">
                    <w:pPr>
                      <w:pStyle w:val="55"/>
                    </w:pPr>
                    <w:r>
                      <w:fldChar w:fldCharType="begin"/>
                    </w:r>
                    <w:r>
                      <w:instrText xml:space="preserve"> PAGE  \* MERGEFORMAT </w:instrText>
                    </w:r>
                    <w:r>
                      <w:fldChar w:fldCharType="separate"/>
                    </w:r>
                    <w:r>
                      <w:t>32</w:t>
                    </w:r>
                    <w:r>
                      <w:fldChar w:fldCharType="end"/>
                    </w:r>
                  </w:p>
                </w:txbxContent>
              </v:textbox>
            </v:shape>
          </w:pict>
        </mc:Fallback>
      </mc:AlternateContent>
    </w:r>
  </w:p>
</w:ftr>
</file>

<file path=word/footer1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144F903">
    <w:pPr>
      <w:spacing w:line="189" w:lineRule="auto"/>
      <w:ind w:left="4433"/>
      <w:rPr>
        <w:sz w:val="18"/>
        <w:szCs w:val="18"/>
      </w:rPr>
    </w:pPr>
    <w:r>
      <w:rPr>
        <w:sz w:val="18"/>
      </w:rPr>
      <mc:AlternateContent>
        <mc:Choice Requires="wps">
          <w:drawing>
            <wp:anchor distT="0" distB="0" distL="114300" distR="114300" simplePos="0" relativeHeight="251667456" behindDoc="0" locked="0" layoutInCell="1" allowOverlap="1">
              <wp:simplePos x="0" y="0"/>
              <wp:positionH relativeFrom="margin">
                <wp:align>center</wp:align>
              </wp:positionH>
              <wp:positionV relativeFrom="paragraph">
                <wp:posOffset>0</wp:posOffset>
              </wp:positionV>
              <wp:extent cx="1828800" cy="1828800"/>
              <wp:effectExtent l="0" t="0" r="0" b="0"/>
              <wp:wrapNone/>
              <wp:docPr id="1594120958" name="文本框 4"/>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2CC50DB">
                          <w:pPr>
                            <w:pStyle w:val="55"/>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文本框 4" o:spid="_x0000_s1026" o:spt="202" type="#_x0000_t202" style="position:absolute;left:0pt;margin-top:0pt;height:144pt;width:144pt;mso-position-horizontal:center;mso-position-horizontal-relative:margin;mso-wrap-style:none;z-index:251667456;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">
              <v:fill on="f" focussize="0,0"/>
              <v:stroke on="f" weight="0.5pt"/>
              <v:imagedata o:title=""/>
              <o:lock v:ext="edit" aspectratio="f"/>
              <v:textbox inset="0mm,0mm,0mm,0mm" style="mso-fit-shape-to-text:t;">
                <w:txbxContent>
                  <w:p w14:paraId="32CC50DB">
                    <w:pPr>
                      <w:pStyle w:val="55"/>
                    </w:pPr>
                    <w:r>
                      <w:fldChar w:fldCharType="begin"/>
                    </w:r>
                    <w:r>
                      <w:instrText xml:space="preserve"> PAGE  \* MERGEFORMAT </w:instrText>
                    </w:r>
                    <w:r>
                      <w:fldChar w:fldCharType="separate"/>
                    </w:r>
                    <w:r>
                      <w:t>1</w:t>
                    </w:r>
                    <w:r>
                      <w:fldChar w:fldCharType="end"/>
                    </w:r>
                  </w:p>
                </w:txbxContent>
              </v:textbox>
            </v:shape>
          </w:pict>
        </mc:Fallback>
      </mc:AlternateContent>
    </w:r>
  </w:p>
</w:ftr>
</file>

<file path=word/footer1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584E11F">
    <w:pPr>
      <w:spacing w:line="189" w:lineRule="auto"/>
      <w:ind w:left="4433"/>
      <w:rPr>
        <w:sz w:val="18"/>
        <w:szCs w:val="18"/>
      </w:rPr>
    </w:pPr>
    <w:r>
      <w:rPr>
        <w:sz w:val="18"/>
      </w:rPr>
      <mc:AlternateContent>
        <mc:Choice Requires="wps">
          <w:drawing>
            <wp:anchor distT="0" distB="0" distL="114300" distR="114300" simplePos="0" relativeHeight="251674624" behindDoc="0" locked="0" layoutInCell="1" allowOverlap="1">
              <wp:simplePos x="0" y="0"/>
              <wp:positionH relativeFrom="margin">
                <wp:align>center</wp:align>
              </wp:positionH>
              <wp:positionV relativeFrom="paragraph">
                <wp:posOffset>0</wp:posOffset>
              </wp:positionV>
              <wp:extent cx="1828800" cy="1828800"/>
              <wp:effectExtent l="0" t="0" r="0" b="0"/>
              <wp:wrapNone/>
              <wp:docPr id="19" name="文本框 19"/>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5E68282">
                          <w:pPr>
                            <w:pStyle w:val="55"/>
                          </w:pPr>
                          <w:r>
                            <w:fldChar w:fldCharType="begin"/>
                          </w:r>
                          <w:r>
                            <w:instrText xml:space="preserve"> PAGE  \* MERGEFORMAT </w:instrText>
                          </w:r>
                          <w:r>
                            <w:fldChar w:fldCharType="separate"/>
                          </w:r>
                          <w:r>
                            <w:t>34</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7462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">
              <v:fill on="f" focussize="0,0"/>
              <v:stroke on="f" weight="0.5pt"/>
              <v:imagedata o:title=""/>
              <o:lock v:ext="edit" aspectratio="f"/>
              <v:textbox inset="0mm,0mm,0mm,0mm" style="mso-fit-shape-to-text:t;">
                <w:txbxContent>
                  <w:p w14:paraId="05E68282">
                    <w:pPr>
                      <w:pStyle w:val="55"/>
                    </w:pPr>
                    <w:r>
                      <w:fldChar w:fldCharType="begin"/>
                    </w:r>
                    <w:r>
                      <w:instrText xml:space="preserve"> PAGE  \* MERGEFORMAT </w:instrText>
                    </w:r>
                    <w:r>
                      <w:fldChar w:fldCharType="separate"/>
                    </w:r>
                    <w:r>
                      <w:t>34</w:t>
                    </w:r>
                    <w:r>
                      <w:fldChar w:fldCharType="end"/>
                    </w: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C40A1C6">
    <w:pPr>
      <w:pStyle w:val="57"/>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FB6B0AB">
    <w:pPr>
      <w:pStyle w:val="6"/>
      <w:spacing w:line="100" w:lineRule="auto"/>
      <w:rPr>
        <w:sz w:val="2"/>
      </w:rPr>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69598B2">
    <w:pPr>
      <w:pStyle w:val="6"/>
      <w:spacing w:line="100" w:lineRule="auto"/>
      <w:rPr>
        <w:sz w:val="2"/>
      </w:rPr>
    </w:pP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4E2D9B7">
    <w:pPr>
      <w:pStyle w:val="6"/>
      <w:spacing w:line="100" w:lineRule="auto"/>
      <w:rPr>
        <w:sz w:val="2"/>
      </w:rPr>
    </w:pP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33F9320">
    <w:pPr>
      <w:pStyle w:val="6"/>
      <w:spacing w:line="100" w:lineRule="auto"/>
      <w:rPr>
        <w:sz w:val="2"/>
      </w:rPr>
    </w:pP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FB01199">
    <w:pPr>
      <w:pStyle w:val="6"/>
      <w:spacing w:line="100" w:lineRule="auto"/>
      <w:rPr>
        <w:sz w:val="2"/>
      </w:rPr>
    </w:pPr>
  </w:p>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6A51E44">
    <w:pPr>
      <w:pStyle w:val="6"/>
      <w:spacing w:line="100" w:lineRule="auto"/>
      <w:rPr>
        <w:sz w:val="2"/>
      </w:rPr>
    </w:pPr>
  </w:p>
</w:hdr>
</file>

<file path=word/header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F2DD3DA">
    <w:pPr>
      <w:pStyle w:val="6"/>
      <w:spacing w:line="100" w:lineRule="auto"/>
      <w:rPr>
        <w:sz w:val="2"/>
      </w:rPr>
    </w:pPr>
  </w:p>
</w:hdr>
</file>

<file path=word/header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1E04F86">
    <w:pPr>
      <w:pStyle w:val="6"/>
      <w:spacing w:line="100" w:lineRule="auto"/>
      <w:rPr>
        <w:sz w:val="2"/>
      </w:rPr>
    </w:pPr>
  </w:p>
</w:hdr>
</file>

<file path=word/header1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9C19E59">
    <w:pPr>
      <w:pStyle w:val="6"/>
      <w:spacing w:before="16" w:line="219" w:lineRule="auto"/>
      <w:jc w:val="right"/>
    </w:pPr>
  </w:p>
</w:hdr>
</file>

<file path=word/header1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6B6EDF1">
    <w:pPr>
      <w:pStyle w:val="6"/>
      <w:spacing w:before="16" w:line="219" w:lineRule="auto"/>
      <w:jc w:val="right"/>
    </w:pPr>
  </w:p>
</w:hdr>
</file>

<file path=word/header1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BF644AE">
    <w:pPr>
      <w:pStyle w:val="6"/>
      <w:spacing w:before="16" w:line="219" w:lineRule="auto"/>
      <w:jc w:val="right"/>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B45E57CD"/>
    <w:multiLevelType w:val="singleLevel"/>
    <w:tmpl w:val="B45E57CD"/>
    <w:lvl w:ilvl="0" w:tentative="0">
      <w:start w:val="1"/>
      <w:numFmt w:val="decimal"/>
      <w:lvlText w:val="%1."/>
      <w:lvlJc w:val="left"/>
      <w:pPr>
        <w:tabs>
          <w:tab w:val="left" w:pos="312"/>
        </w:tabs>
      </w:pPr>
    </w:lvl>
  </w:abstractNum>
  <w:abstractNum w:abstractNumId="1">
    <w:nsid w:val="FBFB0D52"/>
    <w:multiLevelType w:val="singleLevel"/>
    <w:tmpl w:val="FBFB0D52"/>
    <w:lvl w:ilvl="0" w:tentative="0">
      <w:start w:val="1"/>
      <w:numFmt w:val="decimal"/>
      <w:lvlText w:val="%1."/>
      <w:lvlJc w:val="left"/>
      <w:pPr>
        <w:tabs>
          <w:tab w:val="left" w:pos="312"/>
        </w:tabs>
      </w:pPr>
    </w:lvl>
  </w:abstractNum>
  <w:abstractNum w:abstractNumId="2">
    <w:nsid w:val="FDACC07C"/>
    <w:multiLevelType w:val="singleLevel"/>
    <w:tmpl w:val="FDACC07C"/>
    <w:lvl w:ilvl="0" w:tentative="0">
      <w:start w:val="1"/>
      <w:numFmt w:val="chineseCounting"/>
      <w:suff w:val="space"/>
      <w:lvlText w:val="第%1章"/>
      <w:lvlJc w:val="left"/>
      <w:rPr>
        <w:rFonts w:hint="eastAsia"/>
      </w:rPr>
    </w:lvl>
  </w:abstractNum>
  <w:abstractNum w:abstractNumId="3">
    <w:nsid w:val="FFFFFF7C"/>
    <w:multiLevelType w:val="singleLevel"/>
    <w:tmpl w:val="FFFFFF7C"/>
    <w:lvl w:ilvl="0" w:tentative="0">
      <w:start w:val="1"/>
      <w:numFmt w:val="decimal"/>
      <w:pStyle w:val="65"/>
      <w:lvlText w:val="%1."/>
      <w:lvlJc w:val="left"/>
      <w:pPr>
        <w:tabs>
          <w:tab w:val="left" w:pos="2040"/>
        </w:tabs>
        <w:ind w:left="2040" w:leftChars="800" w:hanging="360" w:hangingChars="200"/>
      </w:pPr>
    </w:lvl>
  </w:abstractNum>
  <w:abstractNum w:abstractNumId="4">
    <w:nsid w:val="FFFFFF7D"/>
    <w:multiLevelType w:val="singleLevel"/>
    <w:tmpl w:val="FFFFFF7D"/>
    <w:lvl w:ilvl="0" w:tentative="0">
      <w:start w:val="1"/>
      <w:numFmt w:val="decimal"/>
      <w:pStyle w:val="47"/>
      <w:lvlText w:val="%1."/>
      <w:lvlJc w:val="left"/>
      <w:pPr>
        <w:tabs>
          <w:tab w:val="left" w:pos="1620"/>
        </w:tabs>
        <w:ind w:left="1620" w:leftChars="600" w:hanging="360" w:hangingChars="200"/>
      </w:pPr>
    </w:lvl>
  </w:abstractNum>
  <w:abstractNum w:abstractNumId="5">
    <w:nsid w:val="FFFFFF7E"/>
    <w:multiLevelType w:val="singleLevel"/>
    <w:tmpl w:val="FFFFFF7E"/>
    <w:lvl w:ilvl="0" w:tentative="0">
      <w:start w:val="1"/>
      <w:numFmt w:val="decimal"/>
      <w:pStyle w:val="36"/>
      <w:lvlText w:val="%1."/>
      <w:lvlJc w:val="left"/>
      <w:pPr>
        <w:tabs>
          <w:tab w:val="left" w:pos="1200"/>
        </w:tabs>
        <w:ind w:left="1200" w:leftChars="400" w:hanging="360" w:hangingChars="200"/>
      </w:pPr>
    </w:lvl>
  </w:abstractNum>
  <w:abstractNum w:abstractNumId="6">
    <w:nsid w:val="FFFFFF7F"/>
    <w:multiLevelType w:val="singleLevel"/>
    <w:tmpl w:val="FFFFFF7F"/>
    <w:lvl w:ilvl="0" w:tentative="0">
      <w:start w:val="1"/>
      <w:numFmt w:val="decimal"/>
      <w:pStyle w:val="15"/>
      <w:lvlText w:val="%1."/>
      <w:lvlJc w:val="left"/>
      <w:pPr>
        <w:tabs>
          <w:tab w:val="left" w:pos="780"/>
        </w:tabs>
        <w:ind w:left="780" w:leftChars="200" w:hanging="360" w:hangingChars="200"/>
      </w:pPr>
    </w:lvl>
  </w:abstractNum>
  <w:abstractNum w:abstractNumId="7">
    <w:nsid w:val="FFFFFF80"/>
    <w:multiLevelType w:val="singleLevel"/>
    <w:tmpl w:val="FFFFFF80"/>
    <w:lvl w:ilvl="0" w:tentative="0">
      <w:start w:val="1"/>
      <w:numFmt w:val="bullet"/>
      <w:pStyle w:val="46"/>
      <w:lvlText w:val=""/>
      <w:lvlJc w:val="left"/>
      <w:pPr>
        <w:tabs>
          <w:tab w:val="left" w:pos="2040"/>
        </w:tabs>
        <w:ind w:left="2040" w:leftChars="800" w:hanging="360" w:hangingChars="200"/>
      </w:pPr>
      <w:rPr>
        <w:rFonts w:hint="default" w:ascii="Wingdings" w:hAnsi="Wingdings"/>
      </w:rPr>
    </w:lvl>
  </w:abstractNum>
  <w:abstractNum w:abstractNumId="8">
    <w:nsid w:val="FFFFFF81"/>
    <w:multiLevelType w:val="singleLevel"/>
    <w:tmpl w:val="FFFFFF81"/>
    <w:lvl w:ilvl="0" w:tentative="0">
      <w:start w:val="1"/>
      <w:numFmt w:val="bullet"/>
      <w:pStyle w:val="18"/>
      <w:lvlText w:val=""/>
      <w:lvlJc w:val="left"/>
      <w:pPr>
        <w:tabs>
          <w:tab w:val="left" w:pos="1620"/>
        </w:tabs>
        <w:ind w:left="1620" w:leftChars="600" w:hanging="360" w:hangingChars="200"/>
      </w:pPr>
      <w:rPr>
        <w:rFonts w:hint="default" w:ascii="Wingdings" w:hAnsi="Wingdings"/>
      </w:rPr>
    </w:lvl>
  </w:abstractNum>
  <w:abstractNum w:abstractNumId="9">
    <w:nsid w:val="FFFFFF82"/>
    <w:multiLevelType w:val="singleLevel"/>
    <w:tmpl w:val="FFFFFF82"/>
    <w:lvl w:ilvl="0" w:tentative="0">
      <w:start w:val="1"/>
      <w:numFmt w:val="bullet"/>
      <w:pStyle w:val="34"/>
      <w:lvlText w:val=""/>
      <w:lvlJc w:val="left"/>
      <w:pPr>
        <w:tabs>
          <w:tab w:val="left" w:pos="1200"/>
        </w:tabs>
        <w:ind w:left="1200" w:leftChars="400" w:hanging="360" w:hangingChars="200"/>
      </w:pPr>
      <w:rPr>
        <w:rFonts w:hint="default" w:ascii="Wingdings" w:hAnsi="Wingdings"/>
      </w:rPr>
    </w:lvl>
  </w:abstractNum>
  <w:abstractNum w:abstractNumId="10">
    <w:nsid w:val="FFFFFF83"/>
    <w:multiLevelType w:val="singleLevel"/>
    <w:tmpl w:val="FFFFFF83"/>
    <w:lvl w:ilvl="0" w:tentative="0">
      <w:start w:val="1"/>
      <w:numFmt w:val="bullet"/>
      <w:pStyle w:val="40"/>
      <w:lvlText w:val=""/>
      <w:lvlJc w:val="left"/>
      <w:pPr>
        <w:tabs>
          <w:tab w:val="left" w:pos="780"/>
        </w:tabs>
        <w:ind w:left="780" w:leftChars="200" w:hanging="360" w:hangingChars="200"/>
      </w:pPr>
      <w:rPr>
        <w:rFonts w:hint="default" w:ascii="Wingdings" w:hAnsi="Wingdings"/>
      </w:rPr>
    </w:lvl>
  </w:abstractNum>
  <w:abstractNum w:abstractNumId="11">
    <w:nsid w:val="FFFFFF88"/>
    <w:multiLevelType w:val="singleLevel"/>
    <w:tmpl w:val="FFFFFF88"/>
    <w:lvl w:ilvl="0" w:tentative="0">
      <w:start w:val="1"/>
      <w:numFmt w:val="decimal"/>
      <w:pStyle w:val="21"/>
      <w:lvlText w:val="%1."/>
      <w:lvlJc w:val="left"/>
      <w:pPr>
        <w:tabs>
          <w:tab w:val="left" w:pos="360"/>
        </w:tabs>
        <w:ind w:left="360" w:hanging="360" w:hangingChars="200"/>
      </w:pPr>
    </w:lvl>
  </w:abstractNum>
  <w:abstractNum w:abstractNumId="12">
    <w:nsid w:val="FFFFFF89"/>
    <w:multiLevelType w:val="singleLevel"/>
    <w:tmpl w:val="FFFFFF89"/>
    <w:lvl w:ilvl="0" w:tentative="0">
      <w:start w:val="1"/>
      <w:numFmt w:val="bullet"/>
      <w:pStyle w:val="25"/>
      <w:lvlText w:val=""/>
      <w:lvlJc w:val="left"/>
      <w:pPr>
        <w:tabs>
          <w:tab w:val="left" w:pos="360"/>
        </w:tabs>
        <w:ind w:left="360" w:hanging="360" w:hangingChars="200"/>
      </w:pPr>
      <w:rPr>
        <w:rFonts w:hint="default" w:ascii="Wingdings" w:hAnsi="Wingdings"/>
      </w:rPr>
    </w:lvl>
  </w:abstractNum>
  <w:abstractNum w:abstractNumId="13">
    <w:nsid w:val="3CDBBC39"/>
    <w:multiLevelType w:val="singleLevel"/>
    <w:tmpl w:val="3CDBBC39"/>
    <w:lvl w:ilvl="0" w:tentative="0">
      <w:start w:val="1"/>
      <w:numFmt w:val="chineseCounting"/>
      <w:suff w:val="nothing"/>
      <w:lvlText w:val="%1、"/>
      <w:lvlJc w:val="left"/>
      <w:rPr>
        <w:rFonts w:hint="eastAsia"/>
      </w:rPr>
    </w:lvl>
  </w:abstractNum>
  <w:num w:numId="1">
    <w:abstractNumId w:val="6"/>
  </w:num>
  <w:num w:numId="2">
    <w:abstractNumId w:val="8"/>
  </w:num>
  <w:num w:numId="3">
    <w:abstractNumId w:val="11"/>
  </w:num>
  <w:num w:numId="4">
    <w:abstractNumId w:val="12"/>
  </w:num>
  <w:num w:numId="5">
    <w:abstractNumId w:val="9"/>
  </w:num>
  <w:num w:numId="6">
    <w:abstractNumId w:val="5"/>
  </w:num>
  <w:num w:numId="7">
    <w:abstractNumId w:val="10"/>
  </w:num>
  <w:num w:numId="8">
    <w:abstractNumId w:val="7"/>
  </w:num>
  <w:num w:numId="9">
    <w:abstractNumId w:val="4"/>
  </w:num>
  <w:num w:numId="10">
    <w:abstractNumId w:val="3"/>
  </w:num>
  <w:num w:numId="11">
    <w:abstractNumId w:val="2"/>
  </w:num>
  <w:num w:numId="12">
    <w:abstractNumId w:val="13"/>
  </w:num>
  <w:num w:numId="13">
    <w:abstractNumId w:val="1"/>
  </w:num>
  <w:num w:numId="1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30"/>
  <w:displayBackgroundShape w:val="1"/>
  <w:embedTrueTypeFonts/>
  <w:saveSubsetFonts/>
  <w:bordersDoNotSurroundHeader w:val="1"/>
  <w:bordersDoNotSurroundFooter w:val="1"/>
  <w:stylePaneFormatFilter w:val="5724" w:allStyles="0" w:customStyles="0" w:latentStyles="1" w:stylesInUse="0" w:headingStyles="1" w:numberingStyles="0" w:tableStyles="0" w:directFormattingOnRuns="1" w:directFormattingOnParagraphs="1" w:directFormattingOnNumbering="1" w:directFormattingOnTables="0" w:clearFormatting="1" w:top3HeadingStyles="0" w:visibleStyles="1" w:alternateStyleNames="0"/>
  <w:documentProtection w:enforcement="0"/>
  <w:defaultTabStop w:val="420"/>
  <w:noPunctuationKerning w:val="1"/>
  <w:characterSpacingControl w:val="doNotCompress"/>
  <w:compat>
    <w:spaceForUL/>
    <w:ulTrailSpace/>
    <w:doNotExpandShiftReturn/>
    <w:doNotWrapTextWithPunct/>
    <w:doNotUseEastAsianBreakRules/>
    <w:useFELayout/>
    <w:doNotUseIndentAsNumberingTabStop/>
    <w:compatSetting w:name="compatibilityMode" w:uri="http://schemas.microsoft.com/office/word" w:val="14"/>
  </w:compat>
  <w:docVars>
    <w:docVar w:name="commondata" w:val="eyJoZGlkIjoiODMyNzY0ZmQyMGRmMjFlZmY4ZDU0MzgyNGI1Y2JiZjkifQ=="/>
    <w:docVar w:name="KSO_WPS_MARK_KEY" w:val="3fbd2997-b52c-4d60-a48d-0449d74d61a8"/>
  </w:docVars>
  <w:rsids>
    <w:rsidRoot w:val="005B030D"/>
    <w:rsid w:val="0000367C"/>
    <w:rsid w:val="000048E0"/>
    <w:rsid w:val="000062CE"/>
    <w:rsid w:val="00010B60"/>
    <w:rsid w:val="00011BFE"/>
    <w:rsid w:val="00016025"/>
    <w:rsid w:val="00025D34"/>
    <w:rsid w:val="00026F39"/>
    <w:rsid w:val="000365D0"/>
    <w:rsid w:val="000430DD"/>
    <w:rsid w:val="000463C4"/>
    <w:rsid w:val="0005053D"/>
    <w:rsid w:val="000719DE"/>
    <w:rsid w:val="00077F9E"/>
    <w:rsid w:val="00087A3C"/>
    <w:rsid w:val="00092473"/>
    <w:rsid w:val="00093832"/>
    <w:rsid w:val="000C3FE6"/>
    <w:rsid w:val="000D1290"/>
    <w:rsid w:val="000D79AD"/>
    <w:rsid w:val="000E1ACC"/>
    <w:rsid w:val="000E4CD3"/>
    <w:rsid w:val="000E6437"/>
    <w:rsid w:val="001102D4"/>
    <w:rsid w:val="00112E2B"/>
    <w:rsid w:val="00124200"/>
    <w:rsid w:val="00127B28"/>
    <w:rsid w:val="001347FD"/>
    <w:rsid w:val="00136615"/>
    <w:rsid w:val="001440E9"/>
    <w:rsid w:val="00154E0D"/>
    <w:rsid w:val="0015658B"/>
    <w:rsid w:val="00164326"/>
    <w:rsid w:val="00164589"/>
    <w:rsid w:val="00172D39"/>
    <w:rsid w:val="00174413"/>
    <w:rsid w:val="00180D78"/>
    <w:rsid w:val="00181EA4"/>
    <w:rsid w:val="001829C8"/>
    <w:rsid w:val="00182B63"/>
    <w:rsid w:val="00191EB3"/>
    <w:rsid w:val="00194FB6"/>
    <w:rsid w:val="00196ABE"/>
    <w:rsid w:val="001A7B3C"/>
    <w:rsid w:val="001B3D9D"/>
    <w:rsid w:val="001C4FD2"/>
    <w:rsid w:val="001C7B5F"/>
    <w:rsid w:val="001D02D8"/>
    <w:rsid w:val="001D6A7C"/>
    <w:rsid w:val="001D7951"/>
    <w:rsid w:val="001E0F85"/>
    <w:rsid w:val="001E6D54"/>
    <w:rsid w:val="001E7D53"/>
    <w:rsid w:val="001F3FDF"/>
    <w:rsid w:val="001F4053"/>
    <w:rsid w:val="001F4FD1"/>
    <w:rsid w:val="001F6C6D"/>
    <w:rsid w:val="0020498E"/>
    <w:rsid w:val="0020677B"/>
    <w:rsid w:val="00207687"/>
    <w:rsid w:val="00225D56"/>
    <w:rsid w:val="0023021C"/>
    <w:rsid w:val="0023048A"/>
    <w:rsid w:val="002363D9"/>
    <w:rsid w:val="002445B1"/>
    <w:rsid w:val="00250A8D"/>
    <w:rsid w:val="00253EC3"/>
    <w:rsid w:val="00254B99"/>
    <w:rsid w:val="00255F2D"/>
    <w:rsid w:val="002613F7"/>
    <w:rsid w:val="00265316"/>
    <w:rsid w:val="0028444D"/>
    <w:rsid w:val="002924A2"/>
    <w:rsid w:val="002B42E9"/>
    <w:rsid w:val="002C0E45"/>
    <w:rsid w:val="002C5B50"/>
    <w:rsid w:val="002C702D"/>
    <w:rsid w:val="002D6677"/>
    <w:rsid w:val="00302697"/>
    <w:rsid w:val="00315F40"/>
    <w:rsid w:val="00317108"/>
    <w:rsid w:val="00324C82"/>
    <w:rsid w:val="00354B57"/>
    <w:rsid w:val="003701C9"/>
    <w:rsid w:val="00377568"/>
    <w:rsid w:val="00390BE7"/>
    <w:rsid w:val="003A69C2"/>
    <w:rsid w:val="003A6D75"/>
    <w:rsid w:val="003D03F8"/>
    <w:rsid w:val="003D5BA9"/>
    <w:rsid w:val="003E0DE9"/>
    <w:rsid w:val="003E1907"/>
    <w:rsid w:val="003E387B"/>
    <w:rsid w:val="0040090C"/>
    <w:rsid w:val="00406B2D"/>
    <w:rsid w:val="004133D2"/>
    <w:rsid w:val="00420CF8"/>
    <w:rsid w:val="00444DE4"/>
    <w:rsid w:val="00446878"/>
    <w:rsid w:val="00451389"/>
    <w:rsid w:val="004630A0"/>
    <w:rsid w:val="00485862"/>
    <w:rsid w:val="00494A7F"/>
    <w:rsid w:val="004A2594"/>
    <w:rsid w:val="004A6CE5"/>
    <w:rsid w:val="004E236F"/>
    <w:rsid w:val="005066C3"/>
    <w:rsid w:val="005113BC"/>
    <w:rsid w:val="00523929"/>
    <w:rsid w:val="00523C45"/>
    <w:rsid w:val="005316D6"/>
    <w:rsid w:val="005446BE"/>
    <w:rsid w:val="00550C2C"/>
    <w:rsid w:val="0055720A"/>
    <w:rsid w:val="00563ED9"/>
    <w:rsid w:val="005771F9"/>
    <w:rsid w:val="00583648"/>
    <w:rsid w:val="00584867"/>
    <w:rsid w:val="00587696"/>
    <w:rsid w:val="005903BF"/>
    <w:rsid w:val="00592BFB"/>
    <w:rsid w:val="00596D08"/>
    <w:rsid w:val="005A16A1"/>
    <w:rsid w:val="005A555B"/>
    <w:rsid w:val="005B030D"/>
    <w:rsid w:val="005C0B41"/>
    <w:rsid w:val="005D5563"/>
    <w:rsid w:val="005E061D"/>
    <w:rsid w:val="005E0674"/>
    <w:rsid w:val="005E3BC9"/>
    <w:rsid w:val="005F569F"/>
    <w:rsid w:val="00601951"/>
    <w:rsid w:val="0060253F"/>
    <w:rsid w:val="006076A3"/>
    <w:rsid w:val="00615FB5"/>
    <w:rsid w:val="006173CC"/>
    <w:rsid w:val="00625406"/>
    <w:rsid w:val="00626E82"/>
    <w:rsid w:val="00636B74"/>
    <w:rsid w:val="00654B43"/>
    <w:rsid w:val="00655F6E"/>
    <w:rsid w:val="0066660E"/>
    <w:rsid w:val="006730AF"/>
    <w:rsid w:val="00676DBA"/>
    <w:rsid w:val="0068096E"/>
    <w:rsid w:val="006B12E8"/>
    <w:rsid w:val="006D28E0"/>
    <w:rsid w:val="006D3E3F"/>
    <w:rsid w:val="006E3BB3"/>
    <w:rsid w:val="006E55B2"/>
    <w:rsid w:val="006E5FD5"/>
    <w:rsid w:val="006F04DE"/>
    <w:rsid w:val="006F50BE"/>
    <w:rsid w:val="0070214E"/>
    <w:rsid w:val="0073006F"/>
    <w:rsid w:val="00734817"/>
    <w:rsid w:val="0073648F"/>
    <w:rsid w:val="0076336A"/>
    <w:rsid w:val="00763445"/>
    <w:rsid w:val="00767D67"/>
    <w:rsid w:val="0077511B"/>
    <w:rsid w:val="00775695"/>
    <w:rsid w:val="00784050"/>
    <w:rsid w:val="007947A8"/>
    <w:rsid w:val="007A71CA"/>
    <w:rsid w:val="007A7627"/>
    <w:rsid w:val="007D130E"/>
    <w:rsid w:val="007D3521"/>
    <w:rsid w:val="007E1862"/>
    <w:rsid w:val="007E5DD7"/>
    <w:rsid w:val="00800B37"/>
    <w:rsid w:val="00815492"/>
    <w:rsid w:val="00817F5D"/>
    <w:rsid w:val="0082510D"/>
    <w:rsid w:val="0083210F"/>
    <w:rsid w:val="008358E9"/>
    <w:rsid w:val="00865279"/>
    <w:rsid w:val="00870483"/>
    <w:rsid w:val="00871181"/>
    <w:rsid w:val="008759E4"/>
    <w:rsid w:val="008900FD"/>
    <w:rsid w:val="00893E0B"/>
    <w:rsid w:val="008A39A9"/>
    <w:rsid w:val="008A4E13"/>
    <w:rsid w:val="008A6B7D"/>
    <w:rsid w:val="008A6CE4"/>
    <w:rsid w:val="008C2316"/>
    <w:rsid w:val="008C79C6"/>
    <w:rsid w:val="008D251F"/>
    <w:rsid w:val="008D2EBD"/>
    <w:rsid w:val="008D75F4"/>
    <w:rsid w:val="008E0E24"/>
    <w:rsid w:val="008E2DE9"/>
    <w:rsid w:val="009025FA"/>
    <w:rsid w:val="00927BAB"/>
    <w:rsid w:val="009416FA"/>
    <w:rsid w:val="009422DD"/>
    <w:rsid w:val="0097170B"/>
    <w:rsid w:val="009748AF"/>
    <w:rsid w:val="00974E0A"/>
    <w:rsid w:val="009951F7"/>
    <w:rsid w:val="009B5DC4"/>
    <w:rsid w:val="009C0F4A"/>
    <w:rsid w:val="009C39AA"/>
    <w:rsid w:val="009D3503"/>
    <w:rsid w:val="009D7567"/>
    <w:rsid w:val="009F0190"/>
    <w:rsid w:val="009F32F7"/>
    <w:rsid w:val="00A01035"/>
    <w:rsid w:val="00A0353E"/>
    <w:rsid w:val="00A11EE8"/>
    <w:rsid w:val="00A1234F"/>
    <w:rsid w:val="00A24A36"/>
    <w:rsid w:val="00A25D98"/>
    <w:rsid w:val="00A362B9"/>
    <w:rsid w:val="00A36C8F"/>
    <w:rsid w:val="00A46F32"/>
    <w:rsid w:val="00A50E1C"/>
    <w:rsid w:val="00A552C5"/>
    <w:rsid w:val="00A709B4"/>
    <w:rsid w:val="00A847A8"/>
    <w:rsid w:val="00A96A8F"/>
    <w:rsid w:val="00AB428A"/>
    <w:rsid w:val="00AB69BE"/>
    <w:rsid w:val="00AD00A4"/>
    <w:rsid w:val="00AF0227"/>
    <w:rsid w:val="00AF0452"/>
    <w:rsid w:val="00B05BE1"/>
    <w:rsid w:val="00B15602"/>
    <w:rsid w:val="00B37048"/>
    <w:rsid w:val="00B42BA7"/>
    <w:rsid w:val="00B459C1"/>
    <w:rsid w:val="00B503A3"/>
    <w:rsid w:val="00B53F3C"/>
    <w:rsid w:val="00B54F54"/>
    <w:rsid w:val="00B57634"/>
    <w:rsid w:val="00B6179C"/>
    <w:rsid w:val="00B62ACE"/>
    <w:rsid w:val="00B6545D"/>
    <w:rsid w:val="00B80557"/>
    <w:rsid w:val="00B82202"/>
    <w:rsid w:val="00B91795"/>
    <w:rsid w:val="00B94F9D"/>
    <w:rsid w:val="00BA0035"/>
    <w:rsid w:val="00BA2442"/>
    <w:rsid w:val="00BC3AFE"/>
    <w:rsid w:val="00BC3E04"/>
    <w:rsid w:val="00BC419C"/>
    <w:rsid w:val="00BD211E"/>
    <w:rsid w:val="00BD2805"/>
    <w:rsid w:val="00BF1F8F"/>
    <w:rsid w:val="00C01E55"/>
    <w:rsid w:val="00C0488C"/>
    <w:rsid w:val="00C049D5"/>
    <w:rsid w:val="00C050E4"/>
    <w:rsid w:val="00C07B2A"/>
    <w:rsid w:val="00C1047A"/>
    <w:rsid w:val="00C1179E"/>
    <w:rsid w:val="00C11FC6"/>
    <w:rsid w:val="00C14853"/>
    <w:rsid w:val="00C167C5"/>
    <w:rsid w:val="00C25008"/>
    <w:rsid w:val="00C3220C"/>
    <w:rsid w:val="00C37EA4"/>
    <w:rsid w:val="00C52C6E"/>
    <w:rsid w:val="00C554A4"/>
    <w:rsid w:val="00C6303F"/>
    <w:rsid w:val="00C709E6"/>
    <w:rsid w:val="00CA0F36"/>
    <w:rsid w:val="00CA3B9D"/>
    <w:rsid w:val="00CB0E35"/>
    <w:rsid w:val="00CB6B17"/>
    <w:rsid w:val="00CB6D40"/>
    <w:rsid w:val="00CC3D8B"/>
    <w:rsid w:val="00CE02CC"/>
    <w:rsid w:val="00CE066F"/>
    <w:rsid w:val="00CE71E5"/>
    <w:rsid w:val="00CF15C4"/>
    <w:rsid w:val="00CF2F1D"/>
    <w:rsid w:val="00D040AC"/>
    <w:rsid w:val="00D0601E"/>
    <w:rsid w:val="00D13FA5"/>
    <w:rsid w:val="00D1622A"/>
    <w:rsid w:val="00D27935"/>
    <w:rsid w:val="00D36F46"/>
    <w:rsid w:val="00D51D0C"/>
    <w:rsid w:val="00D72735"/>
    <w:rsid w:val="00D74171"/>
    <w:rsid w:val="00D774F6"/>
    <w:rsid w:val="00D81BB5"/>
    <w:rsid w:val="00D844DC"/>
    <w:rsid w:val="00D941C5"/>
    <w:rsid w:val="00D95B25"/>
    <w:rsid w:val="00DA3F93"/>
    <w:rsid w:val="00DB02EC"/>
    <w:rsid w:val="00DB047F"/>
    <w:rsid w:val="00DC2263"/>
    <w:rsid w:val="00DC7F14"/>
    <w:rsid w:val="00DF7048"/>
    <w:rsid w:val="00E004AB"/>
    <w:rsid w:val="00E06AFD"/>
    <w:rsid w:val="00E06FFC"/>
    <w:rsid w:val="00E108E2"/>
    <w:rsid w:val="00E11696"/>
    <w:rsid w:val="00E120F6"/>
    <w:rsid w:val="00E12C70"/>
    <w:rsid w:val="00E17782"/>
    <w:rsid w:val="00E447E6"/>
    <w:rsid w:val="00E53645"/>
    <w:rsid w:val="00E57A67"/>
    <w:rsid w:val="00E62DA6"/>
    <w:rsid w:val="00E73ADE"/>
    <w:rsid w:val="00E80847"/>
    <w:rsid w:val="00E940D9"/>
    <w:rsid w:val="00E9510D"/>
    <w:rsid w:val="00E95426"/>
    <w:rsid w:val="00EA2413"/>
    <w:rsid w:val="00EA5E86"/>
    <w:rsid w:val="00ED4087"/>
    <w:rsid w:val="00ED5889"/>
    <w:rsid w:val="00ED6694"/>
    <w:rsid w:val="00EF4BD3"/>
    <w:rsid w:val="00F01E21"/>
    <w:rsid w:val="00F07042"/>
    <w:rsid w:val="00F14A6B"/>
    <w:rsid w:val="00F2144B"/>
    <w:rsid w:val="00F443E6"/>
    <w:rsid w:val="00F5020F"/>
    <w:rsid w:val="00F574E8"/>
    <w:rsid w:val="00F911D1"/>
    <w:rsid w:val="00FC0F39"/>
    <w:rsid w:val="00FD2E80"/>
    <w:rsid w:val="00FD4129"/>
    <w:rsid w:val="00FD49E9"/>
    <w:rsid w:val="00FD52F8"/>
    <w:rsid w:val="00FF1963"/>
    <w:rsid w:val="00FF6A27"/>
    <w:rsid w:val="01423F24"/>
    <w:rsid w:val="01752158"/>
    <w:rsid w:val="01870949"/>
    <w:rsid w:val="01C555BF"/>
    <w:rsid w:val="01C64F05"/>
    <w:rsid w:val="023B61A1"/>
    <w:rsid w:val="028733FF"/>
    <w:rsid w:val="02C74B21"/>
    <w:rsid w:val="046012A2"/>
    <w:rsid w:val="04690C83"/>
    <w:rsid w:val="04CE49FC"/>
    <w:rsid w:val="04D32482"/>
    <w:rsid w:val="05053466"/>
    <w:rsid w:val="055625B0"/>
    <w:rsid w:val="05DF5AA1"/>
    <w:rsid w:val="066E1E11"/>
    <w:rsid w:val="069E1EDD"/>
    <w:rsid w:val="07791721"/>
    <w:rsid w:val="07E1193E"/>
    <w:rsid w:val="07F406B4"/>
    <w:rsid w:val="08303878"/>
    <w:rsid w:val="088F5BD0"/>
    <w:rsid w:val="08D139B9"/>
    <w:rsid w:val="08EA36C5"/>
    <w:rsid w:val="09154A99"/>
    <w:rsid w:val="091D0541"/>
    <w:rsid w:val="092A75B4"/>
    <w:rsid w:val="09995E3C"/>
    <w:rsid w:val="09B00157"/>
    <w:rsid w:val="09D92EFE"/>
    <w:rsid w:val="0A6A0048"/>
    <w:rsid w:val="0A910F2E"/>
    <w:rsid w:val="0ACC45C5"/>
    <w:rsid w:val="0AFD5714"/>
    <w:rsid w:val="0B27077E"/>
    <w:rsid w:val="0B945E47"/>
    <w:rsid w:val="0B9670A3"/>
    <w:rsid w:val="0B9E0DA2"/>
    <w:rsid w:val="0BB245BA"/>
    <w:rsid w:val="0BCE4606"/>
    <w:rsid w:val="0BE5706D"/>
    <w:rsid w:val="0C027923"/>
    <w:rsid w:val="0C2F7DAF"/>
    <w:rsid w:val="0CEF58A4"/>
    <w:rsid w:val="0CFB767D"/>
    <w:rsid w:val="0DE67980"/>
    <w:rsid w:val="0DF27D9A"/>
    <w:rsid w:val="0E2A345D"/>
    <w:rsid w:val="0E562251"/>
    <w:rsid w:val="0E644050"/>
    <w:rsid w:val="0E6B585A"/>
    <w:rsid w:val="0ECE7078"/>
    <w:rsid w:val="0F3D21CF"/>
    <w:rsid w:val="0F62539B"/>
    <w:rsid w:val="0F692FC4"/>
    <w:rsid w:val="0F841EA8"/>
    <w:rsid w:val="101532F2"/>
    <w:rsid w:val="11EF2AC8"/>
    <w:rsid w:val="12256077"/>
    <w:rsid w:val="1246458C"/>
    <w:rsid w:val="12C0517B"/>
    <w:rsid w:val="13757083"/>
    <w:rsid w:val="13774ED6"/>
    <w:rsid w:val="149E50D6"/>
    <w:rsid w:val="14D144EE"/>
    <w:rsid w:val="15312C36"/>
    <w:rsid w:val="154E3111"/>
    <w:rsid w:val="15AA5145"/>
    <w:rsid w:val="15FB0410"/>
    <w:rsid w:val="169275E3"/>
    <w:rsid w:val="16CB7394"/>
    <w:rsid w:val="16E573D4"/>
    <w:rsid w:val="17427E0B"/>
    <w:rsid w:val="17667206"/>
    <w:rsid w:val="17826ED4"/>
    <w:rsid w:val="17AC6144"/>
    <w:rsid w:val="18117BD2"/>
    <w:rsid w:val="181311C9"/>
    <w:rsid w:val="186D541E"/>
    <w:rsid w:val="188803EA"/>
    <w:rsid w:val="18B671F1"/>
    <w:rsid w:val="1901601B"/>
    <w:rsid w:val="198B0B19"/>
    <w:rsid w:val="19901D99"/>
    <w:rsid w:val="19990B09"/>
    <w:rsid w:val="19CC487B"/>
    <w:rsid w:val="19DC76E0"/>
    <w:rsid w:val="1A6D1028"/>
    <w:rsid w:val="1B575A35"/>
    <w:rsid w:val="1B9D1C93"/>
    <w:rsid w:val="1C4D4C6D"/>
    <w:rsid w:val="1CE76D3D"/>
    <w:rsid w:val="1D9C3DE9"/>
    <w:rsid w:val="1E576792"/>
    <w:rsid w:val="1ECB7E3A"/>
    <w:rsid w:val="1FBE48A5"/>
    <w:rsid w:val="200B1A7E"/>
    <w:rsid w:val="205A364F"/>
    <w:rsid w:val="20823EE5"/>
    <w:rsid w:val="20B47E17"/>
    <w:rsid w:val="21BF720D"/>
    <w:rsid w:val="21C66B25"/>
    <w:rsid w:val="21C95971"/>
    <w:rsid w:val="220A3471"/>
    <w:rsid w:val="221B1410"/>
    <w:rsid w:val="22B83BEE"/>
    <w:rsid w:val="22EA5CE4"/>
    <w:rsid w:val="23483843"/>
    <w:rsid w:val="236160DC"/>
    <w:rsid w:val="238C6A70"/>
    <w:rsid w:val="23DF29C4"/>
    <w:rsid w:val="23FB7458"/>
    <w:rsid w:val="24481F3D"/>
    <w:rsid w:val="244D504C"/>
    <w:rsid w:val="25107680"/>
    <w:rsid w:val="25B41480"/>
    <w:rsid w:val="25BD4C6E"/>
    <w:rsid w:val="25D936F8"/>
    <w:rsid w:val="25DC4570"/>
    <w:rsid w:val="25E20FAD"/>
    <w:rsid w:val="26304033"/>
    <w:rsid w:val="26465030"/>
    <w:rsid w:val="26BF4CB5"/>
    <w:rsid w:val="27754177"/>
    <w:rsid w:val="27875463"/>
    <w:rsid w:val="27B138FB"/>
    <w:rsid w:val="27CA263F"/>
    <w:rsid w:val="28892A82"/>
    <w:rsid w:val="28B20123"/>
    <w:rsid w:val="2A1B6BC9"/>
    <w:rsid w:val="2A7C33E5"/>
    <w:rsid w:val="2AC41273"/>
    <w:rsid w:val="2AD3246A"/>
    <w:rsid w:val="2AE11966"/>
    <w:rsid w:val="2B0B4F5F"/>
    <w:rsid w:val="2B2C6EA7"/>
    <w:rsid w:val="2B53375D"/>
    <w:rsid w:val="2B6B2A69"/>
    <w:rsid w:val="2BDE4F03"/>
    <w:rsid w:val="2D320D56"/>
    <w:rsid w:val="2D4D68C7"/>
    <w:rsid w:val="2E156399"/>
    <w:rsid w:val="2EEE1004"/>
    <w:rsid w:val="2EF92CB3"/>
    <w:rsid w:val="2F28309B"/>
    <w:rsid w:val="2FF96192"/>
    <w:rsid w:val="306730ED"/>
    <w:rsid w:val="311E228A"/>
    <w:rsid w:val="3166515D"/>
    <w:rsid w:val="31DF7C99"/>
    <w:rsid w:val="31ED43DC"/>
    <w:rsid w:val="31EF440C"/>
    <w:rsid w:val="320F75A3"/>
    <w:rsid w:val="320F78C9"/>
    <w:rsid w:val="32794A1C"/>
    <w:rsid w:val="336E5173"/>
    <w:rsid w:val="33A45C3D"/>
    <w:rsid w:val="345B5E8A"/>
    <w:rsid w:val="34AC0610"/>
    <w:rsid w:val="34E95E89"/>
    <w:rsid w:val="35032674"/>
    <w:rsid w:val="35140CEB"/>
    <w:rsid w:val="358866EE"/>
    <w:rsid w:val="35E30B2B"/>
    <w:rsid w:val="35F1149A"/>
    <w:rsid w:val="35F654A8"/>
    <w:rsid w:val="3729758D"/>
    <w:rsid w:val="377B2DE4"/>
    <w:rsid w:val="378F20E4"/>
    <w:rsid w:val="38725E73"/>
    <w:rsid w:val="38844383"/>
    <w:rsid w:val="38AD14A0"/>
    <w:rsid w:val="38F33652"/>
    <w:rsid w:val="38F33963"/>
    <w:rsid w:val="395104A1"/>
    <w:rsid w:val="39694BFB"/>
    <w:rsid w:val="3A5E1DEC"/>
    <w:rsid w:val="3AC3300F"/>
    <w:rsid w:val="3ACA3DF5"/>
    <w:rsid w:val="3B2B5ADF"/>
    <w:rsid w:val="3B84242F"/>
    <w:rsid w:val="3BDE5A0C"/>
    <w:rsid w:val="3C17152E"/>
    <w:rsid w:val="3C7F0C03"/>
    <w:rsid w:val="3CA75451"/>
    <w:rsid w:val="3CE74139"/>
    <w:rsid w:val="3D7E1F2B"/>
    <w:rsid w:val="3E0324E7"/>
    <w:rsid w:val="3E57702D"/>
    <w:rsid w:val="3E9319ED"/>
    <w:rsid w:val="3EA80862"/>
    <w:rsid w:val="3F74177E"/>
    <w:rsid w:val="3F89570E"/>
    <w:rsid w:val="3FA11390"/>
    <w:rsid w:val="3FB86FBB"/>
    <w:rsid w:val="3FE21E53"/>
    <w:rsid w:val="407B7706"/>
    <w:rsid w:val="40C0041A"/>
    <w:rsid w:val="40FD0022"/>
    <w:rsid w:val="412F398C"/>
    <w:rsid w:val="41824383"/>
    <w:rsid w:val="421B1721"/>
    <w:rsid w:val="4234362C"/>
    <w:rsid w:val="427133C8"/>
    <w:rsid w:val="42BA3075"/>
    <w:rsid w:val="42E334E2"/>
    <w:rsid w:val="4473080C"/>
    <w:rsid w:val="450E08AD"/>
    <w:rsid w:val="45361B9B"/>
    <w:rsid w:val="45577F33"/>
    <w:rsid w:val="457C391A"/>
    <w:rsid w:val="462461CD"/>
    <w:rsid w:val="46C027C2"/>
    <w:rsid w:val="478134BC"/>
    <w:rsid w:val="47D439C1"/>
    <w:rsid w:val="47DC190D"/>
    <w:rsid w:val="47F76119"/>
    <w:rsid w:val="48377A5A"/>
    <w:rsid w:val="48E42798"/>
    <w:rsid w:val="48FE3341"/>
    <w:rsid w:val="491D76C9"/>
    <w:rsid w:val="493173E9"/>
    <w:rsid w:val="493B2EB3"/>
    <w:rsid w:val="49810CE0"/>
    <w:rsid w:val="49DC5B65"/>
    <w:rsid w:val="4A3A6E28"/>
    <w:rsid w:val="4A636E05"/>
    <w:rsid w:val="4A857DD5"/>
    <w:rsid w:val="4B3948AC"/>
    <w:rsid w:val="4B8479D2"/>
    <w:rsid w:val="4BDE26FF"/>
    <w:rsid w:val="4C2F3606"/>
    <w:rsid w:val="4CE47AF5"/>
    <w:rsid w:val="4D96214D"/>
    <w:rsid w:val="4E446793"/>
    <w:rsid w:val="4EB87A5C"/>
    <w:rsid w:val="4EEE3CD4"/>
    <w:rsid w:val="4F211B6D"/>
    <w:rsid w:val="4F2550BE"/>
    <w:rsid w:val="4FCD0125"/>
    <w:rsid w:val="50EB455E"/>
    <w:rsid w:val="5124570B"/>
    <w:rsid w:val="512E4EF8"/>
    <w:rsid w:val="51400509"/>
    <w:rsid w:val="51F6513E"/>
    <w:rsid w:val="525E0EE0"/>
    <w:rsid w:val="526B70A9"/>
    <w:rsid w:val="527D74CF"/>
    <w:rsid w:val="52984273"/>
    <w:rsid w:val="52C47B66"/>
    <w:rsid w:val="5340253A"/>
    <w:rsid w:val="5374371F"/>
    <w:rsid w:val="537F0EC6"/>
    <w:rsid w:val="53CA7D3F"/>
    <w:rsid w:val="54122373"/>
    <w:rsid w:val="54E81862"/>
    <w:rsid w:val="55013E50"/>
    <w:rsid w:val="5560589C"/>
    <w:rsid w:val="559824E4"/>
    <w:rsid w:val="55E223E9"/>
    <w:rsid w:val="55F02A5A"/>
    <w:rsid w:val="55FA6408"/>
    <w:rsid w:val="55FC3817"/>
    <w:rsid w:val="57081EFA"/>
    <w:rsid w:val="571E445D"/>
    <w:rsid w:val="571F09DE"/>
    <w:rsid w:val="575A48DB"/>
    <w:rsid w:val="57AD6AE7"/>
    <w:rsid w:val="57BC0FEE"/>
    <w:rsid w:val="58EE77B9"/>
    <w:rsid w:val="59F12F67"/>
    <w:rsid w:val="5A2729E9"/>
    <w:rsid w:val="5ABD41E7"/>
    <w:rsid w:val="5B2D7FCE"/>
    <w:rsid w:val="5B885B4D"/>
    <w:rsid w:val="5B920E10"/>
    <w:rsid w:val="5BA54009"/>
    <w:rsid w:val="5BAF351A"/>
    <w:rsid w:val="5BF47459"/>
    <w:rsid w:val="5C5C36F2"/>
    <w:rsid w:val="5D09668E"/>
    <w:rsid w:val="5D0C0D36"/>
    <w:rsid w:val="5D4B0BE0"/>
    <w:rsid w:val="5D645056"/>
    <w:rsid w:val="5D9D57DF"/>
    <w:rsid w:val="5E331416"/>
    <w:rsid w:val="5E5D6E1D"/>
    <w:rsid w:val="5E786BB8"/>
    <w:rsid w:val="5F045D53"/>
    <w:rsid w:val="5F3F29C6"/>
    <w:rsid w:val="5F6B37BB"/>
    <w:rsid w:val="5FDE1F88"/>
    <w:rsid w:val="5FED5F7E"/>
    <w:rsid w:val="60464BBE"/>
    <w:rsid w:val="606C718E"/>
    <w:rsid w:val="60B6565C"/>
    <w:rsid w:val="61B47083"/>
    <w:rsid w:val="61F642E3"/>
    <w:rsid w:val="625360A5"/>
    <w:rsid w:val="6297426F"/>
    <w:rsid w:val="62B3036A"/>
    <w:rsid w:val="62C87B30"/>
    <w:rsid w:val="62D93B9D"/>
    <w:rsid w:val="62FE5D89"/>
    <w:rsid w:val="6300187B"/>
    <w:rsid w:val="637D779C"/>
    <w:rsid w:val="63C11BFC"/>
    <w:rsid w:val="63F8520A"/>
    <w:rsid w:val="64061AB3"/>
    <w:rsid w:val="64097915"/>
    <w:rsid w:val="648543C8"/>
    <w:rsid w:val="64924CA2"/>
    <w:rsid w:val="64C82D79"/>
    <w:rsid w:val="656F05C0"/>
    <w:rsid w:val="65EB3D26"/>
    <w:rsid w:val="66074C6A"/>
    <w:rsid w:val="667E3D75"/>
    <w:rsid w:val="66843502"/>
    <w:rsid w:val="66933978"/>
    <w:rsid w:val="66AB6CE2"/>
    <w:rsid w:val="66FE4D60"/>
    <w:rsid w:val="68E714AA"/>
    <w:rsid w:val="68FB5BB0"/>
    <w:rsid w:val="69305F6F"/>
    <w:rsid w:val="69644D81"/>
    <w:rsid w:val="6A754FB4"/>
    <w:rsid w:val="6A975464"/>
    <w:rsid w:val="6B1940CB"/>
    <w:rsid w:val="6B354971"/>
    <w:rsid w:val="6B407C2A"/>
    <w:rsid w:val="6B694FEB"/>
    <w:rsid w:val="6C3A6A15"/>
    <w:rsid w:val="6C8663FA"/>
    <w:rsid w:val="6CBB0FCB"/>
    <w:rsid w:val="6DA41FC5"/>
    <w:rsid w:val="6E085578"/>
    <w:rsid w:val="6EBA3A01"/>
    <w:rsid w:val="6F1F04AD"/>
    <w:rsid w:val="6F4162E7"/>
    <w:rsid w:val="6FA617E9"/>
    <w:rsid w:val="6FB50EB8"/>
    <w:rsid w:val="70036E0E"/>
    <w:rsid w:val="70604055"/>
    <w:rsid w:val="710B0845"/>
    <w:rsid w:val="711D243B"/>
    <w:rsid w:val="713A4C1B"/>
    <w:rsid w:val="71EFBDF5"/>
    <w:rsid w:val="724F7892"/>
    <w:rsid w:val="729669B5"/>
    <w:rsid w:val="72B2453A"/>
    <w:rsid w:val="73FF4E18"/>
    <w:rsid w:val="741A774C"/>
    <w:rsid w:val="745675AD"/>
    <w:rsid w:val="74F02341"/>
    <w:rsid w:val="75737307"/>
    <w:rsid w:val="758455A5"/>
    <w:rsid w:val="75B90E3A"/>
    <w:rsid w:val="75E44CC4"/>
    <w:rsid w:val="7608743B"/>
    <w:rsid w:val="76194B5F"/>
    <w:rsid w:val="764C7A4B"/>
    <w:rsid w:val="76C07BAD"/>
    <w:rsid w:val="76E539FB"/>
    <w:rsid w:val="772C3857"/>
    <w:rsid w:val="77312283"/>
    <w:rsid w:val="77A9066F"/>
    <w:rsid w:val="786D259C"/>
    <w:rsid w:val="787273FA"/>
    <w:rsid w:val="78914D26"/>
    <w:rsid w:val="79027145"/>
    <w:rsid w:val="799E4F75"/>
    <w:rsid w:val="7BB876E4"/>
    <w:rsid w:val="7D0913BE"/>
    <w:rsid w:val="7DEC38C1"/>
    <w:rsid w:val="7E2B6540"/>
    <w:rsid w:val="7E541E87"/>
    <w:rsid w:val="7E86243F"/>
    <w:rsid w:val="7E9E01CD"/>
    <w:rsid w:val="7EB7B006"/>
    <w:rsid w:val="7F0D3EE0"/>
    <w:rsid w:val="7F0E5BAA"/>
    <w:rsid w:val="7F723710"/>
    <w:rsid w:val="7FEA09E2"/>
    <w:rsid w:val="7FF74CDB"/>
    <w:rsid w:val="BB7FFF4C"/>
    <w:rsid w:val="E5FD5BCF"/>
    <w:rsid w:val="EEFFEBD2"/>
    <w:rsid w:val="FDCC37BD"/>
    <w:rsid w:val="FDFFD3B8"/>
    <w:rsid w:val="FEFF500E"/>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2"/>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9"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qFormat="1" w:unhideWhenUsed="0" w:uiPriority="0" w:semiHidden="0" w:name="index 1"/>
    <w:lsdException w:qFormat="1" w:unhideWhenUsed="0" w:uiPriority="0" w:semiHidden="0" w:name="index 2"/>
    <w:lsdException w:qFormat="1" w:unhideWhenUsed="0" w:uiPriority="0" w:semiHidden="0" w:name="index 3"/>
    <w:lsdException w:qFormat="1" w:unhideWhenUsed="0" w:uiPriority="0" w:semiHidden="0" w:name="index 4"/>
    <w:lsdException w:qFormat="1" w:unhideWhenUsed="0" w:uiPriority="0" w:semiHidden="0" w:name="index 5"/>
    <w:lsdException w:qFormat="1" w:unhideWhenUsed="0" w:uiPriority="0" w:semiHidden="0" w:name="index 6"/>
    <w:lsdException w:qFormat="1" w:unhideWhenUsed="0" w:uiPriority="0" w:semiHidden="0" w:name="index 7"/>
    <w:lsdException w:qFormat="1" w:unhideWhenUsed="0" w:uiPriority="0" w:semiHidden="0" w:name="index 8"/>
    <w:lsdException w:qFormat="1" w:unhideWhenUsed="0" w:uiPriority="0" w:semiHidden="0" w:name="index 9"/>
    <w:lsdException w:qFormat="1" w:unhideWhenUsed="0" w:uiPriority="39" w:semiHidden="0" w:name="toc 1"/>
    <w:lsdException w:qFormat="1" w:unhideWhenUsed="0" w:uiPriority="39" w:semiHidden="0" w:name="toc 2"/>
    <w:lsdException w:qFormat="1" w:unhideWhenUsed="0" w:uiPriority="39" w:semiHidden="0" w:name="toc 3"/>
    <w:lsdException w:qFormat="1" w:unhideWhenUsed="0" w:uiPriority="39" w:semiHidden="0" w:name="toc 4"/>
    <w:lsdException w:qFormat="1" w:unhideWhenUsed="0" w:uiPriority="39" w:semiHidden="0" w:name="toc 5"/>
    <w:lsdException w:qFormat="1" w:unhideWhenUsed="0" w:uiPriority="39" w:semiHidden="0" w:name="toc 6"/>
    <w:lsdException w:qFormat="1" w:unhideWhenUsed="0" w:uiPriority="39" w:semiHidden="0" w:name="toc 7"/>
    <w:lsdException w:qFormat="1" w:unhideWhenUsed="0" w:uiPriority="39" w:semiHidden="0" w:name="toc 8"/>
    <w:lsdException w:qFormat="1" w:unhideWhenUsed="0" w:uiPriority="39" w:semiHidden="0" w:name="toc 9"/>
    <w:lsdException w:qFormat="1" w:unhideWhenUsed="0" w:uiPriority="0" w:semiHidden="0" w:name="Normal Indent"/>
    <w:lsdException w:qFormat="1" w:unhideWhenUsed="0" w:uiPriority="0" w:semiHidden="0" w:name="footnote text"/>
    <w:lsdException w:qFormat="1" w:unhideWhenUsed="0" w:uiPriority="0" w:semiHidden="0" w:name="annotation text"/>
    <w:lsdException w:qFormat="1" w:unhideWhenUsed="0" w:uiPriority="0" w:semiHidden="0" w:name="header"/>
    <w:lsdException w:qFormat="1" w:unhideWhenUsed="0" w:uiPriority="99" w:semiHidden="0" w:name="footer"/>
    <w:lsdException w:qFormat="1" w:unhideWhenUsed="0" w:uiPriority="0" w:semiHidden="0" w:name="index heading"/>
    <w:lsdException w:qFormat="1" w:uiPriority="0" w:name="caption"/>
    <w:lsdException w:qFormat="1" w:unhideWhenUsed="0" w:uiPriority="0" w:semiHidden="0" w:name="table of figures"/>
    <w:lsdException w:qFormat="1" w:unhideWhenUsed="0" w:uiPriority="0" w:semiHidden="0" w:name="envelope address"/>
    <w:lsdException w:qFormat="1"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qFormat="1" w:unhideWhenUsed="0" w:uiPriority="0" w:semiHidden="0" w:name="endnote text"/>
    <w:lsdException w:qFormat="1" w:unhideWhenUsed="0" w:uiPriority="0" w:semiHidden="0" w:name="table of authorities"/>
    <w:lsdException w:qFormat="1" w:unhideWhenUsed="0" w:uiPriority="0" w:semiHidden="0" w:name="macro"/>
    <w:lsdException w:qFormat="1" w:unhideWhenUsed="0" w:uiPriority="0" w:semiHidden="0" w:name="toa heading"/>
    <w:lsdException w:qFormat="1" w:unhideWhenUsed="0" w:uiPriority="0" w:semiHidden="0" w:name="List"/>
    <w:lsdException w:qFormat="1" w:unhideWhenUsed="0" w:uiPriority="0" w:semiHidden="0" w:name="List Bullet"/>
    <w:lsdException w:qFormat="1" w:unhideWhenUsed="0" w:uiPriority="0" w:semiHidden="0" w:name="List Number"/>
    <w:lsdException w:qFormat="1" w:unhideWhenUsed="0" w:uiPriority="0" w:semiHidden="0" w:name="List 2"/>
    <w:lsdException w:qFormat="1" w:unhideWhenUsed="0" w:uiPriority="0" w:semiHidden="0" w:name="List 3"/>
    <w:lsdException w:qFormat="1" w:unhideWhenUsed="0" w:uiPriority="0" w:semiHidden="0" w:name="List 4"/>
    <w:lsdException w:qFormat="1" w:unhideWhenUsed="0" w:uiPriority="0" w:semiHidden="0" w:name="List 5"/>
    <w:lsdException w:qFormat="1" w:unhideWhenUsed="0" w:uiPriority="0" w:semiHidden="0" w:name="List Bullet 2"/>
    <w:lsdException w:qFormat="1" w:unhideWhenUsed="0" w:uiPriority="0" w:semiHidden="0" w:name="List Bullet 3"/>
    <w:lsdException w:qFormat="1" w:unhideWhenUsed="0" w:uiPriority="0" w:semiHidden="0" w:name="List Bullet 4"/>
    <w:lsdException w:qFormat="1" w:unhideWhenUsed="0" w:uiPriority="0" w:semiHidden="0" w:name="List Bullet 5"/>
    <w:lsdException w:qFormat="1" w:unhideWhenUsed="0" w:uiPriority="0" w:semiHidden="0" w:name="List Number 2"/>
    <w:lsdException w:qFormat="1" w:unhideWhenUsed="0" w:uiPriority="0" w:semiHidden="0" w:name="List Number 3"/>
    <w:lsdException w:qFormat="1" w:unhideWhenUsed="0" w:uiPriority="0" w:semiHidden="0" w:name="List Number 4"/>
    <w:lsdException w:qFormat="1" w:unhideWhenUsed="0" w:uiPriority="0" w:semiHidden="0" w:name="List Number 5"/>
    <w:lsdException w:qFormat="1" w:unhideWhenUsed="0" w:uiPriority="0" w:semiHidden="0" w:name="Title"/>
    <w:lsdException w:qFormat="1" w:unhideWhenUsed="0" w:uiPriority="0" w:semiHidden="0" w:name="Closing"/>
    <w:lsdException w:qFormat="1" w:unhideWhenUsed="0" w:uiPriority="0" w:semiHidden="0" w:name="Signature"/>
    <w:lsdException w:qFormat="1" w:uiPriority="1" w:name="Default Paragraph Font"/>
    <w:lsdException w:qFormat="1" w:unhideWhenUsed="0" w:uiPriority="0" w:name="Body Text"/>
    <w:lsdException w:qFormat="1" w:unhideWhenUsed="0" w:uiPriority="0" w:semiHidden="0" w:name="Body Text Indent"/>
    <w:lsdException w:qFormat="1" w:unhideWhenUsed="0" w:uiPriority="0" w:semiHidden="0" w:name="List Continue"/>
    <w:lsdException w:qFormat="1" w:unhideWhenUsed="0" w:uiPriority="0" w:semiHidden="0" w:name="List Continue 2"/>
    <w:lsdException w:qFormat="1" w:unhideWhenUsed="0" w:uiPriority="0" w:semiHidden="0" w:name="List Continue 3"/>
    <w:lsdException w:qFormat="1" w:unhideWhenUsed="0" w:uiPriority="0" w:semiHidden="0" w:name="List Continue 4"/>
    <w:lsdException w:qFormat="1" w:unhideWhenUsed="0" w:uiPriority="0" w:semiHidden="0" w:name="List Continue 5"/>
    <w:lsdException w:qFormat="1" w:unhideWhenUsed="0" w:uiPriority="0" w:semiHidden="0" w:name="Message Header"/>
    <w:lsdException w:qFormat="1" w:unhideWhenUsed="0" w:uiPriority="0" w:semiHidden="0" w:name="Subtitle"/>
    <w:lsdException w:qFormat="1" w:unhideWhenUsed="0" w:uiPriority="0" w:semiHidden="0" w:name="Salutation"/>
    <w:lsdException w:qFormat="1" w:unhideWhenUsed="0" w:uiPriority="0" w:semiHidden="0" w:name="Date"/>
    <w:lsdException w:qFormat="1" w:unhideWhenUsed="0" w:uiPriority="0" w:semiHidden="0" w:name="Body Text First Indent"/>
    <w:lsdException w:qFormat="1" w:unhideWhenUsed="0" w:uiPriority="0" w:semiHidden="0" w:name="Body Text First Indent 2"/>
    <w:lsdException w:qFormat="1" w:unhideWhenUsed="0" w:uiPriority="0" w:semiHidden="0" w:name="Note Heading"/>
    <w:lsdException w:qFormat="1" w:unhideWhenUsed="0" w:uiPriority="0" w:semiHidden="0" w:name="Body Text 2"/>
    <w:lsdException w:qFormat="1" w:unhideWhenUsed="0" w:uiPriority="0" w:semiHidden="0" w:name="Body Text 3"/>
    <w:lsdException w:qFormat="1" w:unhideWhenUsed="0" w:uiPriority="0" w:semiHidden="0" w:name="Body Text Indent 2"/>
    <w:lsdException w:qFormat="1" w:unhideWhenUsed="0" w:uiPriority="0" w:semiHidden="0" w:name="Body Text Indent 3"/>
    <w:lsdException w:qFormat="1"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qFormat="1" w:unhideWhenUsed="0" w:uiPriority="0" w:semiHidden="0" w:name="Document Map"/>
    <w:lsdException w:qFormat="1" w:unhideWhenUsed="0" w:uiPriority="0" w:semiHidden="0" w:name="Plain Text"/>
    <w:lsdException w:qFormat="1" w:unhideWhenUsed="0" w:uiPriority="0" w:semiHidden="0" w:name="E-mail Signature"/>
    <w:lsdException w:qFormat="1" w:unhideWhenUsed="0" w:uiPriority="0" w:semiHidden="0" w:name="Normal (Web)"/>
    <w:lsdException w:unhideWhenUsed="0" w:uiPriority="0" w:semiHidden="0" w:name="HTML Acronym"/>
    <w:lsdException w:qFormat="1"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qFormat="1"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qFormat="1"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0" w:semiHidden="0" w:name="Table Grid"/>
    <w:lsdException w:uiPriority="0" w:name="Table Theme"/>
    <w:lsdException w:qFormat="1" w:unhideWhenUsed="0" w:uiPriority="99" w:semiHidden="0" w:name="No Spacing"/>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qFormat="1" w:unhideWhenUsed="0" w:uiPriority="99" w:semiHidden="0" w:name="Quote"/>
    <w:lsdException w:qFormat="1" w:unhideWhenUsed="0" w:uiPriority="99"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kinsoku w:val="0"/>
      <w:autoSpaceDE w:val="0"/>
      <w:autoSpaceDN w:val="0"/>
      <w:adjustRightInd w:val="0"/>
      <w:snapToGrid w:val="0"/>
      <w:textAlignment w:val="baseline"/>
    </w:pPr>
    <w:rPr>
      <w:rFonts w:ascii="Arial" w:hAnsi="Arial" w:eastAsia="Arial" w:cs="Arial"/>
      <w:snapToGrid w:val="0"/>
      <w:color w:val="000000"/>
      <w:sz w:val="21"/>
      <w:szCs w:val="21"/>
      <w:lang w:val="en-US" w:eastAsia="en-US" w:bidi="ar-SA"/>
    </w:rPr>
  </w:style>
  <w:style w:type="paragraph" w:styleId="3">
    <w:name w:val="heading 1"/>
    <w:basedOn w:val="1"/>
    <w:next w:val="1"/>
    <w:qFormat/>
    <w:uiPriority w:val="99"/>
    <w:pPr>
      <w:keepNext/>
      <w:keepLines/>
      <w:spacing w:before="340" w:after="330" w:line="360" w:lineRule="auto"/>
      <w:jc w:val="center"/>
      <w:outlineLvl w:val="0"/>
    </w:pPr>
    <w:rPr>
      <w:rFonts w:ascii="宋体" w:hAnsi="宋体"/>
      <w:b/>
      <w:bCs/>
      <w:kern w:val="44"/>
      <w:sz w:val="32"/>
      <w:szCs w:val="32"/>
    </w:rPr>
  </w:style>
  <w:style w:type="paragraph" w:styleId="4">
    <w:name w:val="heading 2"/>
    <w:basedOn w:val="1"/>
    <w:next w:val="1"/>
    <w:link w:val="110"/>
    <w:semiHidden/>
    <w:unhideWhenUsed/>
    <w:qFormat/>
    <w:uiPriority w:val="0"/>
    <w:pPr>
      <w:keepNext/>
      <w:keepLines/>
      <w:spacing w:before="260" w:after="260" w:line="416" w:lineRule="auto"/>
      <w:outlineLvl w:val="1"/>
    </w:pPr>
    <w:rPr>
      <w:rFonts w:asciiTheme="majorHAnsi" w:hAnsiTheme="majorHAnsi" w:eastAsiaTheme="majorEastAsia" w:cstheme="majorBidi"/>
      <w:b/>
      <w:bCs/>
      <w:sz w:val="32"/>
      <w:szCs w:val="32"/>
    </w:rPr>
  </w:style>
  <w:style w:type="paragraph" w:styleId="5">
    <w:name w:val="heading 3"/>
    <w:basedOn w:val="1"/>
    <w:next w:val="6"/>
    <w:link w:val="111"/>
    <w:semiHidden/>
    <w:unhideWhenUsed/>
    <w:qFormat/>
    <w:uiPriority w:val="0"/>
    <w:pPr>
      <w:keepNext/>
      <w:keepLines/>
      <w:spacing w:before="260" w:after="260" w:line="416" w:lineRule="auto"/>
      <w:outlineLvl w:val="2"/>
    </w:pPr>
    <w:rPr>
      <w:b/>
      <w:bCs/>
      <w:sz w:val="32"/>
      <w:szCs w:val="32"/>
    </w:rPr>
  </w:style>
  <w:style w:type="paragraph" w:styleId="7">
    <w:name w:val="heading 4"/>
    <w:basedOn w:val="1"/>
    <w:next w:val="1"/>
    <w:link w:val="112"/>
    <w:semiHidden/>
    <w:unhideWhenUsed/>
    <w:qFormat/>
    <w:uiPriority w:val="0"/>
    <w:pPr>
      <w:keepNext/>
      <w:keepLines/>
      <w:spacing w:before="280" w:after="290" w:line="376" w:lineRule="auto"/>
      <w:outlineLvl w:val="3"/>
    </w:pPr>
    <w:rPr>
      <w:rFonts w:asciiTheme="majorHAnsi" w:hAnsiTheme="majorHAnsi" w:eastAsiaTheme="majorEastAsia" w:cstheme="majorBidi"/>
      <w:b/>
      <w:bCs/>
      <w:sz w:val="28"/>
      <w:szCs w:val="28"/>
    </w:rPr>
  </w:style>
  <w:style w:type="paragraph" w:styleId="8">
    <w:name w:val="heading 5"/>
    <w:basedOn w:val="1"/>
    <w:next w:val="1"/>
    <w:link w:val="113"/>
    <w:semiHidden/>
    <w:unhideWhenUsed/>
    <w:qFormat/>
    <w:uiPriority w:val="0"/>
    <w:pPr>
      <w:keepNext/>
      <w:keepLines/>
      <w:spacing w:before="280" w:after="290" w:line="376" w:lineRule="auto"/>
      <w:outlineLvl w:val="4"/>
    </w:pPr>
    <w:rPr>
      <w:b/>
      <w:bCs/>
      <w:sz w:val="28"/>
      <w:szCs w:val="28"/>
    </w:rPr>
  </w:style>
  <w:style w:type="paragraph" w:styleId="9">
    <w:name w:val="heading 6"/>
    <w:basedOn w:val="1"/>
    <w:next w:val="1"/>
    <w:link w:val="114"/>
    <w:semiHidden/>
    <w:unhideWhenUsed/>
    <w:qFormat/>
    <w:uiPriority w:val="0"/>
    <w:pPr>
      <w:keepNext/>
      <w:keepLines/>
      <w:spacing w:before="240" w:after="64" w:line="320" w:lineRule="auto"/>
      <w:outlineLvl w:val="5"/>
    </w:pPr>
    <w:rPr>
      <w:rFonts w:asciiTheme="majorHAnsi" w:hAnsiTheme="majorHAnsi" w:eastAsiaTheme="majorEastAsia" w:cstheme="majorBidi"/>
      <w:b/>
      <w:bCs/>
      <w:sz w:val="24"/>
      <w:szCs w:val="24"/>
    </w:rPr>
  </w:style>
  <w:style w:type="paragraph" w:styleId="10">
    <w:name w:val="heading 7"/>
    <w:basedOn w:val="1"/>
    <w:next w:val="1"/>
    <w:link w:val="115"/>
    <w:semiHidden/>
    <w:unhideWhenUsed/>
    <w:qFormat/>
    <w:uiPriority w:val="0"/>
    <w:pPr>
      <w:keepNext/>
      <w:keepLines/>
      <w:spacing w:before="240" w:after="64" w:line="320" w:lineRule="auto"/>
      <w:outlineLvl w:val="6"/>
    </w:pPr>
    <w:rPr>
      <w:b/>
      <w:bCs/>
      <w:sz w:val="24"/>
      <w:szCs w:val="24"/>
    </w:rPr>
  </w:style>
  <w:style w:type="paragraph" w:styleId="11">
    <w:name w:val="heading 8"/>
    <w:basedOn w:val="1"/>
    <w:next w:val="1"/>
    <w:link w:val="116"/>
    <w:semiHidden/>
    <w:unhideWhenUsed/>
    <w:qFormat/>
    <w:uiPriority w:val="0"/>
    <w:pPr>
      <w:keepNext/>
      <w:keepLines/>
      <w:spacing w:before="240" w:after="64" w:line="320" w:lineRule="auto"/>
      <w:outlineLvl w:val="7"/>
    </w:pPr>
    <w:rPr>
      <w:rFonts w:asciiTheme="majorHAnsi" w:hAnsiTheme="majorHAnsi" w:eastAsiaTheme="majorEastAsia" w:cstheme="majorBidi"/>
      <w:sz w:val="24"/>
      <w:szCs w:val="24"/>
    </w:rPr>
  </w:style>
  <w:style w:type="paragraph" w:styleId="12">
    <w:name w:val="heading 9"/>
    <w:basedOn w:val="1"/>
    <w:next w:val="1"/>
    <w:link w:val="117"/>
    <w:semiHidden/>
    <w:unhideWhenUsed/>
    <w:qFormat/>
    <w:uiPriority w:val="0"/>
    <w:pPr>
      <w:keepNext/>
      <w:keepLines/>
      <w:spacing w:before="240" w:after="64" w:line="320" w:lineRule="auto"/>
      <w:outlineLvl w:val="8"/>
    </w:pPr>
    <w:rPr>
      <w:rFonts w:asciiTheme="majorHAnsi" w:hAnsiTheme="majorHAnsi" w:eastAsiaTheme="majorEastAsia" w:cstheme="majorBidi"/>
    </w:rPr>
  </w:style>
  <w:style w:type="character" w:default="1" w:styleId="90">
    <w:name w:val="Default Paragraph Font"/>
    <w:semiHidden/>
    <w:unhideWhenUsed/>
    <w:qFormat/>
    <w:uiPriority w:val="1"/>
  </w:style>
  <w:style w:type="table" w:default="1" w:styleId="88">
    <w:name w:val="Normal Table"/>
    <w:semiHidden/>
    <w:unhideWhenUsed/>
    <w:qFormat/>
    <w:uiPriority w:val="99"/>
    <w:tblPr>
      <w:tblCellMar>
        <w:top w:w="0" w:type="dxa"/>
        <w:left w:w="108" w:type="dxa"/>
        <w:bottom w:w="0" w:type="dxa"/>
        <w:right w:w="108" w:type="dxa"/>
      </w:tblCellMar>
    </w:tblPr>
  </w:style>
  <w:style w:type="paragraph" w:styleId="2">
    <w:name w:val="macro"/>
    <w:link w:val="122"/>
    <w:qFormat/>
    <w:uiPriority w:val="0"/>
    <w:pPr>
      <w:tabs>
        <w:tab w:val="left" w:pos="480"/>
        <w:tab w:val="left" w:pos="960"/>
        <w:tab w:val="left" w:pos="1440"/>
        <w:tab w:val="left" w:pos="1920"/>
        <w:tab w:val="left" w:pos="2400"/>
        <w:tab w:val="left" w:pos="2880"/>
        <w:tab w:val="left" w:pos="3360"/>
        <w:tab w:val="left" w:pos="3840"/>
        <w:tab w:val="left" w:pos="4320"/>
      </w:tabs>
      <w:kinsoku w:val="0"/>
      <w:overflowPunct w:val="0"/>
      <w:autoSpaceDE w:val="0"/>
      <w:autoSpaceDN w:val="0"/>
      <w:adjustRightInd w:val="0"/>
      <w:snapToGrid w:val="0"/>
      <w:textAlignment w:val="baseline"/>
    </w:pPr>
    <w:rPr>
      <w:rFonts w:ascii="Courier New" w:hAnsi="Courier New" w:eastAsia="宋体" w:cs="Courier New"/>
      <w:snapToGrid w:val="0"/>
      <w:color w:val="000000"/>
      <w:sz w:val="24"/>
      <w:szCs w:val="24"/>
      <w:lang w:val="en-US" w:eastAsia="en-US" w:bidi="ar-SA"/>
    </w:rPr>
  </w:style>
  <w:style w:type="paragraph" w:styleId="6">
    <w:name w:val="Body Text"/>
    <w:basedOn w:val="1"/>
    <w:link w:val="105"/>
    <w:semiHidden/>
    <w:qFormat/>
    <w:uiPriority w:val="0"/>
    <w:rPr>
      <w:rFonts w:ascii="宋体" w:hAnsi="宋体" w:eastAsia="宋体" w:cs="宋体"/>
      <w:sz w:val="31"/>
      <w:szCs w:val="31"/>
    </w:rPr>
  </w:style>
  <w:style w:type="paragraph" w:styleId="13">
    <w:name w:val="List 3"/>
    <w:basedOn w:val="1"/>
    <w:qFormat/>
    <w:uiPriority w:val="0"/>
    <w:pPr>
      <w:ind w:left="100" w:leftChars="400" w:hanging="200" w:hangingChars="200"/>
      <w:contextualSpacing/>
    </w:pPr>
  </w:style>
  <w:style w:type="paragraph" w:styleId="14">
    <w:name w:val="toc 7"/>
    <w:basedOn w:val="1"/>
    <w:next w:val="1"/>
    <w:qFormat/>
    <w:uiPriority w:val="39"/>
    <w:pPr>
      <w:ind w:left="1260"/>
    </w:pPr>
    <w:rPr>
      <w:rFonts w:asciiTheme="minorHAnsi" w:hAnsiTheme="minorHAnsi" w:cstheme="minorHAnsi"/>
      <w:sz w:val="18"/>
      <w:szCs w:val="18"/>
    </w:rPr>
  </w:style>
  <w:style w:type="paragraph" w:styleId="15">
    <w:name w:val="List Number 2"/>
    <w:basedOn w:val="1"/>
    <w:qFormat/>
    <w:uiPriority w:val="0"/>
    <w:pPr>
      <w:numPr>
        <w:ilvl w:val="0"/>
        <w:numId w:val="1"/>
      </w:numPr>
      <w:contextualSpacing/>
    </w:pPr>
  </w:style>
  <w:style w:type="paragraph" w:styleId="16">
    <w:name w:val="table of authorities"/>
    <w:basedOn w:val="1"/>
    <w:next w:val="1"/>
    <w:qFormat/>
    <w:uiPriority w:val="0"/>
    <w:pPr>
      <w:ind w:left="420" w:leftChars="200"/>
    </w:pPr>
  </w:style>
  <w:style w:type="paragraph" w:styleId="17">
    <w:name w:val="Note Heading"/>
    <w:basedOn w:val="1"/>
    <w:next w:val="1"/>
    <w:link w:val="145"/>
    <w:qFormat/>
    <w:uiPriority w:val="0"/>
    <w:pPr>
      <w:jc w:val="center"/>
    </w:pPr>
  </w:style>
  <w:style w:type="paragraph" w:styleId="18">
    <w:name w:val="List Bullet 4"/>
    <w:basedOn w:val="1"/>
    <w:qFormat/>
    <w:uiPriority w:val="0"/>
    <w:pPr>
      <w:numPr>
        <w:ilvl w:val="0"/>
        <w:numId w:val="2"/>
      </w:numPr>
      <w:contextualSpacing/>
    </w:pPr>
  </w:style>
  <w:style w:type="paragraph" w:styleId="19">
    <w:name w:val="index 8"/>
    <w:basedOn w:val="1"/>
    <w:next w:val="1"/>
    <w:qFormat/>
    <w:uiPriority w:val="0"/>
    <w:pPr>
      <w:ind w:left="1400" w:leftChars="1400"/>
    </w:pPr>
  </w:style>
  <w:style w:type="paragraph" w:styleId="20">
    <w:name w:val="E-mail Signature"/>
    <w:basedOn w:val="1"/>
    <w:link w:val="120"/>
    <w:qFormat/>
    <w:uiPriority w:val="0"/>
  </w:style>
  <w:style w:type="paragraph" w:styleId="21">
    <w:name w:val="List Number"/>
    <w:basedOn w:val="1"/>
    <w:qFormat/>
    <w:uiPriority w:val="0"/>
    <w:pPr>
      <w:numPr>
        <w:ilvl w:val="0"/>
        <w:numId w:val="3"/>
      </w:numPr>
      <w:contextualSpacing/>
    </w:pPr>
  </w:style>
  <w:style w:type="paragraph" w:styleId="22">
    <w:name w:val="Normal Indent"/>
    <w:basedOn w:val="1"/>
    <w:qFormat/>
    <w:uiPriority w:val="0"/>
    <w:pPr>
      <w:ind w:firstLine="420" w:firstLineChars="200"/>
    </w:pPr>
  </w:style>
  <w:style w:type="paragraph" w:styleId="23">
    <w:name w:val="caption"/>
    <w:basedOn w:val="1"/>
    <w:next w:val="1"/>
    <w:semiHidden/>
    <w:unhideWhenUsed/>
    <w:qFormat/>
    <w:uiPriority w:val="0"/>
    <w:rPr>
      <w:rFonts w:eastAsia="黑体" w:asciiTheme="majorHAnsi" w:hAnsiTheme="majorHAnsi" w:cstheme="majorBidi"/>
      <w:sz w:val="20"/>
      <w:szCs w:val="20"/>
    </w:rPr>
  </w:style>
  <w:style w:type="paragraph" w:styleId="24">
    <w:name w:val="index 5"/>
    <w:basedOn w:val="1"/>
    <w:next w:val="1"/>
    <w:qFormat/>
    <w:uiPriority w:val="0"/>
    <w:pPr>
      <w:ind w:left="800" w:leftChars="800"/>
    </w:pPr>
  </w:style>
  <w:style w:type="paragraph" w:styleId="25">
    <w:name w:val="List Bullet"/>
    <w:basedOn w:val="1"/>
    <w:qFormat/>
    <w:uiPriority w:val="0"/>
    <w:pPr>
      <w:numPr>
        <w:ilvl w:val="0"/>
        <w:numId w:val="4"/>
      </w:numPr>
      <w:contextualSpacing/>
    </w:pPr>
  </w:style>
  <w:style w:type="paragraph" w:styleId="26">
    <w:name w:val="envelope address"/>
    <w:basedOn w:val="1"/>
    <w:qFormat/>
    <w:uiPriority w:val="0"/>
    <w:pPr>
      <w:framePr w:w="7920" w:h="1980" w:hRule="exact" w:hSpace="180" w:wrap="auto" w:vAnchor="margin" w:hAnchor="page" w:xAlign="center" w:yAlign="bottom"/>
      <w:ind w:left="100" w:leftChars="1400"/>
    </w:pPr>
    <w:rPr>
      <w:rFonts w:asciiTheme="majorHAnsi" w:hAnsiTheme="majorHAnsi" w:eastAsiaTheme="majorEastAsia" w:cstheme="majorBidi"/>
      <w:sz w:val="24"/>
      <w:szCs w:val="24"/>
    </w:rPr>
  </w:style>
  <w:style w:type="paragraph" w:styleId="27">
    <w:name w:val="Document Map"/>
    <w:basedOn w:val="1"/>
    <w:link w:val="133"/>
    <w:qFormat/>
    <w:uiPriority w:val="0"/>
    <w:rPr>
      <w:rFonts w:ascii="Microsoft YaHei UI" w:eastAsia="Microsoft YaHei UI"/>
      <w:sz w:val="18"/>
      <w:szCs w:val="18"/>
    </w:rPr>
  </w:style>
  <w:style w:type="paragraph" w:styleId="28">
    <w:name w:val="toa heading"/>
    <w:basedOn w:val="1"/>
    <w:next w:val="1"/>
    <w:qFormat/>
    <w:uiPriority w:val="0"/>
    <w:pPr>
      <w:spacing w:before="120"/>
    </w:pPr>
    <w:rPr>
      <w:rFonts w:asciiTheme="majorHAnsi" w:hAnsiTheme="majorHAnsi" w:eastAsiaTheme="majorEastAsia" w:cstheme="majorBidi"/>
      <w:sz w:val="24"/>
      <w:szCs w:val="24"/>
    </w:rPr>
  </w:style>
  <w:style w:type="paragraph" w:styleId="29">
    <w:name w:val="annotation text"/>
    <w:basedOn w:val="1"/>
    <w:link w:val="104"/>
    <w:qFormat/>
    <w:uiPriority w:val="0"/>
  </w:style>
  <w:style w:type="paragraph" w:styleId="30">
    <w:name w:val="index 6"/>
    <w:basedOn w:val="1"/>
    <w:next w:val="1"/>
    <w:qFormat/>
    <w:uiPriority w:val="0"/>
    <w:pPr>
      <w:ind w:left="1000" w:leftChars="1000"/>
    </w:pPr>
  </w:style>
  <w:style w:type="paragraph" w:styleId="31">
    <w:name w:val="Salutation"/>
    <w:basedOn w:val="1"/>
    <w:next w:val="1"/>
    <w:link w:val="118"/>
    <w:qFormat/>
    <w:uiPriority w:val="0"/>
  </w:style>
  <w:style w:type="paragraph" w:styleId="32">
    <w:name w:val="Body Text 3"/>
    <w:basedOn w:val="1"/>
    <w:link w:val="139"/>
    <w:qFormat/>
    <w:uiPriority w:val="0"/>
    <w:pPr>
      <w:spacing w:after="120"/>
    </w:pPr>
    <w:rPr>
      <w:sz w:val="16"/>
      <w:szCs w:val="16"/>
    </w:rPr>
  </w:style>
  <w:style w:type="paragraph" w:styleId="33">
    <w:name w:val="Closing"/>
    <w:basedOn w:val="1"/>
    <w:link w:val="124"/>
    <w:qFormat/>
    <w:uiPriority w:val="0"/>
    <w:pPr>
      <w:ind w:left="100" w:leftChars="2100"/>
    </w:pPr>
  </w:style>
  <w:style w:type="paragraph" w:styleId="34">
    <w:name w:val="List Bullet 3"/>
    <w:basedOn w:val="1"/>
    <w:qFormat/>
    <w:uiPriority w:val="0"/>
    <w:pPr>
      <w:numPr>
        <w:ilvl w:val="0"/>
        <w:numId w:val="5"/>
      </w:numPr>
      <w:contextualSpacing/>
    </w:pPr>
  </w:style>
  <w:style w:type="paragraph" w:styleId="35">
    <w:name w:val="Body Text Indent"/>
    <w:basedOn w:val="1"/>
    <w:link w:val="141"/>
    <w:qFormat/>
    <w:uiPriority w:val="0"/>
    <w:pPr>
      <w:spacing w:after="120"/>
      <w:ind w:left="420" w:leftChars="200"/>
    </w:pPr>
  </w:style>
  <w:style w:type="paragraph" w:styleId="36">
    <w:name w:val="List Number 3"/>
    <w:basedOn w:val="1"/>
    <w:qFormat/>
    <w:uiPriority w:val="0"/>
    <w:pPr>
      <w:numPr>
        <w:ilvl w:val="0"/>
        <w:numId w:val="6"/>
      </w:numPr>
      <w:contextualSpacing/>
    </w:pPr>
  </w:style>
  <w:style w:type="paragraph" w:styleId="37">
    <w:name w:val="List 2"/>
    <w:basedOn w:val="1"/>
    <w:qFormat/>
    <w:uiPriority w:val="0"/>
    <w:pPr>
      <w:ind w:left="100" w:leftChars="200" w:hanging="200" w:hangingChars="200"/>
      <w:contextualSpacing/>
    </w:pPr>
  </w:style>
  <w:style w:type="paragraph" w:styleId="38">
    <w:name w:val="List Continue"/>
    <w:basedOn w:val="1"/>
    <w:qFormat/>
    <w:uiPriority w:val="0"/>
    <w:pPr>
      <w:spacing w:after="120"/>
      <w:ind w:left="420" w:leftChars="200"/>
      <w:contextualSpacing/>
    </w:pPr>
  </w:style>
  <w:style w:type="paragraph" w:styleId="39">
    <w:name w:val="Block Text"/>
    <w:basedOn w:val="1"/>
    <w:qFormat/>
    <w:uiPriority w:val="0"/>
    <w:pPr>
      <w:spacing w:after="120"/>
      <w:ind w:left="1440" w:leftChars="700" w:right="1440" w:rightChars="700"/>
    </w:pPr>
  </w:style>
  <w:style w:type="paragraph" w:styleId="40">
    <w:name w:val="List Bullet 2"/>
    <w:basedOn w:val="1"/>
    <w:qFormat/>
    <w:uiPriority w:val="0"/>
    <w:pPr>
      <w:numPr>
        <w:ilvl w:val="0"/>
        <w:numId w:val="7"/>
      </w:numPr>
      <w:contextualSpacing/>
    </w:pPr>
  </w:style>
  <w:style w:type="paragraph" w:styleId="41">
    <w:name w:val="HTML Address"/>
    <w:basedOn w:val="1"/>
    <w:link w:val="106"/>
    <w:qFormat/>
    <w:uiPriority w:val="0"/>
    <w:rPr>
      <w:i/>
      <w:iCs/>
    </w:rPr>
  </w:style>
  <w:style w:type="paragraph" w:styleId="42">
    <w:name w:val="index 4"/>
    <w:basedOn w:val="1"/>
    <w:next w:val="1"/>
    <w:qFormat/>
    <w:uiPriority w:val="0"/>
    <w:pPr>
      <w:ind w:left="600" w:leftChars="600"/>
    </w:pPr>
  </w:style>
  <w:style w:type="paragraph" w:styleId="43">
    <w:name w:val="toc 5"/>
    <w:basedOn w:val="1"/>
    <w:next w:val="1"/>
    <w:qFormat/>
    <w:uiPriority w:val="39"/>
    <w:pPr>
      <w:ind w:left="840"/>
    </w:pPr>
    <w:rPr>
      <w:rFonts w:asciiTheme="minorHAnsi" w:hAnsiTheme="minorHAnsi" w:cstheme="minorHAnsi"/>
      <w:sz w:val="18"/>
      <w:szCs w:val="18"/>
    </w:rPr>
  </w:style>
  <w:style w:type="paragraph" w:styleId="44">
    <w:name w:val="toc 3"/>
    <w:basedOn w:val="1"/>
    <w:next w:val="1"/>
    <w:qFormat/>
    <w:uiPriority w:val="39"/>
    <w:pPr>
      <w:ind w:left="420"/>
    </w:pPr>
    <w:rPr>
      <w:rFonts w:asciiTheme="minorHAnsi" w:hAnsiTheme="minorHAnsi" w:cstheme="minorHAnsi"/>
      <w:i/>
      <w:iCs/>
      <w:sz w:val="20"/>
      <w:szCs w:val="20"/>
    </w:rPr>
  </w:style>
  <w:style w:type="paragraph" w:styleId="45">
    <w:name w:val="Plain Text"/>
    <w:basedOn w:val="1"/>
    <w:link w:val="119"/>
    <w:qFormat/>
    <w:uiPriority w:val="0"/>
    <w:rPr>
      <w:rFonts w:hAnsi="Courier New" w:cs="Courier New" w:asciiTheme="minorEastAsia" w:eastAsiaTheme="minorEastAsia"/>
    </w:rPr>
  </w:style>
  <w:style w:type="paragraph" w:styleId="46">
    <w:name w:val="List Bullet 5"/>
    <w:basedOn w:val="1"/>
    <w:qFormat/>
    <w:uiPriority w:val="0"/>
    <w:pPr>
      <w:numPr>
        <w:ilvl w:val="0"/>
        <w:numId w:val="8"/>
      </w:numPr>
      <w:contextualSpacing/>
    </w:pPr>
  </w:style>
  <w:style w:type="paragraph" w:styleId="47">
    <w:name w:val="List Number 4"/>
    <w:basedOn w:val="1"/>
    <w:qFormat/>
    <w:uiPriority w:val="0"/>
    <w:pPr>
      <w:numPr>
        <w:ilvl w:val="0"/>
        <w:numId w:val="9"/>
      </w:numPr>
      <w:contextualSpacing/>
    </w:pPr>
  </w:style>
  <w:style w:type="paragraph" w:styleId="48">
    <w:name w:val="toc 8"/>
    <w:basedOn w:val="1"/>
    <w:next w:val="1"/>
    <w:qFormat/>
    <w:uiPriority w:val="39"/>
    <w:pPr>
      <w:ind w:left="1470"/>
    </w:pPr>
    <w:rPr>
      <w:rFonts w:asciiTheme="minorHAnsi" w:hAnsiTheme="minorHAnsi" w:cstheme="minorHAnsi"/>
      <w:sz w:val="18"/>
      <w:szCs w:val="18"/>
    </w:rPr>
  </w:style>
  <w:style w:type="paragraph" w:styleId="49">
    <w:name w:val="index 3"/>
    <w:basedOn w:val="1"/>
    <w:next w:val="1"/>
    <w:qFormat/>
    <w:uiPriority w:val="0"/>
    <w:pPr>
      <w:ind w:left="400" w:leftChars="400"/>
    </w:pPr>
  </w:style>
  <w:style w:type="paragraph" w:styleId="50">
    <w:name w:val="Date"/>
    <w:basedOn w:val="1"/>
    <w:next w:val="1"/>
    <w:link w:val="130"/>
    <w:qFormat/>
    <w:uiPriority w:val="0"/>
    <w:pPr>
      <w:ind w:left="100" w:leftChars="2500"/>
    </w:pPr>
  </w:style>
  <w:style w:type="paragraph" w:styleId="51">
    <w:name w:val="Body Text Indent 2"/>
    <w:basedOn w:val="1"/>
    <w:link w:val="143"/>
    <w:qFormat/>
    <w:uiPriority w:val="0"/>
    <w:pPr>
      <w:spacing w:after="120" w:line="480" w:lineRule="auto"/>
      <w:ind w:left="420" w:leftChars="200"/>
    </w:pPr>
  </w:style>
  <w:style w:type="paragraph" w:styleId="52">
    <w:name w:val="endnote text"/>
    <w:basedOn w:val="1"/>
    <w:link w:val="132"/>
    <w:qFormat/>
    <w:uiPriority w:val="0"/>
  </w:style>
  <w:style w:type="paragraph" w:styleId="53">
    <w:name w:val="List Continue 5"/>
    <w:basedOn w:val="1"/>
    <w:qFormat/>
    <w:uiPriority w:val="0"/>
    <w:pPr>
      <w:spacing w:after="120"/>
      <w:ind w:left="2100" w:leftChars="1000"/>
      <w:contextualSpacing/>
    </w:pPr>
  </w:style>
  <w:style w:type="paragraph" w:styleId="54">
    <w:name w:val="Balloon Text"/>
    <w:basedOn w:val="1"/>
    <w:link w:val="127"/>
    <w:qFormat/>
    <w:uiPriority w:val="0"/>
    <w:rPr>
      <w:sz w:val="18"/>
      <w:szCs w:val="18"/>
    </w:rPr>
  </w:style>
  <w:style w:type="paragraph" w:styleId="55">
    <w:name w:val="footer"/>
    <w:basedOn w:val="1"/>
    <w:link w:val="152"/>
    <w:qFormat/>
    <w:uiPriority w:val="99"/>
    <w:pPr>
      <w:tabs>
        <w:tab w:val="center" w:pos="4153"/>
        <w:tab w:val="right" w:pos="8306"/>
      </w:tabs>
    </w:pPr>
    <w:rPr>
      <w:sz w:val="18"/>
    </w:rPr>
  </w:style>
  <w:style w:type="paragraph" w:styleId="56">
    <w:name w:val="envelope return"/>
    <w:basedOn w:val="1"/>
    <w:qFormat/>
    <w:uiPriority w:val="0"/>
    <w:rPr>
      <w:rFonts w:asciiTheme="majorHAnsi" w:hAnsiTheme="majorHAnsi" w:eastAsiaTheme="majorEastAsia" w:cstheme="majorBidi"/>
    </w:rPr>
  </w:style>
  <w:style w:type="paragraph" w:styleId="57">
    <w:name w:val="header"/>
    <w:basedOn w:val="1"/>
    <w:qFormat/>
    <w:uiPriority w:val="0"/>
    <w:pPr>
      <w:pBdr>
        <w:top w:val="none" w:color="auto" w:sz="0" w:space="1"/>
        <w:left w:val="none" w:color="auto" w:sz="0" w:space="4"/>
        <w:bottom w:val="none" w:color="auto" w:sz="0" w:space="1"/>
        <w:right w:val="none" w:color="auto" w:sz="0" w:space="4"/>
      </w:pBdr>
      <w:tabs>
        <w:tab w:val="center" w:pos="4153"/>
        <w:tab w:val="right" w:pos="8306"/>
      </w:tabs>
      <w:jc w:val="both"/>
    </w:pPr>
    <w:rPr>
      <w:sz w:val="18"/>
    </w:rPr>
  </w:style>
  <w:style w:type="paragraph" w:styleId="58">
    <w:name w:val="Signature"/>
    <w:basedOn w:val="1"/>
    <w:link w:val="129"/>
    <w:qFormat/>
    <w:uiPriority w:val="0"/>
    <w:pPr>
      <w:ind w:left="100" w:leftChars="2100"/>
    </w:pPr>
  </w:style>
  <w:style w:type="paragraph" w:styleId="59">
    <w:name w:val="toc 1"/>
    <w:basedOn w:val="1"/>
    <w:next w:val="1"/>
    <w:qFormat/>
    <w:uiPriority w:val="39"/>
    <w:pPr>
      <w:spacing w:before="120" w:after="120"/>
    </w:pPr>
    <w:rPr>
      <w:rFonts w:asciiTheme="minorHAnsi" w:hAnsiTheme="minorHAnsi" w:cstheme="minorHAnsi"/>
      <w:b/>
      <w:bCs/>
      <w:caps/>
      <w:sz w:val="20"/>
      <w:szCs w:val="20"/>
    </w:rPr>
  </w:style>
  <w:style w:type="paragraph" w:styleId="60">
    <w:name w:val="List Continue 4"/>
    <w:basedOn w:val="1"/>
    <w:qFormat/>
    <w:uiPriority w:val="0"/>
    <w:pPr>
      <w:spacing w:after="120"/>
      <w:ind w:left="1680" w:leftChars="800"/>
      <w:contextualSpacing/>
    </w:pPr>
  </w:style>
  <w:style w:type="paragraph" w:styleId="61">
    <w:name w:val="toc 4"/>
    <w:basedOn w:val="1"/>
    <w:next w:val="1"/>
    <w:qFormat/>
    <w:uiPriority w:val="39"/>
    <w:pPr>
      <w:ind w:left="630"/>
    </w:pPr>
    <w:rPr>
      <w:rFonts w:asciiTheme="minorHAnsi" w:hAnsiTheme="minorHAnsi" w:cstheme="minorHAnsi"/>
      <w:sz w:val="18"/>
      <w:szCs w:val="18"/>
    </w:rPr>
  </w:style>
  <w:style w:type="paragraph" w:styleId="62">
    <w:name w:val="index heading"/>
    <w:basedOn w:val="1"/>
    <w:next w:val="63"/>
    <w:qFormat/>
    <w:uiPriority w:val="0"/>
    <w:rPr>
      <w:rFonts w:asciiTheme="majorHAnsi" w:hAnsiTheme="majorHAnsi" w:eastAsiaTheme="majorEastAsia" w:cstheme="majorBidi"/>
      <w:b/>
      <w:bCs/>
    </w:rPr>
  </w:style>
  <w:style w:type="paragraph" w:styleId="63">
    <w:name w:val="index 1"/>
    <w:basedOn w:val="1"/>
    <w:next w:val="1"/>
    <w:qFormat/>
    <w:uiPriority w:val="0"/>
  </w:style>
  <w:style w:type="paragraph" w:styleId="64">
    <w:name w:val="Subtitle"/>
    <w:basedOn w:val="1"/>
    <w:next w:val="1"/>
    <w:link w:val="121"/>
    <w:qFormat/>
    <w:uiPriority w:val="0"/>
    <w:pPr>
      <w:spacing w:before="240" w:after="60" w:line="312" w:lineRule="auto"/>
      <w:jc w:val="center"/>
      <w:outlineLvl w:val="1"/>
    </w:pPr>
    <w:rPr>
      <w:rFonts w:asciiTheme="minorHAnsi" w:hAnsiTheme="minorHAnsi" w:eastAsiaTheme="minorEastAsia" w:cstheme="minorBidi"/>
      <w:b/>
      <w:bCs/>
      <w:kern w:val="28"/>
      <w:sz w:val="32"/>
      <w:szCs w:val="32"/>
    </w:rPr>
  </w:style>
  <w:style w:type="paragraph" w:styleId="65">
    <w:name w:val="List Number 5"/>
    <w:basedOn w:val="1"/>
    <w:qFormat/>
    <w:uiPriority w:val="0"/>
    <w:pPr>
      <w:numPr>
        <w:ilvl w:val="0"/>
        <w:numId w:val="10"/>
      </w:numPr>
      <w:contextualSpacing/>
    </w:pPr>
  </w:style>
  <w:style w:type="paragraph" w:styleId="66">
    <w:name w:val="List"/>
    <w:basedOn w:val="1"/>
    <w:qFormat/>
    <w:uiPriority w:val="0"/>
    <w:pPr>
      <w:ind w:left="200" w:hanging="200" w:hangingChars="200"/>
      <w:contextualSpacing/>
    </w:pPr>
  </w:style>
  <w:style w:type="paragraph" w:styleId="67">
    <w:name w:val="footnote text"/>
    <w:basedOn w:val="1"/>
    <w:link w:val="123"/>
    <w:qFormat/>
    <w:uiPriority w:val="0"/>
    <w:rPr>
      <w:sz w:val="18"/>
      <w:szCs w:val="18"/>
    </w:rPr>
  </w:style>
  <w:style w:type="paragraph" w:styleId="68">
    <w:name w:val="toc 6"/>
    <w:basedOn w:val="1"/>
    <w:next w:val="1"/>
    <w:qFormat/>
    <w:uiPriority w:val="39"/>
    <w:pPr>
      <w:ind w:left="1050"/>
    </w:pPr>
    <w:rPr>
      <w:rFonts w:asciiTheme="minorHAnsi" w:hAnsiTheme="minorHAnsi" w:cstheme="minorHAnsi"/>
      <w:sz w:val="18"/>
      <w:szCs w:val="18"/>
    </w:rPr>
  </w:style>
  <w:style w:type="paragraph" w:styleId="69">
    <w:name w:val="List 5"/>
    <w:basedOn w:val="1"/>
    <w:qFormat/>
    <w:uiPriority w:val="0"/>
    <w:pPr>
      <w:ind w:left="100" w:leftChars="800" w:hanging="200" w:hangingChars="200"/>
      <w:contextualSpacing/>
    </w:pPr>
  </w:style>
  <w:style w:type="paragraph" w:styleId="70">
    <w:name w:val="Body Text Indent 3"/>
    <w:basedOn w:val="1"/>
    <w:link w:val="144"/>
    <w:qFormat/>
    <w:uiPriority w:val="0"/>
    <w:pPr>
      <w:spacing w:after="120"/>
      <w:ind w:left="420" w:leftChars="200"/>
    </w:pPr>
    <w:rPr>
      <w:sz w:val="16"/>
      <w:szCs w:val="16"/>
    </w:rPr>
  </w:style>
  <w:style w:type="paragraph" w:styleId="71">
    <w:name w:val="index 7"/>
    <w:basedOn w:val="1"/>
    <w:next w:val="1"/>
    <w:qFormat/>
    <w:uiPriority w:val="0"/>
    <w:pPr>
      <w:ind w:left="1200" w:leftChars="1200"/>
    </w:pPr>
  </w:style>
  <w:style w:type="paragraph" w:styleId="72">
    <w:name w:val="index 9"/>
    <w:basedOn w:val="1"/>
    <w:next w:val="1"/>
    <w:qFormat/>
    <w:uiPriority w:val="0"/>
    <w:pPr>
      <w:ind w:left="1600" w:leftChars="1600"/>
    </w:pPr>
  </w:style>
  <w:style w:type="paragraph" w:styleId="73">
    <w:name w:val="table of figures"/>
    <w:basedOn w:val="1"/>
    <w:next w:val="1"/>
    <w:qFormat/>
    <w:uiPriority w:val="0"/>
    <w:pPr>
      <w:ind w:left="200" w:leftChars="200" w:hanging="200" w:hangingChars="200"/>
    </w:pPr>
  </w:style>
  <w:style w:type="paragraph" w:styleId="74">
    <w:name w:val="toc 2"/>
    <w:basedOn w:val="1"/>
    <w:next w:val="1"/>
    <w:qFormat/>
    <w:uiPriority w:val="39"/>
    <w:pPr>
      <w:ind w:left="210"/>
    </w:pPr>
    <w:rPr>
      <w:rFonts w:asciiTheme="minorHAnsi" w:hAnsiTheme="minorHAnsi" w:cstheme="minorHAnsi"/>
      <w:smallCaps/>
      <w:sz w:val="20"/>
      <w:szCs w:val="20"/>
    </w:rPr>
  </w:style>
  <w:style w:type="paragraph" w:styleId="75">
    <w:name w:val="toc 9"/>
    <w:basedOn w:val="1"/>
    <w:next w:val="1"/>
    <w:qFormat/>
    <w:uiPriority w:val="39"/>
    <w:pPr>
      <w:ind w:left="1680"/>
    </w:pPr>
    <w:rPr>
      <w:rFonts w:asciiTheme="minorHAnsi" w:hAnsiTheme="minorHAnsi" w:cstheme="minorHAnsi"/>
      <w:sz w:val="18"/>
      <w:szCs w:val="18"/>
    </w:rPr>
  </w:style>
  <w:style w:type="paragraph" w:styleId="76">
    <w:name w:val="Body Text 2"/>
    <w:basedOn w:val="1"/>
    <w:link w:val="138"/>
    <w:qFormat/>
    <w:uiPriority w:val="0"/>
    <w:pPr>
      <w:spacing w:after="120" w:line="480" w:lineRule="auto"/>
    </w:pPr>
  </w:style>
  <w:style w:type="paragraph" w:styleId="77">
    <w:name w:val="List 4"/>
    <w:basedOn w:val="1"/>
    <w:qFormat/>
    <w:uiPriority w:val="0"/>
    <w:pPr>
      <w:ind w:left="100" w:leftChars="600" w:hanging="200" w:hangingChars="200"/>
      <w:contextualSpacing/>
    </w:pPr>
  </w:style>
  <w:style w:type="paragraph" w:styleId="78">
    <w:name w:val="List Continue 2"/>
    <w:basedOn w:val="1"/>
    <w:qFormat/>
    <w:uiPriority w:val="0"/>
    <w:pPr>
      <w:spacing w:after="120"/>
      <w:ind w:left="840" w:leftChars="400"/>
      <w:contextualSpacing/>
    </w:pPr>
  </w:style>
  <w:style w:type="paragraph" w:styleId="79">
    <w:name w:val="Message Header"/>
    <w:basedOn w:val="1"/>
    <w:link w:val="135"/>
    <w:qFormat/>
    <w:uiPriority w:val="0"/>
    <w:pPr>
      <w:pBdr>
        <w:top w:val="single" w:color="auto" w:sz="6" w:space="1"/>
        <w:left w:val="single" w:color="auto" w:sz="6" w:space="1"/>
        <w:bottom w:val="single" w:color="auto" w:sz="6" w:space="1"/>
        <w:right w:val="single" w:color="auto" w:sz="6" w:space="1"/>
      </w:pBdr>
      <w:shd w:val="pct20" w:color="auto" w:fill="auto"/>
      <w:ind w:left="1080" w:leftChars="500" w:hanging="1080" w:hangingChars="500"/>
    </w:pPr>
    <w:rPr>
      <w:rFonts w:asciiTheme="majorHAnsi" w:hAnsiTheme="majorHAnsi" w:eastAsiaTheme="majorEastAsia" w:cstheme="majorBidi"/>
      <w:sz w:val="24"/>
      <w:szCs w:val="24"/>
    </w:rPr>
  </w:style>
  <w:style w:type="paragraph" w:styleId="80">
    <w:name w:val="HTML Preformatted"/>
    <w:basedOn w:val="1"/>
    <w:link w:val="107"/>
    <w:qFormat/>
    <w:uiPriority w:val="0"/>
    <w:rPr>
      <w:rFonts w:ascii="Courier New" w:hAnsi="Courier New" w:cs="Courier New"/>
      <w:sz w:val="20"/>
      <w:szCs w:val="20"/>
    </w:rPr>
  </w:style>
  <w:style w:type="paragraph" w:styleId="81">
    <w:name w:val="Normal (Web)"/>
    <w:basedOn w:val="1"/>
    <w:qFormat/>
    <w:uiPriority w:val="0"/>
    <w:rPr>
      <w:rFonts w:ascii="Times New Roman" w:hAnsi="Times New Roman" w:cs="Times New Roman"/>
      <w:sz w:val="24"/>
      <w:szCs w:val="24"/>
    </w:rPr>
  </w:style>
  <w:style w:type="paragraph" w:styleId="82">
    <w:name w:val="List Continue 3"/>
    <w:basedOn w:val="1"/>
    <w:qFormat/>
    <w:uiPriority w:val="0"/>
    <w:pPr>
      <w:spacing w:after="120"/>
      <w:ind w:left="1260" w:leftChars="600"/>
      <w:contextualSpacing/>
    </w:pPr>
  </w:style>
  <w:style w:type="paragraph" w:styleId="83">
    <w:name w:val="index 2"/>
    <w:basedOn w:val="1"/>
    <w:next w:val="1"/>
    <w:qFormat/>
    <w:uiPriority w:val="0"/>
    <w:pPr>
      <w:ind w:left="200" w:leftChars="200"/>
    </w:pPr>
  </w:style>
  <w:style w:type="paragraph" w:styleId="84">
    <w:name w:val="Title"/>
    <w:basedOn w:val="1"/>
    <w:next w:val="1"/>
    <w:link w:val="109"/>
    <w:qFormat/>
    <w:uiPriority w:val="0"/>
    <w:pPr>
      <w:spacing w:before="240" w:after="60"/>
      <w:jc w:val="center"/>
      <w:outlineLvl w:val="0"/>
    </w:pPr>
    <w:rPr>
      <w:rFonts w:asciiTheme="majorHAnsi" w:hAnsiTheme="majorHAnsi" w:eastAsiaTheme="majorEastAsia" w:cstheme="majorBidi"/>
      <w:b/>
      <w:bCs/>
      <w:sz w:val="32"/>
      <w:szCs w:val="32"/>
    </w:rPr>
  </w:style>
  <w:style w:type="paragraph" w:styleId="85">
    <w:name w:val="annotation subject"/>
    <w:basedOn w:val="29"/>
    <w:next w:val="29"/>
    <w:link w:val="128"/>
    <w:qFormat/>
    <w:uiPriority w:val="0"/>
    <w:rPr>
      <w:b/>
      <w:bCs/>
    </w:rPr>
  </w:style>
  <w:style w:type="paragraph" w:styleId="86">
    <w:name w:val="Body Text First Indent"/>
    <w:basedOn w:val="6"/>
    <w:link w:val="140"/>
    <w:qFormat/>
    <w:uiPriority w:val="0"/>
    <w:pPr>
      <w:spacing w:after="120"/>
      <w:ind w:firstLine="420" w:firstLineChars="100"/>
    </w:pPr>
    <w:rPr>
      <w:rFonts w:ascii="Arial" w:hAnsi="Arial" w:eastAsia="Arial" w:cs="Arial"/>
      <w:sz w:val="21"/>
      <w:szCs w:val="21"/>
    </w:rPr>
  </w:style>
  <w:style w:type="paragraph" w:styleId="87">
    <w:name w:val="Body Text First Indent 2"/>
    <w:basedOn w:val="35"/>
    <w:link w:val="142"/>
    <w:qFormat/>
    <w:uiPriority w:val="0"/>
    <w:pPr>
      <w:ind w:firstLine="420" w:firstLineChars="200"/>
    </w:pPr>
  </w:style>
  <w:style w:type="table" w:styleId="89">
    <w:name w:val="Table Grid"/>
    <w:basedOn w:val="88"/>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91">
    <w:name w:val="Hyperlink"/>
    <w:basedOn w:val="90"/>
    <w:unhideWhenUsed/>
    <w:qFormat/>
    <w:uiPriority w:val="99"/>
    <w:rPr>
      <w:color w:val="0000FF" w:themeColor="hyperlink"/>
      <w:u w:val="single"/>
      <w14:textFill>
        <w14:solidFill>
          <w14:schemeClr w14:val="hlink"/>
        </w14:solidFill>
      </w14:textFill>
    </w:rPr>
  </w:style>
  <w:style w:type="character" w:styleId="92">
    <w:name w:val="annotation reference"/>
    <w:basedOn w:val="90"/>
    <w:qFormat/>
    <w:uiPriority w:val="0"/>
    <w:rPr>
      <w:sz w:val="21"/>
      <w:szCs w:val="21"/>
    </w:rPr>
  </w:style>
  <w:style w:type="paragraph" w:customStyle="1" w:styleId="93">
    <w:name w:val="表格文字"/>
    <w:basedOn w:val="1"/>
    <w:next w:val="1"/>
    <w:qFormat/>
    <w:uiPriority w:val="0"/>
    <w:pPr>
      <w:spacing w:line="240" w:lineRule="exact"/>
    </w:pPr>
    <w:rPr>
      <w:rFonts w:eastAsia="宋体"/>
      <w:sz w:val="18"/>
    </w:rPr>
  </w:style>
  <w:style w:type="table" w:customStyle="1" w:styleId="94">
    <w:name w:val="Table Normal"/>
    <w:semiHidden/>
    <w:unhideWhenUsed/>
    <w:qFormat/>
    <w:uiPriority w:val="0"/>
    <w:tblPr>
      <w:tblCellMar>
        <w:top w:w="0" w:type="dxa"/>
        <w:left w:w="0" w:type="dxa"/>
        <w:bottom w:w="0" w:type="dxa"/>
        <w:right w:w="0" w:type="dxa"/>
      </w:tblCellMar>
    </w:tblPr>
  </w:style>
  <w:style w:type="paragraph" w:customStyle="1" w:styleId="95">
    <w:name w:val="Table Text"/>
    <w:basedOn w:val="1"/>
    <w:semiHidden/>
    <w:qFormat/>
    <w:uiPriority w:val="0"/>
  </w:style>
  <w:style w:type="paragraph" w:customStyle="1" w:styleId="96">
    <w:name w:val="样式4"/>
    <w:basedOn w:val="1"/>
    <w:qFormat/>
    <w:uiPriority w:val="0"/>
    <w:pPr>
      <w:ind w:firstLine="480" w:firstLineChars="200"/>
    </w:pPr>
    <w:rPr>
      <w:rFonts w:eastAsia="宋体"/>
    </w:rPr>
  </w:style>
  <w:style w:type="paragraph" w:customStyle="1" w:styleId="97">
    <w:name w:val="WPSOffice手动目录 1"/>
    <w:qFormat/>
    <w:uiPriority w:val="0"/>
    <w:rPr>
      <w:rFonts w:ascii="Arial" w:hAnsi="Arial" w:eastAsia="Arial" w:cs="Arial"/>
      <w:lang w:val="en-US" w:eastAsia="zh-CN" w:bidi="ar-SA"/>
    </w:rPr>
  </w:style>
  <w:style w:type="paragraph" w:customStyle="1" w:styleId="98">
    <w:name w:val="WPSOffice手动目录 2"/>
    <w:qFormat/>
    <w:uiPriority w:val="0"/>
    <w:pPr>
      <w:ind w:left="200" w:leftChars="200"/>
    </w:pPr>
    <w:rPr>
      <w:rFonts w:ascii="Arial" w:hAnsi="Arial" w:eastAsia="Arial" w:cs="Arial"/>
      <w:lang w:val="en-US" w:eastAsia="zh-CN" w:bidi="ar-SA"/>
    </w:rPr>
  </w:style>
  <w:style w:type="paragraph" w:customStyle="1" w:styleId="99">
    <w:name w:val="样式"/>
    <w:qFormat/>
    <w:uiPriority w:val="99"/>
    <w:pPr>
      <w:widowControl w:val="0"/>
      <w:autoSpaceDE w:val="0"/>
      <w:autoSpaceDN w:val="0"/>
      <w:adjustRightInd w:val="0"/>
    </w:pPr>
    <w:rPr>
      <w:rFonts w:ascii="宋体" w:hAnsi="宋体" w:eastAsia="宋体" w:cs="宋体"/>
      <w:sz w:val="24"/>
      <w:szCs w:val="24"/>
      <w:lang w:val="en-US" w:eastAsia="zh-CN" w:bidi="ar-SA"/>
    </w:rPr>
  </w:style>
  <w:style w:type="paragraph" w:styleId="100">
    <w:name w:val="List Paragraph"/>
    <w:basedOn w:val="1"/>
    <w:qFormat/>
    <w:uiPriority w:val="99"/>
    <w:pPr>
      <w:ind w:firstLine="420" w:firstLineChars="200"/>
    </w:pPr>
    <w:rPr>
      <w:rFonts w:asciiTheme="minorHAnsi" w:hAnsiTheme="minorHAnsi" w:eastAsiaTheme="minorEastAsia" w:cstheme="minorBidi"/>
      <w:kern w:val="2"/>
    </w:rPr>
  </w:style>
  <w:style w:type="paragraph" w:customStyle="1" w:styleId="101">
    <w:name w:val="样式2"/>
    <w:basedOn w:val="1"/>
    <w:qFormat/>
    <w:uiPriority w:val="0"/>
    <w:pPr>
      <w:spacing w:before="232" w:beforeLines="50" w:after="232" w:afterLines="50"/>
      <w:outlineLvl w:val="0"/>
    </w:pPr>
    <w:rPr>
      <w:rFonts w:eastAsia="黑体"/>
      <w:b/>
      <w:bCs/>
      <w:sz w:val="30"/>
    </w:rPr>
  </w:style>
  <w:style w:type="paragraph" w:customStyle="1" w:styleId="102">
    <w:name w:val="_正文段落"/>
    <w:basedOn w:val="1"/>
    <w:qFormat/>
    <w:uiPriority w:val="0"/>
    <w:pPr>
      <w:spacing w:beforeLines="15" w:afterLines="15" w:line="360" w:lineRule="auto"/>
      <w:ind w:firstLine="200" w:firstLineChars="200"/>
    </w:pPr>
    <w:rPr>
      <w:rFonts w:ascii="宋体" w:eastAsia="仿宋_GB2312"/>
      <w:sz w:val="28"/>
    </w:rPr>
  </w:style>
  <w:style w:type="paragraph" w:customStyle="1" w:styleId="103">
    <w:name w:val="修订1"/>
    <w:hidden/>
    <w:semiHidden/>
    <w:qFormat/>
    <w:uiPriority w:val="99"/>
    <w:rPr>
      <w:rFonts w:ascii="Arial" w:hAnsi="Arial" w:eastAsia="Arial" w:cs="Arial"/>
      <w:snapToGrid w:val="0"/>
      <w:color w:val="000000"/>
      <w:sz w:val="21"/>
      <w:szCs w:val="21"/>
      <w:lang w:val="en-US" w:eastAsia="en-US" w:bidi="ar-SA"/>
    </w:rPr>
  </w:style>
  <w:style w:type="character" w:customStyle="1" w:styleId="104">
    <w:name w:val="批注文字 字符"/>
    <w:basedOn w:val="90"/>
    <w:link w:val="29"/>
    <w:qFormat/>
    <w:uiPriority w:val="0"/>
    <w:rPr>
      <w:rFonts w:ascii="Arial" w:hAnsi="Arial" w:eastAsia="Arial" w:cs="Arial"/>
      <w:snapToGrid w:val="0"/>
      <w:color w:val="000000"/>
      <w:sz w:val="21"/>
      <w:szCs w:val="21"/>
      <w:lang w:eastAsia="en-US"/>
    </w:rPr>
  </w:style>
  <w:style w:type="character" w:customStyle="1" w:styleId="105">
    <w:name w:val="正文文本 字符"/>
    <w:basedOn w:val="90"/>
    <w:link w:val="6"/>
    <w:semiHidden/>
    <w:qFormat/>
    <w:uiPriority w:val="0"/>
    <w:rPr>
      <w:rFonts w:ascii="宋体" w:hAnsi="宋体" w:cs="宋体"/>
      <w:snapToGrid w:val="0"/>
      <w:color w:val="000000"/>
      <w:sz w:val="31"/>
      <w:szCs w:val="31"/>
      <w:lang w:eastAsia="en-US"/>
    </w:rPr>
  </w:style>
  <w:style w:type="character" w:customStyle="1" w:styleId="106">
    <w:name w:val="HTML 地址 字符"/>
    <w:basedOn w:val="90"/>
    <w:link w:val="41"/>
    <w:qFormat/>
    <w:uiPriority w:val="0"/>
    <w:rPr>
      <w:rFonts w:ascii="Arial" w:hAnsi="Arial" w:eastAsia="Arial" w:cs="Arial"/>
      <w:i/>
      <w:iCs/>
      <w:snapToGrid w:val="0"/>
      <w:color w:val="000000"/>
      <w:sz w:val="21"/>
      <w:szCs w:val="21"/>
      <w:lang w:eastAsia="en-US"/>
    </w:rPr>
  </w:style>
  <w:style w:type="character" w:customStyle="1" w:styleId="107">
    <w:name w:val="HTML 预设格式 字符"/>
    <w:basedOn w:val="90"/>
    <w:link w:val="80"/>
    <w:qFormat/>
    <w:uiPriority w:val="0"/>
    <w:rPr>
      <w:rFonts w:ascii="Courier New" w:hAnsi="Courier New" w:eastAsia="Arial" w:cs="Courier New"/>
      <w:snapToGrid w:val="0"/>
      <w:color w:val="000000"/>
      <w:lang w:eastAsia="en-US"/>
    </w:rPr>
  </w:style>
  <w:style w:type="paragraph" w:customStyle="1" w:styleId="108">
    <w:name w:val="TOC 标题1"/>
    <w:basedOn w:val="3"/>
    <w:next w:val="1"/>
    <w:semiHidden/>
    <w:unhideWhenUsed/>
    <w:qFormat/>
    <w:uiPriority w:val="39"/>
    <w:pPr>
      <w:spacing w:line="578" w:lineRule="auto"/>
      <w:jc w:val="left"/>
      <w:outlineLvl w:val="9"/>
    </w:pPr>
    <w:rPr>
      <w:rFonts w:ascii="Arial" w:hAnsi="Arial"/>
      <w:sz w:val="44"/>
      <w:szCs w:val="44"/>
    </w:rPr>
  </w:style>
  <w:style w:type="character" w:customStyle="1" w:styleId="109">
    <w:name w:val="标题 字符"/>
    <w:basedOn w:val="90"/>
    <w:link w:val="84"/>
    <w:qFormat/>
    <w:uiPriority w:val="0"/>
    <w:rPr>
      <w:rFonts w:asciiTheme="majorHAnsi" w:hAnsiTheme="majorHAnsi" w:eastAsiaTheme="majorEastAsia" w:cstheme="majorBidi"/>
      <w:b/>
      <w:bCs/>
      <w:snapToGrid w:val="0"/>
      <w:color w:val="000000"/>
      <w:sz w:val="32"/>
      <w:szCs w:val="32"/>
      <w:lang w:eastAsia="en-US"/>
    </w:rPr>
  </w:style>
  <w:style w:type="character" w:customStyle="1" w:styleId="110">
    <w:name w:val="标题 2 字符"/>
    <w:basedOn w:val="90"/>
    <w:link w:val="4"/>
    <w:semiHidden/>
    <w:qFormat/>
    <w:uiPriority w:val="0"/>
    <w:rPr>
      <w:rFonts w:asciiTheme="majorHAnsi" w:hAnsiTheme="majorHAnsi" w:eastAsiaTheme="majorEastAsia" w:cstheme="majorBidi"/>
      <w:b/>
      <w:bCs/>
      <w:snapToGrid w:val="0"/>
      <w:color w:val="000000"/>
      <w:sz w:val="32"/>
      <w:szCs w:val="32"/>
      <w:lang w:eastAsia="en-US"/>
    </w:rPr>
  </w:style>
  <w:style w:type="character" w:customStyle="1" w:styleId="111">
    <w:name w:val="标题 3 字符"/>
    <w:basedOn w:val="90"/>
    <w:link w:val="5"/>
    <w:semiHidden/>
    <w:qFormat/>
    <w:uiPriority w:val="0"/>
    <w:rPr>
      <w:rFonts w:ascii="Arial" w:hAnsi="Arial" w:eastAsia="Arial" w:cs="Arial"/>
      <w:b/>
      <w:bCs/>
      <w:snapToGrid w:val="0"/>
      <w:color w:val="000000"/>
      <w:sz w:val="32"/>
      <w:szCs w:val="32"/>
      <w:lang w:eastAsia="en-US"/>
    </w:rPr>
  </w:style>
  <w:style w:type="character" w:customStyle="1" w:styleId="112">
    <w:name w:val="标题 4 字符"/>
    <w:basedOn w:val="90"/>
    <w:link w:val="7"/>
    <w:semiHidden/>
    <w:qFormat/>
    <w:uiPriority w:val="0"/>
    <w:rPr>
      <w:rFonts w:asciiTheme="majorHAnsi" w:hAnsiTheme="majorHAnsi" w:eastAsiaTheme="majorEastAsia" w:cstheme="majorBidi"/>
      <w:b/>
      <w:bCs/>
      <w:snapToGrid w:val="0"/>
      <w:color w:val="000000"/>
      <w:sz w:val="28"/>
      <w:szCs w:val="28"/>
      <w:lang w:eastAsia="en-US"/>
    </w:rPr>
  </w:style>
  <w:style w:type="character" w:customStyle="1" w:styleId="113">
    <w:name w:val="标题 5 字符"/>
    <w:basedOn w:val="90"/>
    <w:link w:val="8"/>
    <w:semiHidden/>
    <w:qFormat/>
    <w:uiPriority w:val="0"/>
    <w:rPr>
      <w:rFonts w:ascii="Arial" w:hAnsi="Arial" w:eastAsia="Arial" w:cs="Arial"/>
      <w:b/>
      <w:bCs/>
      <w:snapToGrid w:val="0"/>
      <w:color w:val="000000"/>
      <w:sz w:val="28"/>
      <w:szCs w:val="28"/>
      <w:lang w:eastAsia="en-US"/>
    </w:rPr>
  </w:style>
  <w:style w:type="character" w:customStyle="1" w:styleId="114">
    <w:name w:val="标题 6 字符"/>
    <w:basedOn w:val="90"/>
    <w:link w:val="9"/>
    <w:semiHidden/>
    <w:qFormat/>
    <w:uiPriority w:val="0"/>
    <w:rPr>
      <w:rFonts w:asciiTheme="majorHAnsi" w:hAnsiTheme="majorHAnsi" w:eastAsiaTheme="majorEastAsia" w:cstheme="majorBidi"/>
      <w:b/>
      <w:bCs/>
      <w:snapToGrid w:val="0"/>
      <w:color w:val="000000"/>
      <w:sz w:val="24"/>
      <w:szCs w:val="24"/>
      <w:lang w:eastAsia="en-US"/>
    </w:rPr>
  </w:style>
  <w:style w:type="character" w:customStyle="1" w:styleId="115">
    <w:name w:val="标题 7 字符"/>
    <w:basedOn w:val="90"/>
    <w:link w:val="10"/>
    <w:semiHidden/>
    <w:qFormat/>
    <w:uiPriority w:val="0"/>
    <w:rPr>
      <w:rFonts w:ascii="Arial" w:hAnsi="Arial" w:eastAsia="Arial" w:cs="Arial"/>
      <w:b/>
      <w:bCs/>
      <w:snapToGrid w:val="0"/>
      <w:color w:val="000000"/>
      <w:sz w:val="24"/>
      <w:szCs w:val="24"/>
      <w:lang w:eastAsia="en-US"/>
    </w:rPr>
  </w:style>
  <w:style w:type="character" w:customStyle="1" w:styleId="116">
    <w:name w:val="标题 8 字符"/>
    <w:basedOn w:val="90"/>
    <w:link w:val="11"/>
    <w:semiHidden/>
    <w:qFormat/>
    <w:uiPriority w:val="0"/>
    <w:rPr>
      <w:rFonts w:asciiTheme="majorHAnsi" w:hAnsiTheme="majorHAnsi" w:eastAsiaTheme="majorEastAsia" w:cstheme="majorBidi"/>
      <w:snapToGrid w:val="0"/>
      <w:color w:val="000000"/>
      <w:sz w:val="24"/>
      <w:szCs w:val="24"/>
      <w:lang w:eastAsia="en-US"/>
    </w:rPr>
  </w:style>
  <w:style w:type="character" w:customStyle="1" w:styleId="117">
    <w:name w:val="标题 9 字符"/>
    <w:basedOn w:val="90"/>
    <w:link w:val="12"/>
    <w:semiHidden/>
    <w:qFormat/>
    <w:uiPriority w:val="0"/>
    <w:rPr>
      <w:rFonts w:asciiTheme="majorHAnsi" w:hAnsiTheme="majorHAnsi" w:eastAsiaTheme="majorEastAsia" w:cstheme="majorBidi"/>
      <w:snapToGrid w:val="0"/>
      <w:color w:val="000000"/>
      <w:sz w:val="21"/>
      <w:szCs w:val="21"/>
      <w:lang w:eastAsia="en-US"/>
    </w:rPr>
  </w:style>
  <w:style w:type="character" w:customStyle="1" w:styleId="118">
    <w:name w:val="称呼 字符"/>
    <w:basedOn w:val="90"/>
    <w:link w:val="31"/>
    <w:qFormat/>
    <w:uiPriority w:val="0"/>
    <w:rPr>
      <w:rFonts w:ascii="Arial" w:hAnsi="Arial" w:eastAsia="Arial" w:cs="Arial"/>
      <w:snapToGrid w:val="0"/>
      <w:color w:val="000000"/>
      <w:sz w:val="21"/>
      <w:szCs w:val="21"/>
      <w:lang w:eastAsia="en-US"/>
    </w:rPr>
  </w:style>
  <w:style w:type="character" w:customStyle="1" w:styleId="119">
    <w:name w:val="纯文本 字符"/>
    <w:basedOn w:val="90"/>
    <w:link w:val="45"/>
    <w:qFormat/>
    <w:uiPriority w:val="0"/>
    <w:rPr>
      <w:rFonts w:hAnsi="Courier New" w:cs="Courier New" w:asciiTheme="minorEastAsia" w:eastAsiaTheme="minorEastAsia"/>
      <w:snapToGrid w:val="0"/>
      <w:color w:val="000000"/>
      <w:sz w:val="21"/>
      <w:szCs w:val="21"/>
      <w:lang w:eastAsia="en-US"/>
    </w:rPr>
  </w:style>
  <w:style w:type="character" w:customStyle="1" w:styleId="120">
    <w:name w:val="电子邮件签名 字符"/>
    <w:basedOn w:val="90"/>
    <w:link w:val="20"/>
    <w:qFormat/>
    <w:uiPriority w:val="0"/>
    <w:rPr>
      <w:rFonts w:ascii="Arial" w:hAnsi="Arial" w:eastAsia="Arial" w:cs="Arial"/>
      <w:snapToGrid w:val="0"/>
      <w:color w:val="000000"/>
      <w:sz w:val="21"/>
      <w:szCs w:val="21"/>
      <w:lang w:eastAsia="en-US"/>
    </w:rPr>
  </w:style>
  <w:style w:type="character" w:customStyle="1" w:styleId="121">
    <w:name w:val="副标题 字符"/>
    <w:basedOn w:val="90"/>
    <w:link w:val="64"/>
    <w:qFormat/>
    <w:uiPriority w:val="0"/>
    <w:rPr>
      <w:rFonts w:asciiTheme="minorHAnsi" w:hAnsiTheme="minorHAnsi" w:eastAsiaTheme="minorEastAsia" w:cstheme="minorBidi"/>
      <w:b/>
      <w:bCs/>
      <w:snapToGrid w:val="0"/>
      <w:color w:val="000000"/>
      <w:kern w:val="28"/>
      <w:sz w:val="32"/>
      <w:szCs w:val="32"/>
      <w:lang w:eastAsia="en-US"/>
    </w:rPr>
  </w:style>
  <w:style w:type="character" w:customStyle="1" w:styleId="122">
    <w:name w:val="宏文本 字符"/>
    <w:basedOn w:val="90"/>
    <w:link w:val="2"/>
    <w:qFormat/>
    <w:uiPriority w:val="0"/>
    <w:rPr>
      <w:rFonts w:ascii="Courier New" w:hAnsi="Courier New" w:cs="Courier New"/>
      <w:snapToGrid w:val="0"/>
      <w:color w:val="000000"/>
      <w:sz w:val="24"/>
      <w:szCs w:val="24"/>
      <w:lang w:eastAsia="en-US"/>
    </w:rPr>
  </w:style>
  <w:style w:type="character" w:customStyle="1" w:styleId="123">
    <w:name w:val="脚注文本 字符"/>
    <w:basedOn w:val="90"/>
    <w:link w:val="67"/>
    <w:qFormat/>
    <w:uiPriority w:val="0"/>
    <w:rPr>
      <w:rFonts w:ascii="Arial" w:hAnsi="Arial" w:eastAsia="Arial" w:cs="Arial"/>
      <w:snapToGrid w:val="0"/>
      <w:color w:val="000000"/>
      <w:sz w:val="18"/>
      <w:szCs w:val="18"/>
      <w:lang w:eastAsia="en-US"/>
    </w:rPr>
  </w:style>
  <w:style w:type="character" w:customStyle="1" w:styleId="124">
    <w:name w:val="结束语 字符"/>
    <w:basedOn w:val="90"/>
    <w:link w:val="33"/>
    <w:qFormat/>
    <w:uiPriority w:val="0"/>
    <w:rPr>
      <w:rFonts w:ascii="Arial" w:hAnsi="Arial" w:eastAsia="Arial" w:cs="Arial"/>
      <w:snapToGrid w:val="0"/>
      <w:color w:val="000000"/>
      <w:sz w:val="21"/>
      <w:szCs w:val="21"/>
      <w:lang w:eastAsia="en-US"/>
    </w:rPr>
  </w:style>
  <w:style w:type="paragraph" w:styleId="125">
    <w:name w:val="Intense Quote"/>
    <w:basedOn w:val="1"/>
    <w:next w:val="1"/>
    <w:link w:val="126"/>
    <w:qFormat/>
    <w:uiPriority w:val="99"/>
    <w:pPr>
      <w:pBdr>
        <w:top w:val="single" w:color="4F81BD" w:themeColor="accent1" w:sz="4" w:space="10"/>
        <w:bottom w:val="single" w:color="4F81BD" w:themeColor="accent1" w:sz="4" w:space="10"/>
      </w:pBdr>
      <w:spacing w:before="360" w:after="360"/>
      <w:ind w:left="864" w:right="864"/>
      <w:jc w:val="center"/>
    </w:pPr>
    <w:rPr>
      <w:i/>
      <w:iCs/>
      <w:color w:val="4F81BD" w:themeColor="accent1"/>
      <w14:textFill>
        <w14:solidFill>
          <w14:schemeClr w14:val="accent1"/>
        </w14:solidFill>
      </w14:textFill>
    </w:rPr>
  </w:style>
  <w:style w:type="character" w:customStyle="1" w:styleId="126">
    <w:name w:val="明显引用 字符"/>
    <w:basedOn w:val="90"/>
    <w:link w:val="125"/>
    <w:qFormat/>
    <w:uiPriority w:val="99"/>
    <w:rPr>
      <w:rFonts w:ascii="Arial" w:hAnsi="Arial" w:eastAsia="Arial" w:cs="Arial"/>
      <w:i/>
      <w:iCs/>
      <w:snapToGrid w:val="0"/>
      <w:color w:val="4F81BD" w:themeColor="accent1"/>
      <w:sz w:val="21"/>
      <w:szCs w:val="21"/>
      <w:lang w:eastAsia="en-US"/>
      <w14:textFill>
        <w14:solidFill>
          <w14:schemeClr w14:val="accent1"/>
        </w14:solidFill>
      </w14:textFill>
    </w:rPr>
  </w:style>
  <w:style w:type="character" w:customStyle="1" w:styleId="127">
    <w:name w:val="批注框文本 字符"/>
    <w:basedOn w:val="90"/>
    <w:link w:val="54"/>
    <w:qFormat/>
    <w:uiPriority w:val="0"/>
    <w:rPr>
      <w:rFonts w:ascii="Arial" w:hAnsi="Arial" w:eastAsia="Arial" w:cs="Arial"/>
      <w:snapToGrid w:val="0"/>
      <w:color w:val="000000"/>
      <w:sz w:val="18"/>
      <w:szCs w:val="18"/>
      <w:lang w:eastAsia="en-US"/>
    </w:rPr>
  </w:style>
  <w:style w:type="character" w:customStyle="1" w:styleId="128">
    <w:name w:val="批注主题 字符"/>
    <w:basedOn w:val="104"/>
    <w:link w:val="85"/>
    <w:qFormat/>
    <w:uiPriority w:val="0"/>
    <w:rPr>
      <w:rFonts w:ascii="Arial" w:hAnsi="Arial" w:eastAsia="Arial" w:cs="Arial"/>
      <w:b/>
      <w:bCs/>
      <w:snapToGrid w:val="0"/>
      <w:color w:val="000000"/>
      <w:sz w:val="21"/>
      <w:szCs w:val="21"/>
      <w:lang w:eastAsia="en-US"/>
    </w:rPr>
  </w:style>
  <w:style w:type="character" w:customStyle="1" w:styleId="129">
    <w:name w:val="签名 字符"/>
    <w:basedOn w:val="90"/>
    <w:link w:val="58"/>
    <w:qFormat/>
    <w:uiPriority w:val="0"/>
    <w:rPr>
      <w:rFonts w:ascii="Arial" w:hAnsi="Arial" w:eastAsia="Arial" w:cs="Arial"/>
      <w:snapToGrid w:val="0"/>
      <w:color w:val="000000"/>
      <w:sz w:val="21"/>
      <w:szCs w:val="21"/>
      <w:lang w:eastAsia="en-US"/>
    </w:rPr>
  </w:style>
  <w:style w:type="character" w:customStyle="1" w:styleId="130">
    <w:name w:val="日期 字符"/>
    <w:basedOn w:val="90"/>
    <w:link w:val="50"/>
    <w:qFormat/>
    <w:uiPriority w:val="0"/>
    <w:rPr>
      <w:rFonts w:ascii="Arial" w:hAnsi="Arial" w:eastAsia="Arial" w:cs="Arial"/>
      <w:snapToGrid w:val="0"/>
      <w:color w:val="000000"/>
      <w:sz w:val="21"/>
      <w:szCs w:val="21"/>
      <w:lang w:eastAsia="en-US"/>
    </w:rPr>
  </w:style>
  <w:style w:type="paragraph" w:customStyle="1" w:styleId="131">
    <w:name w:val="书目1"/>
    <w:basedOn w:val="1"/>
    <w:next w:val="1"/>
    <w:semiHidden/>
    <w:unhideWhenUsed/>
    <w:qFormat/>
    <w:uiPriority w:val="37"/>
  </w:style>
  <w:style w:type="character" w:customStyle="1" w:styleId="132">
    <w:name w:val="尾注文本 字符"/>
    <w:basedOn w:val="90"/>
    <w:link w:val="52"/>
    <w:qFormat/>
    <w:uiPriority w:val="0"/>
    <w:rPr>
      <w:rFonts w:ascii="Arial" w:hAnsi="Arial" w:eastAsia="Arial" w:cs="Arial"/>
      <w:snapToGrid w:val="0"/>
      <w:color w:val="000000"/>
      <w:sz w:val="21"/>
      <w:szCs w:val="21"/>
      <w:lang w:eastAsia="en-US"/>
    </w:rPr>
  </w:style>
  <w:style w:type="character" w:customStyle="1" w:styleId="133">
    <w:name w:val="文档结构图 字符"/>
    <w:basedOn w:val="90"/>
    <w:link w:val="27"/>
    <w:qFormat/>
    <w:uiPriority w:val="0"/>
    <w:rPr>
      <w:rFonts w:ascii="Microsoft YaHei UI" w:hAnsi="Arial" w:eastAsia="Microsoft YaHei UI" w:cs="Arial"/>
      <w:snapToGrid w:val="0"/>
      <w:color w:val="000000"/>
      <w:sz w:val="18"/>
      <w:szCs w:val="18"/>
      <w:lang w:eastAsia="en-US"/>
    </w:rPr>
  </w:style>
  <w:style w:type="paragraph" w:styleId="134">
    <w:name w:val="No Spacing"/>
    <w:qFormat/>
    <w:uiPriority w:val="99"/>
    <w:pPr>
      <w:kinsoku w:val="0"/>
      <w:autoSpaceDE w:val="0"/>
      <w:autoSpaceDN w:val="0"/>
      <w:adjustRightInd w:val="0"/>
      <w:snapToGrid w:val="0"/>
      <w:textAlignment w:val="baseline"/>
    </w:pPr>
    <w:rPr>
      <w:rFonts w:ascii="Arial" w:hAnsi="Arial" w:eastAsia="Arial" w:cs="Arial"/>
      <w:snapToGrid w:val="0"/>
      <w:color w:val="000000"/>
      <w:sz w:val="21"/>
      <w:szCs w:val="21"/>
      <w:lang w:val="en-US" w:eastAsia="en-US" w:bidi="ar-SA"/>
    </w:rPr>
  </w:style>
  <w:style w:type="character" w:customStyle="1" w:styleId="135">
    <w:name w:val="信息标题 字符"/>
    <w:basedOn w:val="90"/>
    <w:link w:val="79"/>
    <w:qFormat/>
    <w:uiPriority w:val="0"/>
    <w:rPr>
      <w:rFonts w:asciiTheme="majorHAnsi" w:hAnsiTheme="majorHAnsi" w:eastAsiaTheme="majorEastAsia" w:cstheme="majorBidi"/>
      <w:snapToGrid w:val="0"/>
      <w:color w:val="000000"/>
      <w:sz w:val="24"/>
      <w:szCs w:val="24"/>
      <w:shd w:val="pct20" w:color="auto" w:fill="auto"/>
      <w:lang w:eastAsia="en-US"/>
    </w:rPr>
  </w:style>
  <w:style w:type="paragraph" w:styleId="136">
    <w:name w:val="Quote"/>
    <w:basedOn w:val="1"/>
    <w:next w:val="1"/>
    <w:link w:val="137"/>
    <w:qFormat/>
    <w:uiPriority w:val="99"/>
    <w:pPr>
      <w:spacing w:before="200" w:after="160"/>
      <w:ind w:left="864" w:right="864"/>
      <w:jc w:val="center"/>
    </w:pPr>
    <w:rPr>
      <w:i/>
      <w:iCs/>
      <w:color w:val="404040" w:themeColor="text1" w:themeTint="BF"/>
      <w14:textFill>
        <w14:solidFill>
          <w14:schemeClr w14:val="tx1">
            <w14:lumMod w14:val="75000"/>
            <w14:lumOff w14:val="25000"/>
          </w14:schemeClr>
        </w14:solidFill>
      </w14:textFill>
    </w:rPr>
  </w:style>
  <w:style w:type="character" w:customStyle="1" w:styleId="137">
    <w:name w:val="引用 字符"/>
    <w:basedOn w:val="90"/>
    <w:link w:val="136"/>
    <w:qFormat/>
    <w:uiPriority w:val="99"/>
    <w:rPr>
      <w:rFonts w:ascii="Arial" w:hAnsi="Arial" w:eastAsia="Arial" w:cs="Arial"/>
      <w:i/>
      <w:iCs/>
      <w:snapToGrid w:val="0"/>
      <w:color w:val="404040" w:themeColor="text1" w:themeTint="BF"/>
      <w:sz w:val="21"/>
      <w:szCs w:val="21"/>
      <w:lang w:eastAsia="en-US"/>
      <w14:textFill>
        <w14:solidFill>
          <w14:schemeClr w14:val="tx1">
            <w14:lumMod w14:val="75000"/>
            <w14:lumOff w14:val="25000"/>
          </w14:schemeClr>
        </w14:solidFill>
      </w14:textFill>
    </w:rPr>
  </w:style>
  <w:style w:type="character" w:customStyle="1" w:styleId="138">
    <w:name w:val="正文文本 2 字符"/>
    <w:basedOn w:val="90"/>
    <w:link w:val="76"/>
    <w:qFormat/>
    <w:uiPriority w:val="0"/>
    <w:rPr>
      <w:rFonts w:ascii="Arial" w:hAnsi="Arial" w:eastAsia="Arial" w:cs="Arial"/>
      <w:snapToGrid w:val="0"/>
      <w:color w:val="000000"/>
      <w:sz w:val="21"/>
      <w:szCs w:val="21"/>
      <w:lang w:eastAsia="en-US"/>
    </w:rPr>
  </w:style>
  <w:style w:type="character" w:customStyle="1" w:styleId="139">
    <w:name w:val="正文文本 3 字符"/>
    <w:basedOn w:val="90"/>
    <w:link w:val="32"/>
    <w:qFormat/>
    <w:uiPriority w:val="0"/>
    <w:rPr>
      <w:rFonts w:ascii="Arial" w:hAnsi="Arial" w:eastAsia="Arial" w:cs="Arial"/>
      <w:snapToGrid w:val="0"/>
      <w:color w:val="000000"/>
      <w:sz w:val="16"/>
      <w:szCs w:val="16"/>
      <w:lang w:eastAsia="en-US"/>
    </w:rPr>
  </w:style>
  <w:style w:type="character" w:customStyle="1" w:styleId="140">
    <w:name w:val="正文文本首行缩进 字符"/>
    <w:basedOn w:val="105"/>
    <w:link w:val="86"/>
    <w:qFormat/>
    <w:uiPriority w:val="0"/>
    <w:rPr>
      <w:rFonts w:ascii="Arial" w:hAnsi="Arial" w:eastAsia="Arial" w:cs="Arial"/>
      <w:snapToGrid w:val="0"/>
      <w:color w:val="000000"/>
      <w:sz w:val="21"/>
      <w:szCs w:val="21"/>
      <w:lang w:eastAsia="en-US"/>
    </w:rPr>
  </w:style>
  <w:style w:type="character" w:customStyle="1" w:styleId="141">
    <w:name w:val="正文文本缩进 字符"/>
    <w:basedOn w:val="90"/>
    <w:link w:val="35"/>
    <w:qFormat/>
    <w:uiPriority w:val="0"/>
    <w:rPr>
      <w:rFonts w:ascii="Arial" w:hAnsi="Arial" w:eastAsia="Arial" w:cs="Arial"/>
      <w:snapToGrid w:val="0"/>
      <w:color w:val="000000"/>
      <w:sz w:val="21"/>
      <w:szCs w:val="21"/>
      <w:lang w:eastAsia="en-US"/>
    </w:rPr>
  </w:style>
  <w:style w:type="character" w:customStyle="1" w:styleId="142">
    <w:name w:val="正文文本首行缩进 2 字符"/>
    <w:basedOn w:val="141"/>
    <w:link w:val="87"/>
    <w:qFormat/>
    <w:uiPriority w:val="0"/>
    <w:rPr>
      <w:rFonts w:ascii="Arial" w:hAnsi="Arial" w:eastAsia="Arial" w:cs="Arial"/>
      <w:snapToGrid w:val="0"/>
      <w:color w:val="000000"/>
      <w:sz w:val="21"/>
      <w:szCs w:val="21"/>
      <w:lang w:eastAsia="en-US"/>
    </w:rPr>
  </w:style>
  <w:style w:type="character" w:customStyle="1" w:styleId="143">
    <w:name w:val="正文文本缩进 2 字符"/>
    <w:basedOn w:val="90"/>
    <w:link w:val="51"/>
    <w:qFormat/>
    <w:uiPriority w:val="0"/>
    <w:rPr>
      <w:rFonts w:ascii="Arial" w:hAnsi="Arial" w:eastAsia="Arial" w:cs="Arial"/>
      <w:snapToGrid w:val="0"/>
      <w:color w:val="000000"/>
      <w:sz w:val="21"/>
      <w:szCs w:val="21"/>
      <w:lang w:eastAsia="en-US"/>
    </w:rPr>
  </w:style>
  <w:style w:type="character" w:customStyle="1" w:styleId="144">
    <w:name w:val="正文文本缩进 3 字符"/>
    <w:basedOn w:val="90"/>
    <w:link w:val="70"/>
    <w:qFormat/>
    <w:uiPriority w:val="0"/>
    <w:rPr>
      <w:rFonts w:ascii="Arial" w:hAnsi="Arial" w:eastAsia="Arial" w:cs="Arial"/>
      <w:snapToGrid w:val="0"/>
      <w:color w:val="000000"/>
      <w:sz w:val="16"/>
      <w:szCs w:val="16"/>
      <w:lang w:eastAsia="en-US"/>
    </w:rPr>
  </w:style>
  <w:style w:type="character" w:customStyle="1" w:styleId="145">
    <w:name w:val="注释标题 字符"/>
    <w:basedOn w:val="90"/>
    <w:link w:val="17"/>
    <w:qFormat/>
    <w:uiPriority w:val="0"/>
    <w:rPr>
      <w:rFonts w:ascii="Arial" w:hAnsi="Arial" w:eastAsia="Arial" w:cs="Arial"/>
      <w:snapToGrid w:val="0"/>
      <w:color w:val="000000"/>
      <w:sz w:val="21"/>
      <w:szCs w:val="21"/>
      <w:lang w:eastAsia="en-US"/>
    </w:rPr>
  </w:style>
  <w:style w:type="character" w:customStyle="1" w:styleId="146">
    <w:name w:val="fontstyle01"/>
    <w:basedOn w:val="90"/>
    <w:qFormat/>
    <w:uiPriority w:val="0"/>
    <w:rPr>
      <w:rFonts w:hint="eastAsia" w:ascii="宋体" w:hAnsi="宋体" w:eastAsia="宋体"/>
      <w:color w:val="000000"/>
      <w:sz w:val="24"/>
      <w:szCs w:val="24"/>
    </w:rPr>
  </w:style>
  <w:style w:type="character" w:customStyle="1" w:styleId="147">
    <w:name w:val="fontstyle11"/>
    <w:basedOn w:val="90"/>
    <w:qFormat/>
    <w:uiPriority w:val="0"/>
    <w:rPr>
      <w:rFonts w:hint="eastAsia" w:ascii="宋体" w:hAnsi="宋体" w:eastAsia="宋体"/>
      <w:color w:val="000000"/>
      <w:sz w:val="24"/>
      <w:szCs w:val="24"/>
    </w:rPr>
  </w:style>
  <w:style w:type="paragraph" w:customStyle="1" w:styleId="148">
    <w:name w:val="样式5"/>
    <w:basedOn w:val="96"/>
    <w:qFormat/>
    <w:uiPriority w:val="0"/>
    <w:pPr>
      <w:ind w:firstLine="0" w:firstLineChars="0"/>
      <w:jc w:val="center"/>
    </w:pPr>
    <w:rPr>
      <w:rFonts w:eastAsia="黑体"/>
    </w:rPr>
  </w:style>
  <w:style w:type="paragraph" w:customStyle="1" w:styleId="149">
    <w:name w:val="0000"/>
    <w:autoRedefine/>
    <w:qFormat/>
    <w:uiPriority w:val="0"/>
    <w:pPr>
      <w:widowControl w:val="0"/>
      <w:overflowPunct w:val="0"/>
      <w:adjustRightInd w:val="0"/>
      <w:snapToGrid w:val="0"/>
      <w:spacing w:line="360" w:lineRule="auto"/>
      <w:ind w:firstLine="200" w:firstLineChars="200"/>
      <w:jc w:val="both"/>
    </w:pPr>
    <w:rPr>
      <w:rFonts w:ascii="Times New Roman" w:hAnsi="Times New Roman" w:eastAsia="宋体" w:cs="Times New Roman"/>
      <w:snapToGrid w:val="0"/>
      <w:kern w:val="2"/>
      <w:sz w:val="24"/>
      <w:szCs w:val="24"/>
      <w:lang w:val="en-US" w:eastAsia="zh-CN" w:bidi="ar-SA"/>
    </w:rPr>
  </w:style>
  <w:style w:type="paragraph" w:customStyle="1" w:styleId="150">
    <w:name w:val="样式7"/>
    <w:basedOn w:val="101"/>
    <w:autoRedefine/>
    <w:qFormat/>
    <w:uiPriority w:val="0"/>
    <w:rPr>
      <w:szCs w:val="24"/>
    </w:rPr>
  </w:style>
  <w:style w:type="paragraph" w:customStyle="1" w:styleId="151">
    <w:name w:val="000"/>
    <w:autoRedefine/>
    <w:qFormat/>
    <w:uiPriority w:val="0"/>
    <w:pPr>
      <w:widowControl w:val="0"/>
      <w:overflowPunct w:val="0"/>
      <w:adjustRightInd w:val="0"/>
      <w:snapToGrid w:val="0"/>
      <w:spacing w:line="360" w:lineRule="auto"/>
      <w:jc w:val="both"/>
    </w:pPr>
    <w:rPr>
      <w:rFonts w:ascii="Times New Roman" w:hAnsi="Times New Roman" w:eastAsia="宋体" w:cs="Times New Roman"/>
      <w:snapToGrid w:val="0"/>
      <w:sz w:val="24"/>
      <w:szCs w:val="24"/>
      <w:lang w:val="en-US" w:eastAsia="zh-CN" w:bidi="ar-SA"/>
    </w:rPr>
  </w:style>
  <w:style w:type="character" w:customStyle="1" w:styleId="152">
    <w:name w:val="页脚 字符"/>
    <w:basedOn w:val="90"/>
    <w:link w:val="55"/>
    <w:qFormat/>
    <w:uiPriority w:val="99"/>
    <w:rPr>
      <w:rFonts w:ascii="Arial" w:hAnsi="Arial" w:eastAsia="Arial" w:cs="Arial"/>
      <w:snapToGrid w:val="0"/>
      <w:color w:val="000000"/>
      <w:sz w:val="18"/>
      <w:szCs w:val="21"/>
      <w:lang w:eastAsia="en-US"/>
    </w:rPr>
  </w:style>
  <w:style w:type="paragraph" w:customStyle="1" w:styleId="153">
    <w:name w:val="null3"/>
    <w:qFormat/>
    <w:uiPriority w:val="0"/>
    <w:rPr>
      <w:rFonts w:hint="eastAsia" w:ascii="Times New Roman" w:hAnsi="Times New Roman" w:eastAsia="宋体" w:cs="Times New Roman"/>
      <w:lang w:val="en-US" w:eastAsia="zh-Hans" w:bidi="ar-SA"/>
    </w:rPr>
  </w:style>
  <w:style w:type="character" w:customStyle="1" w:styleId="154">
    <w:name w:val="未处理的提及1"/>
    <w:basedOn w:val="90"/>
    <w:semiHidden/>
    <w:unhideWhenUsed/>
    <w:qFormat/>
    <w:uiPriority w:val="99"/>
    <w:rPr>
      <w:color w:val="605E5C"/>
      <w:shd w:val="clear" w:color="auto" w:fill="E1DFDD"/>
    </w:rPr>
  </w:style>
  <w:style w:type="paragraph" w:customStyle="1" w:styleId="155">
    <w:name w:val="Default"/>
    <w:next w:val="156"/>
    <w:qFormat/>
    <w:uiPriority w:val="0"/>
    <w:pPr>
      <w:widowControl w:val="0"/>
      <w:autoSpaceDE w:val="0"/>
      <w:autoSpaceDN w:val="0"/>
      <w:adjustRightInd w:val="0"/>
    </w:pPr>
    <w:rPr>
      <w:rFonts w:ascii="宋体" w:hAnsi="Times New Roman" w:eastAsia="宋体" w:cs="宋体"/>
      <w:color w:val="000000"/>
      <w:sz w:val="24"/>
      <w:szCs w:val="24"/>
      <w:lang w:val="en-US" w:eastAsia="zh-CN" w:bidi="ar-SA"/>
    </w:rPr>
  </w:style>
  <w:style w:type="paragraph" w:customStyle="1" w:styleId="156">
    <w:name w:val="样式1"/>
    <w:basedOn w:val="62"/>
    <w:next w:val="1"/>
    <w:qFormat/>
    <w:uiPriority w:val="0"/>
    <w:pPr>
      <w:spacing w:beforeLines="50" w:afterLines="50"/>
      <w:jc w:val="center"/>
      <w:outlineLvl w:val="0"/>
    </w:pPr>
    <w:rPr>
      <w:rFonts w:eastAsia="黑体"/>
      <w:sz w:val="36"/>
      <w:szCs w:val="44"/>
    </w:rPr>
  </w:style>
  <w:style w:type="character" w:customStyle="1" w:styleId="157">
    <w:name w:val="Unresolved Mention"/>
    <w:basedOn w:val="90"/>
    <w:semiHidden/>
    <w:unhideWhenUsed/>
    <w:uiPriority w:val="99"/>
    <w:rPr>
      <w:color w:val="605E5C"/>
      <w:shd w:val="clear" w:color="auto" w:fill="E1DFDD"/>
    </w:rPr>
  </w:style>
  <w:style w:type="paragraph" w:customStyle="1" w:styleId="158">
    <w:name w:val="TOC Heading"/>
    <w:basedOn w:val="3"/>
    <w:next w:val="1"/>
    <w:unhideWhenUsed/>
    <w:qFormat/>
    <w:uiPriority w:val="39"/>
    <w:pPr>
      <w:kinsoku/>
      <w:autoSpaceDE/>
      <w:autoSpaceDN/>
      <w:adjustRightInd/>
      <w:snapToGrid/>
      <w:spacing w:before="240" w:after="0" w:line="259" w:lineRule="auto"/>
      <w:jc w:val="left"/>
      <w:textAlignment w:val="auto"/>
      <w:outlineLvl w:val="9"/>
    </w:pPr>
    <w:rPr>
      <w:rFonts w:asciiTheme="majorHAnsi" w:hAnsiTheme="majorHAnsi" w:eastAsiaTheme="majorEastAsia" w:cstheme="majorBidi"/>
      <w:b w:val="0"/>
      <w:bCs w:val="0"/>
      <w:snapToGrid/>
      <w:color w:val="376092" w:themeColor="accent1" w:themeShade="BF"/>
      <w:kern w:val="0"/>
      <w:lang w:eastAsia="zh-CN"/>
    </w:rPr>
  </w:style>
</w:styles>
</file>

<file path=word/_rels/document.xml.rels><?xml version="1.0" encoding="UTF-8" standalone="yes"?>
<Relationships xmlns="http://schemas.openxmlformats.org/package/2006/relationships"><Relationship Id="rId9" Type="http://schemas.openxmlformats.org/officeDocument/2006/relationships/header" Target="header3.xml"/><Relationship Id="rId8" Type="http://schemas.openxmlformats.org/officeDocument/2006/relationships/footer" Target="footer4.xml"/><Relationship Id="rId7" Type="http://schemas.openxmlformats.org/officeDocument/2006/relationships/header" Target="header2.xml"/><Relationship Id="rId6" Type="http://schemas.openxmlformats.org/officeDocument/2006/relationships/footer" Target="footer3.xml"/><Relationship Id="rId5" Type="http://schemas.openxmlformats.org/officeDocument/2006/relationships/footer" Target="footer2.xml"/><Relationship Id="rId4" Type="http://schemas.openxmlformats.org/officeDocument/2006/relationships/footer" Target="footer1.xml"/><Relationship Id="rId37" Type="http://schemas.openxmlformats.org/officeDocument/2006/relationships/fontTable" Target="fontTable.xml"/><Relationship Id="rId36" Type="http://schemas.openxmlformats.org/officeDocument/2006/relationships/customXml" Target="../customXml/item2.xml"/><Relationship Id="rId35" Type="http://schemas.openxmlformats.org/officeDocument/2006/relationships/numbering" Target="numbering.xml"/><Relationship Id="rId34" Type="http://schemas.openxmlformats.org/officeDocument/2006/relationships/customXml" Target="../customXml/item1.xml"/><Relationship Id="rId33" Type="http://schemas.openxmlformats.org/officeDocument/2006/relationships/image" Target="media/image1.png"/><Relationship Id="rId32" Type="http://schemas.openxmlformats.org/officeDocument/2006/relationships/theme" Target="theme/theme1.xml"/><Relationship Id="rId31" Type="http://schemas.openxmlformats.org/officeDocument/2006/relationships/footer" Target="footer17.xml"/><Relationship Id="rId30" Type="http://schemas.openxmlformats.org/officeDocument/2006/relationships/header" Target="header12.xml"/><Relationship Id="rId3" Type="http://schemas.openxmlformats.org/officeDocument/2006/relationships/header" Target="header1.xml"/><Relationship Id="rId29" Type="http://schemas.openxmlformats.org/officeDocument/2006/relationships/footer" Target="footer16.xml"/><Relationship Id="rId28" Type="http://schemas.openxmlformats.org/officeDocument/2006/relationships/header" Target="header11.xml"/><Relationship Id="rId27" Type="http://schemas.openxmlformats.org/officeDocument/2006/relationships/footer" Target="footer15.xml"/><Relationship Id="rId26" Type="http://schemas.openxmlformats.org/officeDocument/2006/relationships/footer" Target="footer14.xml"/><Relationship Id="rId25" Type="http://schemas.openxmlformats.org/officeDocument/2006/relationships/header" Target="header10.xml"/><Relationship Id="rId24" Type="http://schemas.openxmlformats.org/officeDocument/2006/relationships/footer" Target="footer13.xml"/><Relationship Id="rId23" Type="http://schemas.openxmlformats.org/officeDocument/2006/relationships/header" Target="header9.xml"/><Relationship Id="rId22" Type="http://schemas.openxmlformats.org/officeDocument/2006/relationships/footer" Target="footer12.xml"/><Relationship Id="rId21" Type="http://schemas.openxmlformats.org/officeDocument/2006/relationships/header" Target="header8.xml"/><Relationship Id="rId20" Type="http://schemas.openxmlformats.org/officeDocument/2006/relationships/footer" Target="footer11.xml"/><Relationship Id="rId2" Type="http://schemas.openxmlformats.org/officeDocument/2006/relationships/settings" Target="settings.xml"/><Relationship Id="rId19" Type="http://schemas.openxmlformats.org/officeDocument/2006/relationships/header" Target="header7.xml"/><Relationship Id="rId18" Type="http://schemas.openxmlformats.org/officeDocument/2006/relationships/footer" Target="footer10.xml"/><Relationship Id="rId17" Type="http://schemas.openxmlformats.org/officeDocument/2006/relationships/header" Target="header6.xml"/><Relationship Id="rId16" Type="http://schemas.openxmlformats.org/officeDocument/2006/relationships/footer" Target="footer9.xml"/><Relationship Id="rId15" Type="http://schemas.openxmlformats.org/officeDocument/2006/relationships/header" Target="header5.xml"/><Relationship Id="rId14" Type="http://schemas.openxmlformats.org/officeDocument/2006/relationships/footer" Target="footer8.xml"/><Relationship Id="rId13" Type="http://schemas.openxmlformats.org/officeDocument/2006/relationships/header" Target="header4.xml"/><Relationship Id="rId12" Type="http://schemas.openxmlformats.org/officeDocument/2006/relationships/footer" Target="footer7.xml"/><Relationship Id="rId11" Type="http://schemas.openxmlformats.org/officeDocument/2006/relationships/footer" Target="footer6.xml"/><Relationship Id="rId10" Type="http://schemas.openxmlformats.org/officeDocument/2006/relationships/footer" Target="footer5.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
    <customSectPr/>
    <customSectPr/>
    <customSectPr/>
    <customSectPr/>
    <customSectPr/>
    <customSectPr/>
    <customSectPr/>
    <customSectPr/>
    <customSectPr/>
    <customSectPr/>
    <customSectPr/>
    <customSectPr/>
    <customSectPr/>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tyleName="APA" SelectedStyle="\APASixthEditionOfficeOnline.xsl"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2FE532E8-B0D3-4EEA-99A1-D7CCF48D3A70}">
  <ds:schemaRefs/>
</ds:datastoreItem>
</file>

<file path=docProps/app.xml><?xml version="1.0" encoding="utf-8"?>
<Properties xmlns="http://schemas.openxmlformats.org/officeDocument/2006/extended-properties" xmlns:vt="http://schemas.openxmlformats.org/officeDocument/2006/docPropsVTypes">
  <Template>Normal.dotm</Template>
  <Pages>37</Pages>
  <Words>2792</Words>
  <Characters>15916</Characters>
  <Lines>132</Lines>
  <Paragraphs>37</Paragraphs>
  <TotalTime>218</TotalTime>
  <ScaleCrop>false</ScaleCrop>
  <LinksUpToDate>false</LinksUpToDate>
  <CharactersWithSpaces>18671</CharactersWithSpaces>
  <Application>WPS Office_12.1.2.24730_F1E327BC-269C-435d-A152-05C5408002CA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2024-09-12T05:15:00Z</dcterms:created>
  <dc:creator>尹皓</dc:creator>
  <cp:lastModifiedBy>swhi</cp:lastModifiedBy>
  <dcterms:modified xsi:type="dcterms:W3CDTF">2026-06-03T14:35:45Z</dcterms:modified>
  <cp:revision>211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O">
    <vt:lpwstr>wqlLaW5nc29mdCBQREYgdG8gV1BTIDEwMA</vt:lpwstr>
  </property>
  <property fmtid="{D5CDD505-2E9C-101B-9397-08002B2CF9AE}" pid="3" name="Created">
    <vt:filetime>2024-07-03T16:29:49Z</vt:filetime>
  </property>
  <property fmtid="{D5CDD505-2E9C-101B-9397-08002B2CF9AE}" pid="4" name="KSOProductBuildVer">
    <vt:lpwstr>2052-12.1.2.24730</vt:lpwstr>
  </property>
  <property fmtid="{D5CDD505-2E9C-101B-9397-08002B2CF9AE}" pid="5" name="ICV">
    <vt:lpwstr>F19AAF99705D49D78592282184BEF198</vt:lpwstr>
  </property>
  <property fmtid="{D5CDD505-2E9C-101B-9397-08002B2CF9AE}" pid="6" name="KSOTemplateDocerSaveRecord">
    <vt:lpwstr>eyJoZGlkIjoiMTM0OGI4OGY1ZjdiNmU0YmExMGFjNmUxN2Y3NzU5ODUiLCJ1c2VySWQiOiIzMDcyNzc4MTUifQ==</vt:lpwstr>
  </property>
</Properties>
</file>