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F0CCF">
      <w:pPr>
        <w:pStyle w:val="19"/>
        <w:jc w:val="left"/>
        <w:rPr>
          <w:sz w:val="64"/>
          <w:szCs w:val="64"/>
        </w:rPr>
      </w:pPr>
      <w:r>
        <w:rPr>
          <w:rFonts w:hint="eastAsia" w:eastAsia="SimSun"/>
          <w:sz w:val="64"/>
          <w:szCs w:val="64"/>
          <w:lang w:val="en-US" w:eastAsia="zh-CN"/>
        </w:rPr>
        <w:t>James Ding</w:t>
      </w:r>
    </w:p>
    <w:p w14:paraId="385B1A13">
      <w:pPr>
        <w:pStyle w:val="22"/>
        <w:shd w:val="clear" w:color="auto" w:fill="F1F1F5"/>
        <w:jc w:val="left"/>
        <w:rPr>
          <w:rFonts w:hint="eastAsia" w:eastAsia="SimSun"/>
          <w:sz w:val="28"/>
          <w:szCs w:val="28"/>
          <w:lang w:val="en-US" w:eastAsia="zh-CN"/>
        </w:rPr>
      </w:pPr>
      <w:r>
        <w:rPr>
          <w:rFonts w:hint="eastAsia" w:eastAsia="SimSun"/>
          <w:sz w:val="28"/>
          <w:szCs w:val="28"/>
          <w:lang w:val="en-US" w:eastAsia="zh-CN"/>
        </w:rPr>
        <w:t>604-842-6134</w:t>
      </w:r>
      <w:r>
        <w:rPr>
          <w:sz w:val="28"/>
          <w:szCs w:val="28"/>
        </w:rPr>
        <w:t xml:space="preserve"> | </w:t>
      </w:r>
      <w:r>
        <w:rPr>
          <w:rFonts w:hint="eastAsia" w:eastAsia="SimSun"/>
          <w:sz w:val="28"/>
          <w:szCs w:val="28"/>
          <w:lang w:val="en-US" w:eastAsia="zh-CN"/>
        </w:rPr>
        <w:fldChar w:fldCharType="begin"/>
      </w:r>
      <w:r>
        <w:rPr>
          <w:rFonts w:hint="eastAsia" w:eastAsia="SimSun"/>
          <w:sz w:val="28"/>
          <w:szCs w:val="28"/>
          <w:lang w:val="en-US" w:eastAsia="zh-CN"/>
        </w:rPr>
        <w:instrText xml:space="preserve"> HYPERLINK "mailto:james@dingjames.com" </w:instrText>
      </w:r>
      <w:r>
        <w:rPr>
          <w:rFonts w:hint="eastAsia" w:eastAsia="SimSun"/>
          <w:sz w:val="28"/>
          <w:szCs w:val="28"/>
          <w:lang w:val="en-US" w:eastAsia="zh-CN"/>
        </w:rPr>
        <w:fldChar w:fldCharType="separate"/>
      </w:r>
      <w:r>
        <w:rPr>
          <w:rStyle w:val="11"/>
          <w:rFonts w:hint="eastAsia" w:eastAsia="SimSun"/>
          <w:sz w:val="28"/>
          <w:szCs w:val="28"/>
          <w:lang w:val="en-US" w:eastAsia="zh-CN"/>
        </w:rPr>
        <w:t>james@dingjames.com</w:t>
      </w:r>
      <w:r>
        <w:rPr>
          <w:rFonts w:hint="eastAsia" w:eastAsia="SimSun"/>
          <w:sz w:val="28"/>
          <w:szCs w:val="28"/>
          <w:lang w:val="en-US" w:eastAsia="zh-CN"/>
        </w:rPr>
        <w:fldChar w:fldCharType="end"/>
      </w:r>
      <w:r>
        <w:rPr>
          <w:sz w:val="28"/>
          <w:szCs w:val="28"/>
        </w:rPr>
        <w:t>|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"http://www.linkedin.com/in/jam-ding" </w:instrText>
      </w:r>
      <w:r>
        <w:rPr>
          <w:sz w:val="28"/>
          <w:szCs w:val="28"/>
        </w:rPr>
        <w:fldChar w:fldCharType="separate"/>
      </w:r>
      <w:r>
        <w:rPr>
          <w:rStyle w:val="10"/>
          <w:sz w:val="28"/>
          <w:szCs w:val="28"/>
        </w:rPr>
        <w:t xml:space="preserve"> LinkedIn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t xml:space="preserve">| </w:t>
      </w:r>
      <w:r>
        <w:rPr>
          <w:rFonts w:hint="eastAsia" w:eastAsia="SimSun"/>
          <w:sz w:val="28"/>
          <w:szCs w:val="28"/>
          <w:lang w:val="en-US" w:eastAsia="zh-CN"/>
        </w:rPr>
        <w:fldChar w:fldCharType="begin"/>
      </w:r>
      <w:r>
        <w:rPr>
          <w:rFonts w:hint="eastAsia" w:eastAsia="SimSun"/>
          <w:sz w:val="28"/>
          <w:szCs w:val="28"/>
          <w:lang w:val="en-US" w:eastAsia="zh-CN"/>
        </w:rPr>
        <w:instrText xml:space="preserve"> HYPERLINK "http://www.github.com/dingjamma" </w:instrText>
      </w:r>
      <w:r>
        <w:rPr>
          <w:rFonts w:hint="eastAsia" w:eastAsia="SimSun"/>
          <w:sz w:val="28"/>
          <w:szCs w:val="28"/>
          <w:lang w:val="en-US" w:eastAsia="zh-CN"/>
        </w:rPr>
        <w:fldChar w:fldCharType="separate"/>
      </w:r>
      <w:r>
        <w:rPr>
          <w:rStyle w:val="10"/>
          <w:rFonts w:hint="eastAsia" w:eastAsia="SimSun"/>
          <w:sz w:val="28"/>
          <w:szCs w:val="28"/>
          <w:lang w:val="en-US" w:eastAsia="zh-CN"/>
        </w:rPr>
        <w:t>Github</w:t>
      </w:r>
      <w:r>
        <w:rPr>
          <w:rFonts w:hint="eastAsia" w:eastAsia="SimSun"/>
          <w:sz w:val="28"/>
          <w:szCs w:val="28"/>
          <w:lang w:val="en-US" w:eastAsia="zh-CN"/>
        </w:rPr>
        <w:fldChar w:fldCharType="end"/>
      </w:r>
      <w:r>
        <w:t xml:space="preserve">| </w:t>
      </w:r>
      <w:hyperlink r:id="rId10">
        <w:r>
          <w:rPr>
            <w:rStyle w:val="10"/>
            <w:rFonts w:hint="eastAsia" w:eastAsia="SimSun"/>
            <w:sz w:val="28"/>
            <w:szCs w:val="28"/>
            <w:lang w:val="en-US" w:eastAsia="zh-CN"/>
          </w:rPr>
          <w:t>Portfolio</w:t>
        </w:r>
      </w:hyperlink>
    </w:p>
    <w:p w14:paraId="2B38B0C2">
      <w:pPr>
        <w:pStyle w:val="22"/>
        <w:shd w:val="clear" w:color="auto" w:fill="F1F1F5"/>
        <w:jc w:val="left"/>
        <w:rPr>
          <w:rFonts w:hint="default" w:eastAsia="SimSun"/>
          <w:sz w:val="28"/>
          <w:szCs w:val="28"/>
          <w:lang w:val="en-CA" w:eastAsia="zh-CN"/>
        </w:rPr>
      </w:pPr>
      <w:r>
        <w:rPr>
          <w:rFonts w:hint="eastAsia" w:eastAsia="SimSun"/>
          <w:sz w:val="28"/>
          <w:szCs w:val="28"/>
          <w:lang w:val="en-US" w:eastAsia="zh-CN"/>
        </w:rPr>
        <w:t>Calgary, AB · TN Visa Eligible</w:t>
      </w:r>
    </w:p>
    <w:p w14:paraId="1A041037">
      <w:pPr>
        <w:pStyle w:val="21"/>
      </w:pPr>
      <w:r>
        <w:t>PROFESSIONAL SUMMARY</w:t>
      </w:r>
    </w:p>
    <w:p w14:paraId="28EEC222">
      <w:pPr>
        <w:pStyle w:val="22"/>
      </w:pPr>
      <w:r>
        <w:rPr>
          <w:rFonts w:hint="default"/>
        </w:rPr>
        <w:t>Data Scientist who builds end-to-end automated intelligence systems — from raw data scraping through ML modeling to multi-agent AI simulation. Production experience deploying forecasting models at AirSprint (6% live MAPE, $490K+ cost reduction). Recent independent work: a fully automated Calgary Housing pipeline covering 21 years of data, three XGBoost models, live news ingestion, auto-generated market reports, and a MiroFish geopolitical simulation that predicts housing outcomes through emergent AI agent behavior. TN visa eligible, targeting US Data Science and ML Engineering roles.</w:t>
      </w:r>
    </w:p>
    <w:p w14:paraId="39D6BE10">
      <w:pPr>
        <w:pStyle w:val="21"/>
      </w:pPr>
      <w:r>
        <w:t>WORK EXPERIENCE</w:t>
      </w:r>
    </w:p>
    <w:p w14:paraId="7E463B4F">
      <w:pPr>
        <w:pStyle w:val="24"/>
        <w:tabs>
          <w:tab w:val="right" w:pos="10710"/>
        </w:tabs>
      </w:pPr>
      <w:r>
        <w:rPr>
          <w:rFonts w:hint="eastAsia" w:eastAsia="SimSun"/>
          <w:lang w:val="en-US" w:eastAsia="zh-CN"/>
        </w:rPr>
        <w:t>Associate Data Analyst</w:t>
      </w:r>
      <w:r>
        <w:tab/>
      </w:r>
      <w:r>
        <w:rPr>
          <w:rFonts w:hint="eastAsia" w:eastAsia="SimSun"/>
          <w:lang w:val="en-US" w:eastAsia="zh-CN"/>
        </w:rPr>
        <w:t>May</w:t>
      </w:r>
      <w:r>
        <w:t xml:space="preserve"> </w:t>
      </w:r>
      <w:r>
        <w:rPr>
          <w:rFonts w:hint="eastAsia" w:eastAsia="SimSun"/>
          <w:lang w:val="en-US" w:eastAsia="zh-CN"/>
        </w:rPr>
        <w:t>2025</w:t>
      </w:r>
      <w:r>
        <w:t xml:space="preserve"> – Present</w:t>
      </w:r>
    </w:p>
    <w:p w14:paraId="675E3B2F">
      <w:pPr>
        <w:pStyle w:val="26"/>
        <w:tabs>
          <w:tab w:val="right" w:pos="10710"/>
        </w:tabs>
        <w:rPr>
          <w:rFonts w:hint="default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AirSprint Inc.</w:t>
      </w:r>
      <w:r>
        <w:t xml:space="preserve"> </w:t>
      </w:r>
      <w:r>
        <w:tab/>
      </w:r>
      <w:r>
        <w:rPr>
          <w:rFonts w:hint="eastAsia" w:eastAsia="SimSun"/>
          <w:lang w:val="en-US" w:eastAsia="zh-CN"/>
        </w:rPr>
        <w:t>Calgary, AB</w:t>
      </w:r>
    </w:p>
    <w:p w14:paraId="24AD130E">
      <w:pPr>
        <w:pStyle w:val="23"/>
      </w:pPr>
      <w:r>
        <w:rPr>
          <w:rFonts w:hint="eastAsia" w:eastAsia="SimSun"/>
          <w:lang w:val="en-US" w:eastAsia="zh-CN"/>
        </w:rPr>
        <w:t>Conducted EDA on 12 years of flight operations data across 78K+ flights to identify key demand drivers, seasonality factors, and a COVID-era regime shift informing model design</w:t>
      </w:r>
    </w:p>
    <w:p w14:paraId="145591CD">
      <w:pPr>
        <w:pStyle w:val="23"/>
      </w:pPr>
      <w:r>
        <w:rPr>
          <w:rFonts w:hint="eastAsia" w:eastAsia="SimSun"/>
          <w:lang w:val="en-US" w:eastAsia="zh-CN"/>
        </w:rPr>
        <w:t>Built and deployed a Prophet time-series forecasting model achieving 10% weekly / 7% monthly MAPE in backtesting and 6% weekly / 2% monthly MAPE in live 2026 production, targeting 1%+ reduction in $49M annual empty leg positioning costs</w:t>
      </w:r>
    </w:p>
    <w:p w14:paraId="48DC9CBB">
      <w:pPr>
        <w:pStyle w:val="23"/>
      </w:pPr>
      <w:r>
        <w:rPr>
          <w:rFonts w:hint="default"/>
        </w:rPr>
        <w:t>Built automated data ingestion pipelines (FL3XX, Salesforc</w:t>
      </w:r>
      <w:bookmarkStart w:id="0" w:name="_GoBack"/>
      <w:bookmarkEnd w:id="0"/>
      <w:r>
        <w:rPr>
          <w:rFonts w:hint="default"/>
        </w:rPr>
        <w:t>e, Foreflight → AWS Lambda → S3 → Snowflake) with end-to-end data quality monitoring and alerting</w:t>
      </w:r>
    </w:p>
    <w:p w14:paraId="46966AB2">
      <w:pPr>
        <w:pStyle w:val="23"/>
      </w:pPr>
      <w:r>
        <w:rPr>
          <w:rFonts w:hint="default"/>
        </w:rPr>
        <w:t>Designed a data-driven RBAC workaround for FL3XX's booking platform by building a cleansing and segmentation pipeline with custom business logic mapping user roles (owner, individual, full access) and a manual override layer to manage edge cases</w:t>
      </w:r>
    </w:p>
    <w:p w14:paraId="37EC2997">
      <w:pPr>
        <w:pStyle w:val="23"/>
      </w:pPr>
      <w:r>
        <w:rPr>
          <w:rFonts w:hint="default"/>
        </w:rPr>
        <w:t>Built QuickSight dashboards enabling real-time monitoring of operational KPIs, flight demand trends, and fleet utilization for executive and operational stakeholders</w:t>
      </w:r>
    </w:p>
    <w:p w14:paraId="03C73D45">
      <w:pPr>
        <w:pStyle w:val="21"/>
      </w:pPr>
      <w:r>
        <w:t>PROJECTS</w:t>
      </w:r>
    </w:p>
    <w:p>
      <w:pPr>
        <w:pStyle w:val="24"/>
      </w:pPr>
      <w:r>
        <w:t>Calgary Housing Price Predictor — Full Intelligence Pipeline</w:t>
      </w:r>
      <w:r>
        <w:tab/>
      </w:r>
      <w:r>
        <w:t>Mar 2026</w:t>
      </w:r>
    </w:p>
    <w:p>
      <w:pPr>
        <w:pStyle w:val="26"/>
      </w:pPr>
      <w:r>
        <w:t>github.com/dingjamma/Calgary-Housing · Live Dashboard: calgary-housing-7phh7dhjyyd2r7mtjymuvm.streamlit.app</w:t>
      </w:r>
    </w:p>
    <w:p>
      <w:pPr>
        <w:pStyle w:val="23"/>
      </w:pPr>
      <w:r>
        <w:t>Built a fully automated data pipeline with no manual downloads — scrapes 21 years of housing, oil, and economic data from City of Calgary Socrata API, CREB monthly PDFs (pdfplumber + Wayback Machine), Bank of Canada Valet API, and yfinance at daily resolution</w:t>
      </w:r>
    </w:p>
    <w:p>
      <w:pPr>
        <w:pStyle w:val="23"/>
      </w:pPr>
      <w:r>
        <w:t>Trained three XGBoost models at annual (19 years), monthly (44 CREB months), and daily (946 days) resolution; daily Housing Pressure Score reads +1.66% at current $100/barrel WTI, signaling short-term uncertainty despite long-term bullish fundamentals</w:t>
      </w:r>
    </w:p>
    <w:p>
      <w:pPr>
        <w:pStyle w:val="23"/>
      </w:pPr>
      <w:r>
        <w:t>Built an intelligence layer that scrapes live news via RSS (CBC Calgary, OilPrice.com, Better Dwelling), auto-generates a structured market report, then feeds it into MiroFish — a multi-agent geopolitical simulation running 8 AI actors (Bank of Canada, OPEC+, Iran/IRGC, Alberta energy sector, Calgary buyer segments) on a Zep GraphRAG knowledge graph via qwen-plus</w:t>
      </w:r>
    </w:p>
    <w:p>
      <w:pPr>
        <w:pStyle w:val="23"/>
      </w:pPr>
      <w:r>
        <w:t>Deployed live Streamlit dashboard; automated full pipeline via GitHub Actions (biweekly) — scrape, retrain, news, report, simulate, translate Chinese output to English, commit all results back to GitHub automatically</w:t>
      </w:r>
    </w:p>
    <w:p w14:paraId="7E463B50">
      <w:pPr>
        <w:pStyle w:val="24"/>
        <w:tabs>
          <w:tab w:val="right" w:pos="10710"/>
        </w:tabs>
      </w:pPr>
      <w:r>
        <w:rPr>
          <w:rFonts w:hint="default"/>
        </w:rPr>
        <w:t>AI Judge — SCOTUS Verdict Backtester</w:t>
      </w:r>
      <w:r>
        <w:tab/>
      </w:r>
      <w:r>
        <w:rPr>
          <w:rFonts w:hint="default"/>
        </w:rPr>
        <w:t>Mar 2026</w:t>
      </w:r>
    </w:p>
    <w:p w14:paraId="675E3B30">
      <w:pPr>
        <w:pStyle w:val="26"/>
        <w:tabs>
          <w:tab w:val="right" w:pos="10710"/>
        </w:tabs>
      </w:pPr>
      <w:r>
        <w:rPr>
          <w:rFonts w:hint="default"/>
        </w:rPr>
        <w:t>github.com/dingjamma/ai_judge</w:t>
      </w:r>
    </w:p>
    <w:p w14:paraId="37EC2998">
      <w:pPr>
        <w:pStyle w:val="23"/>
      </w:pPr>
      <w:r>
        <w:rPr>
          <w:rFonts w:hint="default"/>
        </w:rPr>
        <w:t>Built a RAG backtesting pipeline over 200 landmark SCOTUS cases with temporal leakage prevention — Claude 3.5 Haiku on AWS Bedrock, FAISS vector search, MLflow experiment tracking, and a Streamlit dashboard; achieved 45.7% backtested accuracy on held-out cases</w:t>
      </w:r>
    </w:p>
    <w:p w14:paraId="03C73D46">
      <w:pPr>
        <w:pStyle w:val="21"/>
      </w:pPr>
      <w:r>
        <w:t>EDUCATION</w:t>
      </w:r>
    </w:p>
    <w:p w14:paraId="7E7D5A00">
      <w:pPr>
        <w:pStyle w:val="24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Master of Data Science &amp; Analytics</w:t>
      </w:r>
      <w:r>
        <w:tab/>
      </w:r>
      <w:r>
        <w:rPr>
          <w:rFonts w:hint="default"/>
          <w:lang w:val="en-CA"/>
        </w:rPr>
        <w:t>Dec 2025</w:t>
      </w:r>
    </w:p>
    <w:p w14:paraId="05C87B56">
      <w:pPr>
        <w:pStyle w:val="25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University of Calgary</w:t>
      </w:r>
      <w:r>
        <w:tab/>
      </w:r>
      <w:r>
        <w:rPr>
          <w:rFonts w:hint="default"/>
          <w:lang w:val="en-CA"/>
        </w:rPr>
        <w:t>Calgary, AB</w:t>
      </w:r>
    </w:p>
    <w:p w14:paraId="47458D5D">
      <w:pPr>
        <w:pStyle w:val="24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Bachelor of Science, Agriculture Commerce</w:t>
      </w:r>
      <w:r>
        <w:tab/>
      </w:r>
      <w:r>
        <w:rPr>
          <w:rFonts w:hint="default"/>
          <w:lang w:val="en-CA"/>
        </w:rPr>
        <w:t>May 2016</w:t>
      </w:r>
    </w:p>
    <w:p w14:paraId="08F75D71">
      <w:pPr>
        <w:pStyle w:val="25"/>
        <w:tabs>
          <w:tab w:val="right" w:pos="10710"/>
        </w:tabs>
        <w:rPr>
          <w:rFonts w:hint="default"/>
          <w:lang w:val="en-CA"/>
        </w:rPr>
      </w:pPr>
      <w:r>
        <w:rPr>
          <w:rFonts w:hint="default"/>
          <w:lang w:val="en-CA"/>
        </w:rPr>
        <w:t>University of Illinois at Urbana Champaign</w:t>
      </w:r>
      <w:r>
        <w:tab/>
      </w:r>
      <w:r>
        <w:rPr>
          <w:rFonts w:hint="default"/>
          <w:lang w:val="en-CA"/>
        </w:rPr>
        <w:t>Champaign, IL</w:t>
      </w:r>
    </w:p>
    <w:p w14:paraId="43323B83">
      <w:pPr>
        <w:pStyle w:val="21"/>
      </w:pPr>
      <w:r>
        <w:t>TECHNICAL SKILLS</w:t>
      </w:r>
    </w:p>
    <w:p w14:paraId="5F5FE178">
      <w:pPr>
        <w:pStyle w:val="29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Programming: </w:t>
      </w:r>
      <w:r>
        <w:rPr>
          <w:rFonts w:hint="default"/>
          <w:b w:val="0"/>
          <w:bCs w:val="0"/>
        </w:rPr>
        <w:t>Python, SQL, R, JavaScript</w:t>
      </w:r>
    </w:p>
    <w:p w14:paraId="711B2CDE">
      <w:pPr>
        <w:pStyle w:val="29"/>
        <w:rPr>
          <w:rFonts w:hint="default"/>
          <w:b w:val="0"/>
          <w:bCs w:val="0"/>
        </w:rPr>
      </w:pPr>
      <w:r>
        <w:rPr>
          <w:rFonts w:hint="default"/>
          <w:b/>
          <w:bCs/>
        </w:rPr>
        <w:t xml:space="preserve">Machine Learning &amp; Statistics: </w:t>
      </w:r>
      <w:r>
        <w:rPr>
          <w:rFonts w:hint="default"/>
          <w:b w:val="0"/>
          <w:bCs w:val="0"/>
        </w:rPr>
        <w:t>XGBoost,</w:t>
      </w:r>
      <w:r>
        <w:rPr>
          <w:rFonts w:hint="eastAsia" w:eastAsia="SimSun"/>
          <w:b w:val="0"/>
          <w:bCs w:val="0"/>
          <w:lang w:val="en-US" w:eastAsia="zh-CN"/>
        </w:rPr>
        <w:t xml:space="preserve"> </w:t>
      </w:r>
      <w:r>
        <w:rPr>
          <w:rFonts w:hint="default"/>
          <w:b w:val="0"/>
          <w:bCs w:val="0"/>
        </w:rPr>
        <w:t xml:space="preserve">Random Forest, Prophet, ARIMA, GLM/Regression, scikit-learn, GridSearchCV, cross-validation, feature engineering, time series analysis, statistical testing, </w:t>
      </w:r>
      <w:r>
        <w:rPr>
          <w:rFonts w:hint="eastAsia" w:eastAsia="SimSun"/>
          <w:b w:val="0"/>
          <w:bCs w:val="0"/>
          <w:lang w:val="en-US" w:eastAsia="zh-CN"/>
        </w:rPr>
        <w:t xml:space="preserve">A/B testing, Experimental design, </w:t>
      </w:r>
      <w:r>
        <w:rPr>
          <w:rFonts w:hint="default"/>
          <w:b w:val="0"/>
          <w:bCs w:val="0"/>
        </w:rPr>
        <w:t>LLM application development (RAG, grounding, prompt/agent design, tool use, evaluation), GraphRAG, multi-agent simulation</w:t>
      </w:r>
    </w:p>
    <w:p w14:paraId="4A2AA43B">
      <w:pPr>
        <w:pStyle w:val="29"/>
        <w:rPr>
          <w:rFonts w:hint="default" w:eastAsia="SimSun"/>
          <w:b/>
          <w:bCs/>
          <w:lang w:val="en-US" w:eastAsia="zh-CN"/>
        </w:rPr>
      </w:pPr>
      <w:r>
        <w:rPr>
          <w:rFonts w:hint="default"/>
          <w:b/>
          <w:bCs/>
        </w:rPr>
        <w:t xml:space="preserve">Data &amp; Cloud: </w:t>
      </w:r>
      <w:r>
        <w:rPr>
          <w:rFonts w:hint="default"/>
          <w:b w:val="0"/>
          <w:bCs w:val="0"/>
        </w:rPr>
        <w:t>Snowflake, AWS (Lambda, S3, AppFlow, QuickSight, EventBridge, Bedrock, OpenSearch Serverless, API Gateway, CDK), pandas, NumPy, Excel, Git, REST APIs, JSON</w:t>
      </w:r>
      <w:r>
        <w:rPr>
          <w:rFonts w:hint="eastAsia" w:eastAsia="SimSun"/>
          <w:b w:val="0"/>
          <w:bCs w:val="0"/>
          <w:lang w:val="en-US" w:eastAsia="zh-CN"/>
        </w:rPr>
        <w:t>, CI/CD (Github Action), Streamlit, pdfplumber, yfinance</w:t>
      </w:r>
    </w:p>
    <w:p>
      <w:pPr>
        <w:pStyle w:val="29"/>
      </w:pPr>
      <w:r>
        <w:rPr>
          <w:b/>
        </w:rPr>
        <w:t xml:space="preserve">AI &amp; Agents: </w:t>
      </w:r>
      <w:r>
        <w:rPr>
          <w:b w:val="0"/>
        </w:rPr>
        <w:t>Multi-agent simulation (OASIS, CAMEL-AI), GraphRAG (Zep), OpenAI-compatible LLM APIs (Qwen, Claude), MiroFish geopolitical simulation engine</w:t>
      </w:r>
    </w:p>
    <w:p w14:paraId="6CDC016C">
      <w:pPr>
        <w:pStyle w:val="29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ETL &amp; Data Engineering: </w:t>
      </w:r>
      <w:r>
        <w:rPr>
          <w:rFonts w:hint="default"/>
          <w:b w:val="0"/>
          <w:bCs w:val="0"/>
        </w:rPr>
        <w:t>ETL/ELT pipelines, data quality monitoring, dimensional modeling, data warehousing</w:t>
      </w:r>
    </w:p>
    <w:p w14:paraId="6861480A">
      <w:pPr>
        <w:pStyle w:val="29"/>
        <w:rPr>
          <w:rFonts w:hint="default"/>
          <w:b w:val="0"/>
          <w:bCs w:val="0"/>
        </w:rPr>
      </w:pPr>
      <w:r>
        <w:rPr>
          <w:rFonts w:hint="default"/>
          <w:b/>
          <w:bCs/>
        </w:rPr>
        <w:t xml:space="preserve">Visualization &amp; BI: </w:t>
      </w:r>
      <w:r>
        <w:rPr>
          <w:rFonts w:hint="default"/>
          <w:b w:val="0"/>
          <w:bCs w:val="0"/>
        </w:rPr>
        <w:t>matplotlib, seaborn, Plotly, Plotly Dash, QuickSight, Power BI, Tableau, Streamlit, interactive dashboards</w:t>
      </w:r>
    </w:p>
    <w:sectPr>
      <w:headerReference r:id="rId5" w:type="default"/>
      <w:footerReference r:id="rId6" w:type="default"/>
      <w:type w:val="continuous"/>
      <w:pgSz w:w="12240" w:h="15840"/>
      <w:pgMar w:top="720" w:right="720" w:bottom="720" w:left="720" w:header="706" w:footer="706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7BF3FB">
    <w:pPr>
      <w:pStyle w:val="3"/>
    </w:pPr>
  </w:p>
  <w:p w14:paraId="7F4B9FAC">
    <w:pPr>
      <w:pStyle w:val="3"/>
    </w:pPr>
    <w: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082D7">
    <w:pPr>
      <w:pStyle w:val="19"/>
      <w:jc w:val="left"/>
      <w:rPr>
        <w:sz w:val="26"/>
        <w:szCs w:val="26"/>
      </w:rPr>
    </w:pPr>
    <w:r>
      <w:rPr>
        <w:sz w:val="26"/>
        <w:szCs w:val="26"/>
      </w:rPr>
      <w:t>Name Surname</w:t>
    </w:r>
  </w:p>
  <w:p w14:paraId="46B5D700">
    <w:pPr>
      <w:pStyle w:val="22"/>
      <w:shd w:val="clear" w:color="auto" w:fill="F1F1F5"/>
      <w:jc w:val="left"/>
      <w:rPr>
        <w:sz w:val="24"/>
        <w:szCs w:val="24"/>
      </w:rPr>
    </w:pPr>
    <w:r>
      <w:rPr>
        <w:sz w:val="24"/>
        <w:szCs w:val="24"/>
      </w:rPr>
      <w:t>012 345 6789 | yourname@gmail.com | LinkedIn | Website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9A0484"/>
    <w:multiLevelType w:val="multilevel"/>
    <w:tmpl w:val="099A0484"/>
    <w:lvl w:ilvl="0" w:tentative="0">
      <w:start w:val="1"/>
      <w:numFmt w:val="bullet"/>
      <w:pStyle w:val="12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1441B4A"/>
    <w:multiLevelType w:val="multilevel"/>
    <w:tmpl w:val="71441B4A"/>
    <w:lvl w:ilvl="0" w:tentative="0">
      <w:start w:val="1"/>
      <w:numFmt w:val="bullet"/>
      <w:pStyle w:val="23"/>
      <w:lvlText w:val=""/>
      <w:lvlJc w:val="left"/>
      <w:pPr>
        <w:ind w:left="768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528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648"/>
    <w:rsid w:val="0000781D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6040B"/>
    <w:rsid w:val="0017024E"/>
    <w:rsid w:val="001A6468"/>
    <w:rsid w:val="001B7648"/>
    <w:rsid w:val="00253150"/>
    <w:rsid w:val="002571C9"/>
    <w:rsid w:val="00296D77"/>
    <w:rsid w:val="002C73F2"/>
    <w:rsid w:val="00324137"/>
    <w:rsid w:val="00334118"/>
    <w:rsid w:val="003E7EE3"/>
    <w:rsid w:val="00420A26"/>
    <w:rsid w:val="004C178D"/>
    <w:rsid w:val="004D3833"/>
    <w:rsid w:val="0057354D"/>
    <w:rsid w:val="00581B3B"/>
    <w:rsid w:val="005C336A"/>
    <w:rsid w:val="005E19C1"/>
    <w:rsid w:val="005F3F52"/>
    <w:rsid w:val="00606151"/>
    <w:rsid w:val="00632006"/>
    <w:rsid w:val="0065666D"/>
    <w:rsid w:val="00691D67"/>
    <w:rsid w:val="006D1353"/>
    <w:rsid w:val="00751B9E"/>
    <w:rsid w:val="0078474A"/>
    <w:rsid w:val="0079184C"/>
    <w:rsid w:val="007E75DF"/>
    <w:rsid w:val="007F068B"/>
    <w:rsid w:val="0081761B"/>
    <w:rsid w:val="00822114"/>
    <w:rsid w:val="008702A4"/>
    <w:rsid w:val="00875520"/>
    <w:rsid w:val="008822F2"/>
    <w:rsid w:val="0089459E"/>
    <w:rsid w:val="008B360F"/>
    <w:rsid w:val="008F601E"/>
    <w:rsid w:val="00936FCB"/>
    <w:rsid w:val="00953A24"/>
    <w:rsid w:val="00985702"/>
    <w:rsid w:val="009E0638"/>
    <w:rsid w:val="00A015BE"/>
    <w:rsid w:val="00A10A1F"/>
    <w:rsid w:val="00A331E9"/>
    <w:rsid w:val="00A823A2"/>
    <w:rsid w:val="00A907CC"/>
    <w:rsid w:val="00AA63C1"/>
    <w:rsid w:val="00AA6E4D"/>
    <w:rsid w:val="00AC0553"/>
    <w:rsid w:val="00BA17D4"/>
    <w:rsid w:val="00BB5C75"/>
    <w:rsid w:val="00BE6A55"/>
    <w:rsid w:val="00C95057"/>
    <w:rsid w:val="00CB3212"/>
    <w:rsid w:val="00CF2BDC"/>
    <w:rsid w:val="00D62146"/>
    <w:rsid w:val="00D675EF"/>
    <w:rsid w:val="00D72B39"/>
    <w:rsid w:val="00D72E4A"/>
    <w:rsid w:val="00DA1CDA"/>
    <w:rsid w:val="00E64BED"/>
    <w:rsid w:val="00E751CF"/>
    <w:rsid w:val="00EA0B03"/>
    <w:rsid w:val="00F1092A"/>
    <w:rsid w:val="00F50A13"/>
    <w:rsid w:val="00F571EA"/>
    <w:rsid w:val="00F67359"/>
    <w:rsid w:val="00F77A5B"/>
    <w:rsid w:val="00F77FB2"/>
    <w:rsid w:val="00F930A3"/>
    <w:rsid w:val="00F955AA"/>
    <w:rsid w:val="00FB5256"/>
    <w:rsid w:val="00FE7F8A"/>
    <w:rsid w:val="00FF51B8"/>
    <w:rsid w:val="038B270C"/>
    <w:rsid w:val="0A00316C"/>
    <w:rsid w:val="1BE33493"/>
    <w:rsid w:val="392E1678"/>
    <w:rsid w:val="41D6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40" w:line="240" w:lineRule="auto"/>
      <w:contextualSpacing/>
      <w:jc w:val="both"/>
    </w:pPr>
    <w:rPr>
      <w:rFonts w:asciiTheme="minorHAnsi" w:hAnsiTheme="minorHAnsi" w:eastAsiaTheme="minorHAnsi" w:cstheme="minorHAnsi"/>
      <w:spacing w:val="4"/>
      <w:sz w:val="22"/>
      <w:szCs w:val="22"/>
      <w:lang w:val="en-AU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pBdr>
        <w:top w:val="single" w:color="auto" w:sz="4" w:space="1"/>
        <w:bottom w:val="single" w:color="auto" w:sz="4" w:space="1"/>
      </w:pBdr>
      <w:spacing w:after="80"/>
      <w:outlineLvl w:val="0"/>
    </w:pPr>
    <w:rPr>
      <w:color w:val="222A35" w:themeColor="text2" w:themeShade="80"/>
      <w:spacing w:val="30"/>
      <w:sz w:val="28"/>
      <w:szCs w:val="28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/>
    </w:pPr>
  </w:style>
  <w:style w:type="paragraph" w:styleId="4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/>
    </w:pPr>
  </w:style>
  <w:style w:type="paragraph" w:styleId="5">
    <w:name w:val="Subtitle"/>
    <w:basedOn w:val="1"/>
    <w:next w:val="1"/>
    <w:link w:val="14"/>
    <w:qFormat/>
    <w:uiPriority w:val="11"/>
    <w:pPr>
      <w:spacing w:after="320"/>
    </w:pPr>
    <w:rPr>
      <w:sz w:val="32"/>
      <w:szCs w:val="32"/>
    </w:rPr>
  </w:style>
  <w:style w:type="paragraph" w:styleId="6">
    <w:name w:val="Title"/>
    <w:basedOn w:val="1"/>
    <w:next w:val="1"/>
    <w:link w:val="13"/>
    <w:qFormat/>
    <w:uiPriority w:val="10"/>
    <w:pPr>
      <w:spacing w:after="200"/>
    </w:pPr>
    <w:rPr>
      <w:color w:val="333F50" w:themeColor="text2" w:themeShade="BF"/>
      <w:sz w:val="80"/>
      <w:szCs w:val="80"/>
    </w:rPr>
  </w:style>
  <w:style w:type="table" w:styleId="8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semiHidden/>
    <w:unhideWhenUsed/>
    <w:uiPriority w:val="99"/>
    <w:rPr>
      <w:color w:val="800080"/>
      <w:u w:val="single"/>
    </w:rPr>
  </w:style>
  <w:style w:type="character" w:styleId="11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34"/>
    <w:pPr>
      <w:numPr>
        <w:ilvl w:val="0"/>
        <w:numId w:val="1"/>
      </w:numPr>
      <w:spacing w:after="200"/>
      <w:ind w:left="288" w:hanging="288"/>
    </w:pPr>
  </w:style>
  <w:style w:type="character" w:customStyle="1" w:styleId="13">
    <w:name w:val="Title Char"/>
    <w:basedOn w:val="9"/>
    <w:link w:val="6"/>
    <w:qFormat/>
    <w:uiPriority w:val="10"/>
    <w:rPr>
      <w:rFonts w:cstheme="minorHAnsi"/>
      <w:color w:val="333F50" w:themeColor="text2" w:themeShade="BF"/>
      <w:spacing w:val="4"/>
      <w:sz w:val="80"/>
      <w:szCs w:val="80"/>
    </w:rPr>
  </w:style>
  <w:style w:type="character" w:customStyle="1" w:styleId="14">
    <w:name w:val="Subtitle Char"/>
    <w:basedOn w:val="9"/>
    <w:link w:val="5"/>
    <w:qFormat/>
    <w:uiPriority w:val="11"/>
    <w:rPr>
      <w:rFonts w:cstheme="minorHAnsi"/>
      <w:spacing w:val="4"/>
      <w:sz w:val="32"/>
      <w:szCs w:val="32"/>
    </w:rPr>
  </w:style>
  <w:style w:type="character" w:customStyle="1" w:styleId="15">
    <w:name w:val="Heading 1 Char"/>
    <w:basedOn w:val="9"/>
    <w:link w:val="2"/>
    <w:qFormat/>
    <w:uiPriority w:val="9"/>
    <w:rPr>
      <w:rFonts w:cstheme="minorHAnsi"/>
      <w:color w:val="222A35" w:themeColor="text2" w:themeShade="80"/>
      <w:spacing w:val="30"/>
      <w:sz w:val="28"/>
      <w:szCs w:val="28"/>
    </w:rPr>
  </w:style>
  <w:style w:type="character" w:customStyle="1" w:styleId="16">
    <w:name w:val="Header Char"/>
    <w:basedOn w:val="9"/>
    <w:link w:val="4"/>
    <w:qFormat/>
    <w:uiPriority w:val="99"/>
  </w:style>
  <w:style w:type="character" w:customStyle="1" w:styleId="17">
    <w:name w:val="Footer Char"/>
    <w:basedOn w:val="9"/>
    <w:link w:val="3"/>
    <w:qFormat/>
    <w:uiPriority w:val="99"/>
  </w:style>
  <w:style w:type="character" w:customStyle="1" w:styleId="18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9">
    <w:name w:val="1. Applicant Name"/>
    <w:basedOn w:val="6"/>
    <w:qFormat/>
    <w:uiPriority w:val="0"/>
    <w:pPr>
      <w:spacing w:after="0"/>
    </w:pPr>
    <w:rPr>
      <w:b/>
      <w:bCs/>
      <w:sz w:val="76"/>
      <w:szCs w:val="76"/>
    </w:rPr>
  </w:style>
  <w:style w:type="paragraph" w:customStyle="1" w:styleId="20">
    <w:name w:val="3. Contact Details"/>
    <w:basedOn w:val="5"/>
    <w:qFormat/>
    <w:uiPriority w:val="0"/>
    <w:pPr>
      <w:shd w:val="clear" w:color="auto" w:fill="F1F1F5"/>
      <w:spacing w:after="240"/>
      <w:jc w:val="left"/>
    </w:pPr>
    <w:rPr>
      <w:spacing w:val="0"/>
      <w:position w:val="-8"/>
      <w:sz w:val="28"/>
      <w:szCs w:val="28"/>
    </w:rPr>
  </w:style>
  <w:style w:type="paragraph" w:customStyle="1" w:styleId="21">
    <w:name w:val="4. Section Headers"/>
    <w:basedOn w:val="2"/>
    <w:qFormat/>
    <w:uiPriority w:val="0"/>
    <w:pPr>
      <w:pBdr>
        <w:top w:val="none" w:color="auto" w:sz="0" w:space="0"/>
      </w:pBdr>
    </w:pPr>
    <w:rPr>
      <w:sz w:val="26"/>
      <w:szCs w:val="26"/>
    </w:rPr>
  </w:style>
  <w:style w:type="paragraph" w:customStyle="1" w:styleId="22">
    <w:name w:val="5. Summary Text"/>
    <w:basedOn w:val="1"/>
    <w:qFormat/>
    <w:uiPriority w:val="0"/>
    <w:pPr>
      <w:spacing w:after="200"/>
    </w:pPr>
  </w:style>
  <w:style w:type="paragraph" w:customStyle="1" w:styleId="23">
    <w:name w:val="6. Bullet Points"/>
    <w:basedOn w:val="12"/>
    <w:qFormat/>
    <w:uiPriority w:val="0"/>
    <w:pPr>
      <w:numPr>
        <w:ilvl w:val="0"/>
        <w:numId w:val="2"/>
      </w:numPr>
      <w:ind w:left="180" w:hanging="180"/>
    </w:pPr>
  </w:style>
  <w:style w:type="paragraph" w:customStyle="1" w:styleId="24">
    <w:name w:val="7. Degree Name/Job Title"/>
    <w:basedOn w:val="1"/>
    <w:qFormat/>
    <w:uiPriority w:val="0"/>
    <w:pPr>
      <w:spacing w:after="0"/>
    </w:pPr>
    <w:rPr>
      <w:b/>
      <w:bCs/>
    </w:rPr>
  </w:style>
  <w:style w:type="paragraph" w:customStyle="1" w:styleId="25">
    <w:name w:val="8. Institution"/>
    <w:basedOn w:val="1"/>
    <w:qFormat/>
    <w:uiPriority w:val="0"/>
    <w:pPr>
      <w:spacing w:after="200"/>
    </w:pPr>
  </w:style>
  <w:style w:type="paragraph" w:customStyle="1" w:styleId="26">
    <w:name w:val="9. Employer Name"/>
    <w:basedOn w:val="1"/>
    <w:qFormat/>
    <w:uiPriority w:val="0"/>
    <w:pPr>
      <w:spacing w:after="80"/>
    </w:pPr>
  </w:style>
  <w:style w:type="paragraph" w:customStyle="1" w:styleId="27">
    <w:name w:val="2. Job Title / Headline"/>
    <w:basedOn w:val="19"/>
    <w:qFormat/>
    <w:uiPriority w:val="0"/>
    <w:pPr>
      <w:spacing w:after="80"/>
    </w:pPr>
    <w:rPr>
      <w:b w:val="0"/>
      <w:bCs w:val="0"/>
      <w:sz w:val="36"/>
      <w:szCs w:val="36"/>
    </w:rPr>
  </w:style>
  <w:style w:type="paragraph" w:customStyle="1" w:styleId="28">
    <w:name w:val="6a. Skills"/>
    <w:basedOn w:val="1"/>
    <w:qFormat/>
    <w:uiPriority w:val="0"/>
    <w:pPr>
      <w:tabs>
        <w:tab w:val="left" w:pos="3690"/>
        <w:tab w:val="left" w:pos="7290"/>
      </w:tabs>
      <w:spacing w:after="200"/>
    </w:pPr>
  </w:style>
  <w:style w:type="paragraph" w:customStyle="1" w:styleId="29">
    <w:name w:val="6b. Training"/>
    <w:basedOn w:val="1"/>
    <w:qFormat/>
    <w:uiPriority w:val="0"/>
    <w:pPr>
      <w:tabs>
        <w:tab w:val="left" w:pos="5400"/>
      </w:tabs>
    </w:pPr>
  </w:style>
  <w:style w:type="paragraph" w:customStyle="1" w:styleId="30">
    <w:name w:val="7a. Project"/>
    <w:basedOn w:val="24"/>
    <w:qFormat/>
    <w:uiPriority w:val="0"/>
    <w:pPr>
      <w:tabs>
        <w:tab w:val="right" w:pos="10710"/>
      </w:tabs>
      <w:spacing w:after="8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yperlink" Target="https://dingjame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Pages>1</Pages>
  <Words>381</Words>
  <Characters>2448</Characters>
  <Lines>17</Lines>
  <Paragraphs>4</Paragraphs>
  <TotalTime>21</TotalTime>
  <ScaleCrop>false</ScaleCrop>
  <LinksUpToDate>false</LinksUpToDate>
  <CharactersWithSpaces>2803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2024-08-31T10:25:00Z</dcterms:created>
  <dc:creator>JakesResume</dc:creator>
  <cp:lastModifiedBy>James</cp:lastModifiedBy>
  <cp:lastPrinted>2024-04-03T11:11:00Z</cp:lastPrinted>
  <dcterms:modified xsi:type="dcterms:W3CDTF">2026-03-09T03:00:02Z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eyJoZGlkIjoiMzQyMzljMjgwYjUyMDdhMTY0ZGUzYzEyYTQ1MTIyNTkiLCJ1c2VySWQiOiIxNjgyOTk3OTc2In0=</vt:lpwstr>
  </property>
  <property fmtid="{D5CDD505-2E9C-101B-9397-08002B2CF9AE}" pid="3" name="KSOProductBuildVer">
    <vt:lpwstr>2052-12.1.0.25225</vt:lpwstr>
  </property>
  <property fmtid="{D5CDD505-2E9C-101B-9397-08002B2CF9AE}" pid="4" name="ICV">
    <vt:lpwstr>B9F8F6A9E8F8405D8E633FABD7441CA3_13</vt:lpwstr>
  </property>
</Properties>
</file>