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康生缘大健康平台需求文档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6188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功能板块</w:t>
            </w:r>
          </w:p>
        </w:tc>
        <w:tc>
          <w:tcPr>
            <w:tcW w:w="618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功能描述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登入</w:t>
            </w:r>
          </w:p>
        </w:tc>
        <w:tc>
          <w:tcPr>
            <w:tcW w:w="6188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登录：【1】账号密码登录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 xml:space="preserve">       【2】手机短信验证码登录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  <w:t>】忘记密码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注册：【1】个人资料：（1）推荐人（账号）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（2）姓名（真实名字）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（3）手机号码（手机短信验证码验证）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（4）初始密码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 xml:space="preserve">         【2】区域详细地址（省市区位置）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【3】阅读用户服务协议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3.忘记密码：【1】手机短信验证码重置新密码</w:t>
            </w:r>
            <w:r>
              <w:commentReference w:id="0"/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首页</w:t>
            </w:r>
          </w:p>
        </w:tc>
        <w:tc>
          <w:tcPr>
            <w:tcW w:w="6188" w:type="dxa"/>
          </w:tcPr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1.分类栏目：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</w:rPr>
              <w:t xml:space="preserve"> 个人中心（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我的团队 我的收益  我的权益 我的订单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</w:rPr>
              <w:t>）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项目合作 健康管理 商城   爱心公益  健康链 资讯</w:t>
            </w:r>
            <w:r>
              <w:commentReference w:id="1"/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2.广告：【1】活动页面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【2】新品上市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【3】火热商品推荐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我的团队</w:t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1.一级团队成员（直推成员）--：【1】姓名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【2】会员等级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【3】成为会员的时间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【4】手机号码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 xml:space="preserve">2二级团队成员（间推成员）--：（1）姓名 </w:t>
            </w:r>
          </w:p>
          <w:p>
            <w:pPr>
              <w:ind w:firstLine="2175" w:firstLineChars="1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（2）会员等级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个人中心</w:t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1.直推奖奖金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2.间推奖金--付款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3.管理奖金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4.股份收益（仅股东成员有）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5.平台分红（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平台分红={（营业额-平台成本）*X%}/平台总积分数*当前账户可用积分（百分比（X%）和平台成本可以手动设置）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6．公司利润（仅股东会员可见，平台利润=营业额-平台成本）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7.复购返利</w:t>
            </w:r>
          </w:p>
          <w:p>
            <w:pPr>
              <w:pStyle w:val="10"/>
              <w:ind w:left="36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8. 当前会员的等级（管理员可以后台进行升级，原点升级当会员补齐差价后）</w:t>
            </w:r>
          </w:p>
          <w:p>
            <w:pPr>
              <w:pStyle w:val="10"/>
              <w:ind w:left="36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9.可使用的积分（购买积分产品后会相应减少，原点升级后会）</w:t>
            </w:r>
          </w:p>
          <w:p>
            <w:pPr>
              <w:pStyle w:val="10"/>
              <w:ind w:left="36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10. 健康链（已激活才能进行转让和提现）</w:t>
            </w:r>
          </w:p>
          <w:p>
            <w:pPr>
              <w:pStyle w:val="10"/>
              <w:ind w:left="72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（1）健康链数量（已/未激活）以及转让获得的，分三个显示，其中转让的无上限封顶，不受等级限制，转让获得的健康链和自己的分开显示。</w:t>
            </w:r>
          </w:p>
          <w:p>
            <w:pPr>
              <w:pStyle w:val="10"/>
              <w:ind w:left="72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（2）健康链转让</w:t>
            </w:r>
          </w:p>
          <w:p>
            <w:pPr>
              <w:pStyle w:val="10"/>
              <w:ind w:left="36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（3）健康链提现</w:t>
            </w:r>
          </w:p>
          <w:p>
            <w:pPr>
              <w:pStyle w:val="10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商城</w:t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1.会员大礼盒：【1】礼盒价格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【2】购买后成为相应等级的会员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【3】名称（可后台设置）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2.复购产品：【1】商品名字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【2】复购价格（积分+金额）；ps:其中积分和金额可后台自由调控，可以设置购买权限，例如;相应等级的可以看到相应等级的复购价格和积分商品，其他等级无法看到。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【3】购买后按照价格返利（返利可按不同会员等级设置不同的百分比）</w:t>
            </w:r>
          </w:p>
          <w:p>
            <w:pPr>
              <w:pStyle w:val="10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3.我的订单：（1）可以看到商城购买产品的名称以及订单号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（2）可以看到项目合作购买的商品情况以及订单号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  <w:t>确认处理</w:t>
            </w:r>
          </w:p>
          <w:p>
            <w:pPr>
              <w:ind w:left="1890" w:leftChars="90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（2）报修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项目合作</w:t>
            </w:r>
          </w:p>
        </w:tc>
        <w:tc>
          <w:tcPr>
            <w:tcW w:w="6188" w:type="dxa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入住商家信息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入住商家的商家货品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货品的价格（积分+金额可以后台设置）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健康管理</w:t>
            </w:r>
          </w:p>
        </w:tc>
        <w:tc>
          <w:tcPr>
            <w:tcW w:w="6188" w:type="dxa"/>
          </w:tcPr>
          <w:p>
            <w:pPr>
              <w:pStyle w:val="10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用于展示一些人物信息以及一些优秀民间产品的资料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爱心公益</w:t>
            </w:r>
          </w:p>
        </w:tc>
        <w:tc>
          <w:tcPr>
            <w:tcW w:w="6188" w:type="dxa"/>
          </w:tcPr>
          <w:p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积分捐赠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健康链捐赠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展示品台做的一些公益活动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资讯</w:t>
            </w:r>
          </w:p>
        </w:tc>
        <w:tc>
          <w:tcPr>
            <w:tcW w:w="6188" w:type="dxa"/>
          </w:tcPr>
          <w:p>
            <w:pPr>
              <w:pStyle w:val="10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用于平台进行一些消息和新闻的展示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联系我们</w:t>
            </w:r>
          </w:p>
        </w:tc>
        <w:tc>
          <w:tcPr>
            <w:tcW w:w="6188" w:type="dxa"/>
          </w:tcPr>
          <w:p>
            <w:pPr>
              <w:pStyle w:val="10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公司电话</w:t>
            </w:r>
          </w:p>
          <w:p>
            <w:pPr>
              <w:pStyle w:val="10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客服微信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</w:rPr>
            </w:pPr>
          </w:p>
        </w:tc>
      </w:tr>
    </w:tbl>
    <w:p>
      <w:pPr>
        <w:jc w:val="center"/>
        <w:rPr>
          <w:rFonts w:ascii="微软雅黑" w:hAnsi="微软雅黑" w:eastAsia="微软雅黑" w:cs="微软雅黑"/>
          <w:sz w:val="15"/>
          <w:szCs w:val="15"/>
        </w:rPr>
      </w:pPr>
    </w:p>
    <w:p>
      <w:pPr>
        <w:jc w:val="center"/>
        <w:rPr>
          <w:rFonts w:ascii="微软雅黑" w:hAnsi="微软雅黑" w:eastAsia="微软雅黑" w:cs="微软雅黑"/>
          <w:sz w:val="15"/>
          <w:szCs w:val="15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后台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1、能看到所有会员的信息以及他们的各自的我团队具体情况（名字、会员等级、成为会员的时间、积分、健康链情况）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2、每个会员直推、间推、管理、股份、复购返利的百分比后台都可以进行设置更改，每个等级都可以设置成不一样的百分比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3、前端我的收益中，分红后台可以进行设置、利润可以进行设置，可以设置平台的成本金额。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利润=营业额-平台成本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平台分红={（营业额-平台成本）*X%}/平台总积分数*当前账户可用积分（百分比（X%）可以手动设置）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4、管理员可在自己需要时手动设置每个会员健康链的激活数量，即每个推广时，推每个等级会员激活的健康链数量由后台设置，例如：推广一个人成为个人vip激活1条链，链的规则后台可以设置，分成6个等级，激活个人vip几条，激活核心代理几条这样的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5、当会员推广时，根据后台设置的规定为其自动激活相应数量的健康链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6、可以设置商城内物品的信息以及价格和积分，积分是否使用抵现金可勾选，参照天猫积分，积分和相应金额可以后台手动设置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7、后台可以增减会员，可以删除违规会员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8、可以编辑商家入驻的信息以及物品信息及价格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9、可以编辑资讯的信息，可以删除不要的资讯，可以上传编辑好的资讯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10、可以编辑管理爱心公益里的信息，以及可以管理收到捐赠的积分以及健康链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11、可以编辑管理健康管理里的信息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12、可以为会员进行升级操作，也就是原点升级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13、当健康链全部激活为其进行升级操作，积分健康量封顶随之提升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14、当会员要进行健康链提现和转让会通知后台管理员，当进行提现时，</w:t>
      </w:r>
      <w:commentRangeStart w:id="2"/>
      <w:r>
        <w:rPr>
          <w:rFonts w:hint="eastAsia" w:ascii="黑体" w:hAnsi="黑体" w:eastAsia="黑体"/>
          <w:sz w:val="28"/>
          <w:szCs w:val="28"/>
        </w:rPr>
        <w:t>管理员可以删减已激活的健康链，为其进行线下提现</w:t>
      </w:r>
      <w:commentRangeEnd w:id="2"/>
      <w:r>
        <w:commentReference w:id="2"/>
      </w:r>
      <w:r>
        <w:rPr>
          <w:rFonts w:hint="eastAsia" w:ascii="黑体" w:hAnsi="黑体" w:eastAsia="黑体"/>
          <w:sz w:val="28"/>
          <w:szCs w:val="28"/>
        </w:rPr>
        <w:t>（提现就删除其激活健康链还有转让也会减少其激活的健康链）。</w:t>
      </w:r>
    </w:p>
    <w:p>
      <w:pPr>
        <w:rPr>
          <w:rFonts w:ascii="微软雅黑" w:hAnsi="微软雅黑" w:eastAsia="微软雅黑" w:cs="微软雅黑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ULL" w:date="2018-10-29T15:00:00Z" w:initials="">
    <w:p w14:paraId="21A0325F">
      <w:pPr>
        <w:pStyle w:val="2"/>
      </w:pPr>
      <w:r>
        <w:rPr>
          <w:rFonts w:hint="eastAsia"/>
        </w:rPr>
        <w:t>可能存在更换手机号码的问题，废弃的手机号不能找回密码，忘记密码则不能再登录系统，不过这种情况较少，可以联系客服手动改</w:t>
      </w:r>
    </w:p>
  </w:comment>
  <w:comment w:id="1" w:author="NULL" w:date="2018-10-29T15:06:00Z" w:initials="">
    <w:p w14:paraId="541577D1">
      <w:pPr>
        <w:pStyle w:val="2"/>
      </w:pPr>
      <w:r>
        <w:rPr>
          <w:rFonts w:hint="eastAsia"/>
        </w:rPr>
        <w:t>首页导航栏十个，偏多，建议缩减到六七个会更合适，当然十个也可以，比如</w:t>
      </w:r>
      <w:r>
        <w:drawing>
          <wp:inline distT="0" distB="0" distL="114300" distR="114300">
            <wp:extent cx="51720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NULL" w:date="2018-10-29T16:02:58Z" w:initials="">
    <w:p w14:paraId="4CCC02B2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状态变更为未激活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A0325F" w15:done="0"/>
  <w15:commentEx w15:paraId="541577D1" w15:done="0"/>
  <w15:commentEx w15:paraId="4CCC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DA"/>
    <w:multiLevelType w:val="multilevel"/>
    <w:tmpl w:val="092573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C25C1A"/>
    <w:multiLevelType w:val="multilevel"/>
    <w:tmpl w:val="58C25C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834419"/>
    <w:multiLevelType w:val="singleLevel"/>
    <w:tmpl w:val="598344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ULL">
    <w15:presenceInfo w15:providerId="WPS Office" w15:userId="2220103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C3127DF"/>
    <w:rsid w:val="0005117E"/>
    <w:rsid w:val="00056329"/>
    <w:rsid w:val="00064D12"/>
    <w:rsid w:val="000D497C"/>
    <w:rsid w:val="001653E2"/>
    <w:rsid w:val="00204910"/>
    <w:rsid w:val="00211F32"/>
    <w:rsid w:val="00243441"/>
    <w:rsid w:val="00247CAB"/>
    <w:rsid w:val="003B6637"/>
    <w:rsid w:val="0048074C"/>
    <w:rsid w:val="004B4ED6"/>
    <w:rsid w:val="004D075F"/>
    <w:rsid w:val="00562177"/>
    <w:rsid w:val="00580E65"/>
    <w:rsid w:val="00635CAF"/>
    <w:rsid w:val="00652F68"/>
    <w:rsid w:val="00663F25"/>
    <w:rsid w:val="006D35D4"/>
    <w:rsid w:val="00715B3F"/>
    <w:rsid w:val="00777572"/>
    <w:rsid w:val="007E0F8D"/>
    <w:rsid w:val="008909FB"/>
    <w:rsid w:val="00892A02"/>
    <w:rsid w:val="009812DD"/>
    <w:rsid w:val="00985A6C"/>
    <w:rsid w:val="009C39A7"/>
    <w:rsid w:val="00A42C16"/>
    <w:rsid w:val="00A43904"/>
    <w:rsid w:val="00A66F3C"/>
    <w:rsid w:val="00AA4D9D"/>
    <w:rsid w:val="00AB0D6D"/>
    <w:rsid w:val="00AC1609"/>
    <w:rsid w:val="00B93353"/>
    <w:rsid w:val="00BA0D44"/>
    <w:rsid w:val="00BA3CF5"/>
    <w:rsid w:val="00BB35F2"/>
    <w:rsid w:val="00C819AD"/>
    <w:rsid w:val="00D465DB"/>
    <w:rsid w:val="00D65419"/>
    <w:rsid w:val="00DD375A"/>
    <w:rsid w:val="00F50384"/>
    <w:rsid w:val="00F622CD"/>
    <w:rsid w:val="089D79D3"/>
    <w:rsid w:val="0C6318A8"/>
    <w:rsid w:val="19FC7AD5"/>
    <w:rsid w:val="1B152FA1"/>
    <w:rsid w:val="21FA09DE"/>
    <w:rsid w:val="241A1EC2"/>
    <w:rsid w:val="26E05A2D"/>
    <w:rsid w:val="2A865321"/>
    <w:rsid w:val="32AB07A1"/>
    <w:rsid w:val="34370FDE"/>
    <w:rsid w:val="34AB78A1"/>
    <w:rsid w:val="3C3127DF"/>
    <w:rsid w:val="40681C0D"/>
    <w:rsid w:val="46D528D8"/>
    <w:rsid w:val="489876F3"/>
    <w:rsid w:val="492A6CE3"/>
    <w:rsid w:val="49C445F9"/>
    <w:rsid w:val="4C0637EA"/>
    <w:rsid w:val="51850F10"/>
    <w:rsid w:val="57BF7040"/>
    <w:rsid w:val="588A3951"/>
    <w:rsid w:val="596565C8"/>
    <w:rsid w:val="5DEA7A38"/>
    <w:rsid w:val="694F58D0"/>
    <w:rsid w:val="71171564"/>
    <w:rsid w:val="7328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annotation reference"/>
    <w:basedOn w:val="6"/>
    <w:qFormat/>
    <w:uiPriority w:val="0"/>
    <w:rPr>
      <w:sz w:val="21"/>
      <w:szCs w:val="21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6BF19-D2CD-4519-BAC0-87D8FA426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268</Words>
  <Characters>1528</Characters>
  <Lines>12</Lines>
  <Paragraphs>3</Paragraphs>
  <TotalTime>0</TotalTime>
  <ScaleCrop>false</ScaleCrop>
  <LinksUpToDate>false</LinksUpToDate>
  <CharactersWithSpaces>1793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2018-10-29T07:52:00Z</dcterms:created>
  <dc:creator>Administrator</dc:creator>
  <cp:lastModifiedBy>NULL</cp:lastModifiedBy>
  <dcterms:modified xsi:type="dcterms:W3CDTF">2018-10-31T01:50:15Z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