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216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characterStatRatio = Max(0, attackerCharacterAtk - defenderCharacterDef) / 5000</w:t>
      </w:r>
    </w:p>
    <w:p w14:paraId="067E0BA7">
      <w:pPr>
        <w:rPr>
          <w:rFonts w:hint="default" w:ascii="Arial" w:hAnsi="Arial" w:cs="Arial"/>
        </w:rPr>
      </w:pPr>
    </w:p>
    <w:p w14:paraId="3356EF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unitStatRatio = Max(0, RoundUp((attackerUnitAtk / 10.0) - (defenderUnitDef / 10.0))) / 5000</w:t>
      </w:r>
    </w:p>
    <w:p w14:paraId="3F36F9C5">
      <w:pPr>
        <w:rPr>
          <w:rFonts w:hint="default" w:ascii="Arial" w:hAnsi="Arial" w:cs="Arial"/>
        </w:rPr>
      </w:pPr>
    </w:p>
    <w:p w14:paraId="29D22F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characterSigmoidAdjustment = 1.0 / (Exp((250 * (defenderCharacterDef - attackerCharacterAtk)) / 100000.0) + 1.0)</w:t>
      </w:r>
    </w:p>
    <w:p w14:paraId="5A3B68D4">
      <w:pPr>
        <w:rPr>
          <w:rFonts w:hint="default" w:ascii="Arial" w:hAnsi="Arial" w:cs="Arial"/>
        </w:rPr>
      </w:pPr>
    </w:p>
    <w:p w14:paraId="46F18A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unitSigmoidAdjustment = 1.0 / (Exp((25 * (defenderUnitDef - attackerUnitAtk)) / 100000.0) + 1.0)</w:t>
      </w:r>
    </w:p>
    <w:p w14:paraId="04F7967F">
      <w:pPr>
        <w:rPr>
          <w:rFonts w:hint="default" w:ascii="Arial" w:hAnsi="Arial" w:cs="Arial"/>
        </w:rPr>
      </w:pPr>
    </w:p>
    <w:p w14:paraId="65D06E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baseDamage = RoundUp((characterStatRatio + unitStatRatio + characterSigmoidAdjustment + unitSigmoidAdjustment) * weaponPower)</w:t>
      </w:r>
    </w:p>
    <w:p w14:paraId="1FA309A9">
      <w:pPr>
        <w:rPr>
          <w:rFonts w:hint="default" w:ascii="Arial" w:hAnsi="Arial" w:cs="Arial"/>
        </w:rPr>
      </w:pPr>
    </w:p>
    <w:p w14:paraId="5BFF62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attackerCombinedStat = RoundUp((attackerUnitAtk + 2 * attackerCharacterAtk) / 10.0)</w:t>
      </w:r>
    </w:p>
    <w:p w14:paraId="61CA811B">
      <w:pPr>
        <w:rPr>
          <w:rFonts w:hint="default" w:ascii="Arial" w:hAnsi="Arial" w:cs="Arial"/>
        </w:rPr>
      </w:pPr>
    </w:p>
    <w:p w14:paraId="267961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targetCombinedStat = RoundUp((defenderUnitDef + 2 * defenderCharacterDef) / 10.0)</w:t>
      </w:r>
    </w:p>
    <w:p w14:paraId="57AC078D">
      <w:pPr>
        <w:rPr>
          <w:rFonts w:hint="default" w:ascii="Arial" w:hAnsi="Arial" w:cs="Arial"/>
        </w:rPr>
      </w:pPr>
    </w:p>
    <w:p w14:paraId="000A8A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offenseCorrectionExponent = ((5000 - attackerCombinedStat) * 30) / 100000.0</w:t>
      </w:r>
    </w:p>
    <w:p w14:paraId="6A871AB3">
      <w:pPr>
        <w:rPr>
          <w:rFonts w:hint="default" w:ascii="Arial" w:hAnsi="Arial" w:cs="Arial"/>
        </w:rPr>
      </w:pPr>
    </w:p>
    <w:p w14:paraId="7398A4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defenseCorrectionExponent = ((5000 - targetCombinedStat) * 3) / 100000.0</w:t>
      </w:r>
    </w:p>
    <w:p w14:paraId="2EEC3979">
      <w:pPr>
        <w:rPr>
          <w:rFonts w:hint="default" w:ascii="Arial" w:hAnsi="Arial" w:cs="Arial"/>
        </w:rPr>
      </w:pPr>
    </w:p>
    <w:p w14:paraId="6EE249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offenseDamageComponent = (10000 / 100.0) / (Exp(offenseCorrectionExponent) + 1.0)</w:t>
      </w:r>
    </w:p>
    <w:p w14:paraId="55976265">
      <w:pPr>
        <w:rPr>
          <w:rFonts w:hint="default" w:ascii="Arial" w:hAnsi="Arial" w:cs="Arial"/>
        </w:rPr>
      </w:pPr>
    </w:p>
    <w:p w14:paraId="6C8EEB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defenseMitigationComponent = (-4000 / 100.0) / (Exp(defenseCorrectionExponent) + 1.0)</w:t>
      </w:r>
    </w:p>
    <w:p w14:paraId="70E941C9">
      <w:pPr>
        <w:rPr>
          <w:rFonts w:hint="default" w:ascii="Arial" w:hAnsi="Arial" w:cs="Arial"/>
        </w:rPr>
      </w:pPr>
    </w:p>
    <w:p w14:paraId="17B0E5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damageCorrection = (offenseDamageComponent + defenseMitigationComponent) * baseDamage</w:t>
      </w:r>
    </w:p>
    <w:p w14:paraId="6290B2EE">
      <w:pPr>
        <w:rPr>
          <w:rFonts w:hint="default" w:ascii="Arial" w:hAnsi="Arial" w:cs="Arial"/>
        </w:rPr>
      </w:pPr>
    </w:p>
    <w:p w14:paraId="3F82EF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battleDamage = RoundUp((baseDamage + damageCorrection) * terrainCorrection)</w:t>
      </w:r>
    </w:p>
    <w:p w14:paraId="5F226703">
      <w:pPr>
        <w:rPr>
          <w:rFonts w:hint="default" w:ascii="Arial" w:hAnsi="Arial" w:cs="Arial"/>
        </w:rPr>
      </w:pPr>
    </w:p>
    <w:p w14:paraId="33CA5B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totalDamageMultiplierPercent = sumAttackerDamageDealtPercent + sumAttackerCritDamageDealtPercent + attackerVigorDamageBonus - sumDefenderDamageTakenPercent</w:t>
      </w:r>
    </w:p>
    <w:p w14:paraId="12969C27">
      <w:pPr>
        <w:rPr>
          <w:rFonts w:hint="default" w:ascii="Arial" w:hAnsi="Arial" w:cs="Arial"/>
        </w:rPr>
      </w:pPr>
    </w:p>
    <w:p w14:paraId="50A869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scaledDamage = RoundUp((totalDamageMultiplierPercent * battleDamage) / 100.0)</w:t>
      </w:r>
    </w:p>
    <w:p w14:paraId="76A3BF40">
      <w:pPr>
        <w:rPr>
          <w:rFonts w:hint="default" w:ascii="Arial" w:hAnsi="Arial" w:cs="Arial"/>
        </w:rPr>
      </w:pPr>
    </w:p>
    <w:p w14:paraId="5E117D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combinedDamage = (battleDamage + scaledDamage ) * defensiveCorrection</w:t>
      </w:r>
    </w:p>
    <w:p w14:paraId="5EAA974F">
      <w:pPr>
        <w:rPr>
          <w:rFonts w:hint="default" w:ascii="Arial" w:hAnsi="Arial" w:cs="Arial"/>
        </w:rPr>
      </w:pPr>
    </w:p>
    <w:p w14:paraId="34433C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finalDamage = Max(0, RoundUp(combinedDamage * ((criticalCorrectionPercent + 100.0) / 100.0)))</w:t>
      </w:r>
    </w:p>
    <w:p w14:paraId="59D7AAEE">
      <w:pPr>
        <w:rPr>
          <w:rFonts w:hint="default" w:ascii="Arial" w:hAnsi="Arial" w:cs="Arial"/>
        </w:rPr>
      </w:pPr>
    </w:p>
    <w:p w14:paraId="5B8826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weapon with multiple types, the formula uses the best corresponding stat.</w:t>
      </w:r>
    </w:p>
    <w:p w14:paraId="1C90A4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attackerVigorDamageBonus : high vigor 10%, max 20%, supercharged 30%</w:t>
      </w:r>
    </w:p>
    <w:p w14:paraId="130CB1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criticalCorrectionPercent : mid vigor 10%, high &amp; max 20%, supercharged 30</w:t>
      </w:r>
    </w:p>
    <w:p w14:paraId="14D6E2A3">
      <w:pPr>
        <w:rPr>
          <w:rFonts w:hint="default" w:ascii="Arial" w:hAnsi="Arial" w:cs="Arial"/>
        </w:rPr>
      </w:pPr>
    </w:p>
    <w:p w14:paraId="2796E16E">
      <w:pPr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eastAsia="宋体" w:cs="Arial"/>
          <w:lang w:val="en-US" w:eastAsia="zh-CN"/>
        </w:rPr>
        <w:t>补充：defensiveCorrection：默认是1，如果存在护盾，则是变成0.8</w:t>
      </w:r>
      <w:bookmarkStart w:id="0" w:name="_GoBack"/>
      <w:bookmarkEnd w:id="0"/>
    </w:p>
    <w:p w14:paraId="0AEF6003">
      <w:pPr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eastAsia="宋体" w:cs="Arial"/>
          <w:lang w:val="en-US" w:eastAsia="zh-CN"/>
        </w:rPr>
        <w:t>vigor_bonus：high vigor 10%, max 20%, supercharged 30，对应战意：一般，超强势10%（high vigor），超一击30%（supercharged）</w:t>
      </w:r>
    </w:p>
    <w:p w14:paraId="1B3EED2B">
      <w:pPr>
        <w:rPr>
          <w:rFonts w:hint="eastAsia" w:ascii="Arial" w:hAnsi="Arial" w:eastAsia="宋体" w:cs="Arial"/>
          <w:lang w:val="en-US" w:eastAsia="zh-CN"/>
        </w:rPr>
      </w:pPr>
    </w:p>
    <w:p/>
    <w:p>
      <w:r>
        <w:t>补充：战意加成 = 一般 0%、强势（high）10%、超强势（max）20%、超一击（supercharged）30%。战意只提供伤害加成，不产生暴击；暴击需单独判定（命中时按暴击修正计算）。</w:t>
      </w:r>
    </w:p>
    <w:p/>
    <w:p>
      <w:r>
        <w:t>补充：武器特效「武装POWER提升」类（例如「近距离时武装POWER提升 LV6（最高提升17%）」）默认按最高加成计算：武器威力 = 基础威力 × (1 + 最高提升%)，例如 GN剑 EX 基础威力 6720 → 6720 × 1.17 = 7863。</w:t>
      </w:r>
    </w:p>
    <w:p/>
    <w:p/>
    <w:p>
      <w:r>
        <w:t>第一层：《基础伤害》(baseDamage) = 《武装威力》 × 《攻防差倍率》</w:t>
      </w:r>
    </w:p>
    <w:p/>
    <w:p>
      <w:r>
        <w:t>注：《武装威力》包括特殊效果，例如 Z高达满血时的20%加成、攻自/卡碧尼满距离时的20%加成；</w:t>
      </w:r>
    </w:p>
    <w:p>
      <w:r>
        <w:t>《武装威力》可理解为独立乘区，也是最原始的计算源头，一切的增伤 / 士气 / 暴击等加成、算法都会应用在其之上。</w:t>
      </w:r>
    </w:p>
    <w:p/>
    <w:p>
      <w:r>
        <w:t>《攻防差倍率》由以下 4 项组成：</w:t>
      </w:r>
    </w:p>
    <w:p>
      <w:r>
        <w:t>机体攻防差 (unitStatRatio)：Max(0, RoundUp(机体攻击/10 - 机体防御/10)) / 5000；</w:t>
      </w:r>
    </w:p>
    <w:p>
      <w:r>
        <w:t>角色攻防差 (characterStatRatio)：Max(0, 角色攻击 - 角色防御) / 5000；</w:t>
      </w:r>
    </w:p>
    <w:p>
      <w:r>
        <w:t>机体破防曲线指数 (unitSigmoidAdjustment)：1 / (EXP((25 × (机体防御 - 机体攻击)) / 100000) + 1)；</w:t>
      </w:r>
    </w:p>
    <w:p>
      <w:r>
        <w:t>角色破防曲线指数 (characterSigmoidAdjustment)：1 / (EXP((250 × (角色防御 - 角色攻击)) / 100000) + 1)；</w:t>
      </w:r>
    </w:p>
    <w:p/>
    <w:p>
      <w:r>
        <w:t>四者相加为《攻防差倍率》，再乘以武装威力 (Power)，即可得到最原始的《基础伤害》(baseDamage)。</w:t>
      </w:r>
    </w:p>
    <w:p/>
    <w:p>
      <w:r>
        <w:t>说明1：极高防御目标下，机体攻防差与机体破防曲线均趋近0，倍率主要由角色侧提供（角色攻击 &gt; 角色防御），因此基础伤害在该类情况下随星级基本不变。</w:t>
      </w:r>
    </w:p>
    <w:p>
      <w:r>
        <w:t>说明2：当机体攻防接近时，机体破防曲线贡献明显；且角色攻(896)高于敌角防(519)时，角色破防曲线约0.720（&gt;0.5），与机体端共同抬升《攻防差倍率》，基础伤害随星级上升而增长但边际递减。</w:t>
      </w:r>
    </w:p>
    <w:p/>
    <w:p>
      <w:r>
        <w:t>小结：《基础伤害》的核心构成为 武装威力 × 攻防差倍率；《攻防差倍率》由四项组成，其中在高防环境下机体破防曲线趋近0、角色破防曲线主导；在中低防区间，机体攻防差与机体破防曲线共同抬升；整体呈 S 形递增、后期趋缓，边际提升速度随攻防差拉大而下降。</w:t>
      </w:r>
    </w:p>
    <w:p/>
    <w:p/>
    <w:p>
      <w:r>
        <w:t>第二层：《伤害修正》(damageCorrection)：额外追加的伤害值。先分别求得《攻击修正倍率》与《防御修正倍率》，相加为《合计修正倍率》，再乘以第一层的《基础伤害》。</w:t>
      </w:r>
    </w:p>
    <w:p/>
    <w:p>
      <w:r>
        <w:t>《修正倍率》由以下 2 项组成：</w:t>
      </w:r>
    </w:p>
    <w:p>
      <w:r>
        <w:t>攻击修正倍率 (offenseDamageComponent) = (10000/100) / (EXP(((5000 - ((机体攻击 + 2 × 角色攻击) / 10)) × 30) / 100000) + 1)；</w:t>
      </w:r>
    </w:p>
    <w:p>
      <w:r>
        <w:t>防御修正倍率 (defenseMitigationComponent) = (-4000/100) / (EXP(((5000 - ((机体防御 + 2 × 角色防御) / 10)) × 3) / 100000) + 1)；</w:t>
      </w:r>
    </w:p>
    <w:p/>
    <w:p>
      <w:r>
        <w:t>两者相加为《合计修正倍率》，再乘以《基础伤害》即得《伤害修正》(damageCorrection)：damageCorrection = (offenseDamageComponent + defenseMitigationComponent) × baseDamage。</w:t>
      </w:r>
    </w:p>
    <w:p/>
    <w:p>
      <w:r>
        <w:t>说明：低防目标中，防御修正的负值较小（如 -19.01），攻防差距更充分体现，整体修正倍数高于高防目标，最终伤害修正可达数倍。</w:t>
      </w:r>
    </w:p>
    <w:p/>
    <w:p>
      <w:r>
        <w:t>小结：《伤害修正》通过两条独立 Sigmoid 曲线（攻击与防御）计算，非线性叠加；《防御修正倍率》越负，压制越强，减防或高攻均可令其趋近 0；高防敌机伤害修正较低，低防敌机时修正倍数可显著放大；随星级攻击增长，攻击修正曲线缓升、收益递减；第二层结果与基础伤害相乘后，将推动第三层《战斗伤害》的主要差异。</w:t>
      </w:r>
    </w:p>
    <w:p/>
    <w:p/>
    <w:p>
      <w:r>
        <w:t>第三层：《战斗伤害》(battleDamage)：为前两层《基础伤害》与《伤害修正》相加，再乘以《地形修正》得出。</w:t>
      </w:r>
    </w:p>
    <w:p>
      <w:r>
        <w:t>公式：battleDamage = RoundUp((基础伤害 + 伤害修正) × 地形修正)</w:t>
      </w:r>
    </w:p>
    <w:p/>
    <w:p>
      <w:r>
        <w:t>《地形修正》(terrainCorrection)：部分武装在特定地形（如水下、空中）会改变输出；一般为 1.0；若武装有减伤效果，比如“水下半伤”，则为 0.5。</w:t>
      </w:r>
    </w:p>
    <w:p/>
    <w:p>
      <w:r>
        <w:t>若无地形影响，《战斗伤害》≈《基础伤害》 + 《伤害修正》；</w:t>
      </w:r>
    </w:p>
    <w:p>
      <w:r>
        <w:t>高防敌人时，《伤害修正》增幅有限，最终输出接近基础伤害；</w:t>
      </w:r>
    </w:p>
    <w:p>
      <w:r>
        <w:t>低防敌人时，《伤害修正》主导结果，战斗伤害可显著超越基础值。</w:t>
      </w:r>
    </w:p>
    <w:p/>
    <w:p>
      <w:r>
        <w:t>关于《减防技能》的效率分析：</w:t>
      </w:r>
    </w:p>
    <w:p>
      <w:r>
        <w:t>目前 UR 与 Ult 的 EX 普遍为 35% 减防；独角兽高达 (毁灭模式 / 觉醒) (EX) 可以达成 40% 减防。但减防对出伤的影响并非线性等比增伤（即 35% 减防 ≠ 伤害提升 35%）。</w:t>
      </w:r>
    </w:p>
    <w:p>
      <w:r>
        <w:t>减防的作用点在公式的早期阶段，主要影响：</w:t>
      </w:r>
    </w:p>
    <w:p>
      <w:r>
        <w:t>第一层《攻防差倍率》：敌方防御降低，会轻微提升《攻防差倍率》，使基础伤害略有上升；</w:t>
      </w:r>
    </w:p>
    <w:p>
      <w:r>
        <w:t>第二层《伤害修正》：敌防下降后，《防御修正倍率》（负值）趋向 0，对《伤害修正》提升幅度更明显。</w:t>
      </w:r>
    </w:p>
    <w:p>
      <w:r>
        <w:t>《减防技能》作用点在第一层《攻防差倍率》及第二层的《伤害修正》，从而对第三层的《战斗伤害》带来综合增益。因第一及第二层的公式皆使用非线性曲线，并涉及攻方的攻击，《减防技能》带来的增益必须同时计算攻方数值。</w:t>
      </w:r>
    </w:p>
    <w:p>
      <w:r>
        <w:t>本节结论以 3星 UR 攻击型神高达（含 10% 攻击零件、30% 被动攻击加成、30% 船加成）为计算基础，得出结论：</w:t>
      </w:r>
    </w:p>
    <w:p>
      <w:r>
        <w:t>35% 减防的总体增益约 12%~56%，40% 减防约 14%~65%，较前者提升 2%~9%；</w:t>
      </w:r>
    </w:p>
    <w:p>
      <w:r>
        <w:t>高防目标（≥10万）收益最显著，主因是防御修正负值趋零，对《战斗伤害》的提升约 50%；</w:t>
      </w:r>
    </w:p>
    <w:p>
      <w:r>
        <w:t>中防区间（4~10万），35% 减防对《战斗伤害》的增益约 20%~40%，40% 减防额外仅多 3%~5%；</w:t>
      </w:r>
    </w:p>
    <w:p>
      <w:r>
        <w:t>低防目标（&lt;2万）因曲线饱和，35% 减防对《战斗伤害》的提升有限，仅 10%~15%，40% 减防仅多 1%~2%。</w:t>
      </w:r>
    </w:p>
    <w:p/>
    <w:p/>
    <w:p>
      <w:r>
        <w:t>第四层：《加成伤害》(scaledDamage)：此层为伤害放大区，将所有“增伤类”效果汇总成总加成%，并乘以上一层的《战斗伤害》。</w:t>
      </w:r>
    </w:p>
    <w:p>
      <w:r>
        <w:t>公式：scaledDamage = RoundUp((总加成% × 战斗伤害) / 100)</w:t>
      </w:r>
    </w:p>
    <w:p/>
    <w:p>
      <w:r>
        <w:t>《总加成%》由以下四类构成：</w:t>
      </w:r>
    </w:p>
    <w:p>
      <w:r>
        <w:t>增伤加成：角色被动、技能、武装特效；</w:t>
      </w:r>
    </w:p>
    <w:p>
      <w:r>
        <w:t>技能暴伤加成：暴击伤害倍率提升；</w:t>
      </w:r>
    </w:p>
    <w:p>
      <w:r>
        <w:t>士气加成：强势 +10%、超强势 +20%、超一击 +30%；</w:t>
      </w:r>
    </w:p>
    <w:p>
      <w:r>
        <w:t>减伤减成：敌方属性减伤（比如 Hi-v 的被动 60% 光束减伤）（EX 武装无视）。</w:t>
      </w:r>
    </w:p>
    <w:p/>
    <w:p>
      <w:r>
        <w:t>小结：《加成伤害》为上一层的《战斗伤害》乘算所有增伤加成，包括：增伤加成、技能暴伤加成、士气加成和（减伤减成）；</w:t>
      </w:r>
    </w:p>
    <w:p>
      <w:r>
        <w:t>就非暴击的 EX 技，《加成伤害》主要由士气与增伤主动/被动技能主导；</w:t>
      </w:r>
    </w:p>
    <w:p>
      <w:r>
        <w:t>（如暴击）暴伤加成（部份角色的主动技 / 部份 EX 的额外效果）与增伤类加成属同一个乘区，因此会被稀释。</w:t>
      </w:r>
    </w:p>
    <w:p/>
    <w:p/>
    <w:p>
      <w:r>
        <w:t>第五层：《合计伤害》(combinedDamage)：此层为《战斗伤害》+《加成伤害》的总和，再按应用目标的《防御修正》计算。</w:t>
      </w:r>
    </w:p>
    <w:p>
      <w:r>
        <w:t>公式：combinedDamage = (battleDamage + scaledDamage) × defensiveCorrection</w:t>
      </w:r>
    </w:p>
    <w:p>
      <w:r>
        <w:t>非防御：1.0；</w:t>
      </w:r>
    </w:p>
    <w:p>
      <w:r>
        <w:t>防御（无盾）：0.8；</w:t>
      </w:r>
    </w:p>
    <w:p>
      <w:r>
        <w:t>防御（有盾）：0.6；</w:t>
      </w:r>
    </w:p>
    <w:p/>
    <w:p>
      <w:r>
        <w:t>小结：除非防御，《合计伤害》即前两层总和；如对方防御/援防，即按 0.8 倍率（无盾）或 0.6 倍率（有盾）修正。</w:t>
      </w:r>
    </w:p>
    <w:p/>
    <w:p/>
    <w:p>
      <w:r>
        <w:t>第六层：《最终伤害》(finalDamage)：最终输出层，将《合计伤害》乘以《最终暴击修正》。若结果为负，系统自动修正为 0。</w:t>
      </w:r>
    </w:p>
    <w:p>
      <w:r>
        <w:t>公式：finalDamage = Max(0, RoundUp(combinedDamage × ((criticalCorrectionPercent + 100) / 100)))</w:t>
      </w:r>
    </w:p>
    <w:p>
      <w:r>
        <w:t>暴击修正（命中暴击时按士气等级）：普通士气 +10%；强势/超强势 +20%；超一击 +30%；</w:t>
      </w:r>
    </w:p>
    <w:p>
      <w:r>
        <w:t>若无暴击，此项为 +0%。</w:t>
      </w:r>
    </w:p>
    <w:p/>
    <w:p>
      <w:r>
        <w:t>小结：本层为最终结果，若负值将归零；</w:t>
      </w:r>
    </w:p>
    <w:p>
      <w:r>
        <w:t>未暴击则输出等于上一层《合计伤害》(combinedDamage)；</w:t>
      </w:r>
    </w:p>
    <w:p>
      <w:r>
        <w:t>暴击时，按士气等级额外增加修正：普通士气 +10%、强势/超强势 +20%、超一击 +30%。</w:t>
      </w:r>
    </w:p>
    <w:p/>
    <w:p/>
    <w:p>
      <w:r>
        <w:t>机体面板公式：</w:t>
      </w:r>
    </w:p>
    <w:p>
      <w:r>
        <w:t>机体突破加成% 是单独的乘区；船舰加成%、OP加成%、被动加成% 属于同一个乘区；船舰固定值加成 是所有面板加成计算后，最终增加的固定值。</w:t>
      </w:r>
    </w:p>
    <w:p>
      <w:r>
        <w:t>机体面板 = { 无突破无加成原始值 × (1 + 机体突破加成%) × (1 + 船舰加成% + OP加成% + 被动加成%) } + 船舰固定值加成。</w:t>
      </w:r>
    </w:p>
    <w:p/>
    <w:p>
      <w:r>
        <w:t>示例：UR 攻击型机体 突击自由高达 (EX)：</w:t>
      </w:r>
    </w:p>
    <w:p>
      <w:r>
        <w:t>3星突破加成 = 40%（注：游戏中查看时，突破加成不属于“自动跳转显示的加成值”）；</w:t>
      </w:r>
    </w:p>
    <w:p>
      <w:r>
        <w:t>3星 UR 支援角色 拉克丝·克莱茵＆永恒号 加成 = 44%（永恒EX3奖励）；</w:t>
      </w:r>
    </w:p>
    <w:p>
      <w:r>
        <w:t>OP零件提升机体攻击力 12%；突击自由高达 (EX) 被动（攻击力提升 LV3）= 15%；</w:t>
      </w:r>
    </w:p>
    <w:p>
      <w:r>
        <w:t>100级 拉克丝·克莱茵＆永恒号 固定值加成 = 280 攻击。</w:t>
      </w:r>
    </w:p>
    <w:p>
      <w:r>
        <w:t>最终面板 = { 8658 × (1+40%) × (1+44% + 12% + 15%) } + 280 = 21007。</w:t>
      </w:r>
    </w:p>
    <w:p>
      <w:r>
        <w:t>另一验证：3星 UR 攻击型能天使在 44% 支援角色与提升攻击力 12% 的零件加成下，攻击力来到 20202。</w:t>
      </w:r>
    </w:p>
    <w:p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FC86956"/>
    <w:rsid w:val="3A046B22"/>
    <w:rsid w:val="48D03BAD"/>
    <w:rsid w:val="5F313E05"/>
    <w:rsid w:val="6F8A5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1719</Characters>
  <Lines>12</Lines>
  <Paragraphs>8</Paragraphs>
  <TotalTime>10</TotalTime>
  <ScaleCrop>false</ScaleCrop>
  <LinksUpToDate>false</LinksUpToDate>
  <CharactersWithSpaces>1897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2026-03-05T06:22:00Z</dcterms:created>
  <dc:creator>To be Elite</dc:creator>
  <cp:lastModifiedBy>To be Elite</cp:lastModifiedBy>
  <dcterms:modified xsi:type="dcterms:W3CDTF">2026-03-10T02:00:00Z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eyJoZGlkIjoiYThmODcxYWQ3OWM2YWUxNDk0NDEzNzEyNjZhMzc1OWMiLCJ1c2VySWQiOiIxMTIyMjk4MTQ5In0=</vt:lpwstr>
  </property>
  <property fmtid="{D5CDD505-2E9C-101B-9397-08002B2CF9AE}" pid="3" name="KSOProductBuildVer">
    <vt:lpwstr>2052-12.1.0.25225</vt:lpwstr>
  </property>
  <property fmtid="{D5CDD505-2E9C-101B-9397-08002B2CF9AE}" pid="4" name="ICV">
    <vt:lpwstr>0F51A68204474DFEB13890553D46FC75_12</vt:lpwstr>
  </property>
</Properties>
</file>