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687C" w14:textId="77777777" w:rsidR="00697101" w:rsidRDefault="00697101" w:rsidP="00697101">
      <w:pPr>
        <w:pStyle w:val="Heading1"/>
      </w:pPr>
      <w:r>
        <w:t>SUPPLEMENTAL MATERIALS</w:t>
      </w:r>
    </w:p>
    <w:p w14:paraId="33555023" w14:textId="77777777" w:rsidR="00697101" w:rsidRDefault="00697101" w:rsidP="00697101">
      <w:pPr>
        <w:sectPr w:rsidR="006971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F0288D" w14:textId="77777777" w:rsidR="00697101" w:rsidRDefault="00697101" w:rsidP="0069710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0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4D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Percent change (95% confidence interval, 95% CI) in serum concentrations of </w:t>
      </w:r>
      <w:r>
        <w:rPr>
          <w:rFonts w:ascii="Times New Roman" w:hAnsi="Times New Roman" w:cs="Times New Roman"/>
          <w:b/>
          <w:bCs/>
          <w:sz w:val="24"/>
          <w:szCs w:val="24"/>
        </w:rPr>
        <w:t>follicle-stimulating hormone (FSH)</w:t>
      </w:r>
      <w:r>
        <w:rPr>
          <w:rFonts w:ascii="Times New Roman" w:hAnsi="Times New Roman" w:cs="Times New Roman"/>
          <w:sz w:val="24"/>
          <w:szCs w:val="24"/>
        </w:rPr>
        <w:t xml:space="preserve"> in relation to a doubling increase in urinary phthalate metabolite concentrations and molar sums of phthalate metabolites, in total population and by menopausal status.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3296"/>
        <w:gridCol w:w="2417"/>
        <w:gridCol w:w="2417"/>
        <w:gridCol w:w="2417"/>
        <w:gridCol w:w="2416"/>
      </w:tblGrid>
      <w:tr w:rsidR="00697101" w:rsidRPr="008A46D3" w14:paraId="14036069" w14:textId="77777777" w:rsidTr="00853862">
        <w:tc>
          <w:tcPr>
            <w:tcW w:w="1271" w:type="pct"/>
            <w:vMerge w:val="restart"/>
            <w:vAlign w:val="center"/>
          </w:tcPr>
          <w:p w14:paraId="1A50A143" w14:textId="77777777" w:rsidR="00697101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Phthalate metabolites</w:t>
            </w:r>
          </w:p>
        </w:tc>
        <w:tc>
          <w:tcPr>
            <w:tcW w:w="932" w:type="pct"/>
            <w:vMerge w:val="restart"/>
            <w:vAlign w:val="center"/>
          </w:tcPr>
          <w:p w14:paraId="22473A8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6" w:type="pct"/>
            <w:gridSpan w:val="3"/>
          </w:tcPr>
          <w:p w14:paraId="219CB61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Stratification by menopausal status</w:t>
            </w:r>
          </w:p>
        </w:tc>
      </w:tr>
      <w:tr w:rsidR="00697101" w:rsidRPr="008A46D3" w14:paraId="76AC82AC" w14:textId="77777777" w:rsidTr="00853862">
        <w:tc>
          <w:tcPr>
            <w:tcW w:w="1271" w:type="pct"/>
            <w:vMerge/>
          </w:tcPr>
          <w:p w14:paraId="609668D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vMerge/>
          </w:tcPr>
          <w:p w14:paraId="05420CD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51F3D8D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Premenopausal</w:t>
            </w:r>
          </w:p>
        </w:tc>
        <w:tc>
          <w:tcPr>
            <w:tcW w:w="932" w:type="pct"/>
          </w:tcPr>
          <w:p w14:paraId="12D3960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and late perimenopausal</w:t>
            </w:r>
          </w:p>
        </w:tc>
        <w:tc>
          <w:tcPr>
            <w:tcW w:w="932" w:type="pct"/>
          </w:tcPr>
          <w:p w14:paraId="5A2FCBDB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Postmenopausal</w:t>
            </w:r>
          </w:p>
        </w:tc>
      </w:tr>
      <w:tr w:rsidR="00697101" w:rsidRPr="008A46D3" w14:paraId="51B77D80" w14:textId="77777777" w:rsidTr="00853862">
        <w:tc>
          <w:tcPr>
            <w:tcW w:w="1271" w:type="pct"/>
            <w:vMerge/>
          </w:tcPr>
          <w:p w14:paraId="531DF2D3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3EF969A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0158410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31C39D4F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3876AB8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3B9F387E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6646FED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4CAC0388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7E10486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</w:tr>
      <w:tr w:rsidR="00697101" w:rsidRPr="008A46D3" w14:paraId="508923A1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075673B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HMW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AA2E42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61701A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6BA870C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7FBC38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2195041B" w14:textId="77777777" w:rsidTr="00853862">
        <w:tc>
          <w:tcPr>
            <w:tcW w:w="1271" w:type="pct"/>
          </w:tcPr>
          <w:p w14:paraId="3828AE8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MBzP</w:t>
            </w:r>
          </w:p>
        </w:tc>
        <w:tc>
          <w:tcPr>
            <w:tcW w:w="932" w:type="pct"/>
          </w:tcPr>
          <w:p w14:paraId="0BBD59F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 (-1.95, 3.01)</w:t>
            </w:r>
          </w:p>
        </w:tc>
        <w:tc>
          <w:tcPr>
            <w:tcW w:w="932" w:type="pct"/>
          </w:tcPr>
          <w:p w14:paraId="7A317DD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-7.44 (-13.68, -0.75)*</w:t>
            </w:r>
          </w:p>
        </w:tc>
        <w:tc>
          <w:tcPr>
            <w:tcW w:w="932" w:type="pct"/>
          </w:tcPr>
          <w:p w14:paraId="57B6BABD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 (-3.08, 4.37)</w:t>
            </w:r>
          </w:p>
        </w:tc>
        <w:tc>
          <w:tcPr>
            <w:tcW w:w="932" w:type="pct"/>
          </w:tcPr>
          <w:p w14:paraId="1826BFB3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 (-1.65, 4.50)</w:t>
            </w:r>
          </w:p>
        </w:tc>
      </w:tr>
      <w:tr w:rsidR="00697101" w:rsidRPr="008A46D3" w14:paraId="3AE21CAD" w14:textId="77777777" w:rsidTr="00853862">
        <w:tc>
          <w:tcPr>
            <w:tcW w:w="1271" w:type="pct"/>
          </w:tcPr>
          <w:p w14:paraId="6CCB3D9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MCOP</w:t>
            </w:r>
          </w:p>
        </w:tc>
        <w:tc>
          <w:tcPr>
            <w:tcW w:w="932" w:type="pct"/>
          </w:tcPr>
          <w:p w14:paraId="4C07F75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(-1.28, 3.88)</w:t>
            </w:r>
          </w:p>
        </w:tc>
        <w:tc>
          <w:tcPr>
            <w:tcW w:w="932" w:type="pct"/>
          </w:tcPr>
          <w:p w14:paraId="68A8CB1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-6.66 (-13.19, 0.36)</w:t>
            </w:r>
          </w:p>
        </w:tc>
        <w:tc>
          <w:tcPr>
            <w:tcW w:w="932" w:type="pct"/>
          </w:tcPr>
          <w:p w14:paraId="2E848002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 (-1.20, 6.64)</w:t>
            </w:r>
          </w:p>
        </w:tc>
        <w:tc>
          <w:tcPr>
            <w:tcW w:w="932" w:type="pct"/>
          </w:tcPr>
          <w:p w14:paraId="2C2FA538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 (-3.72, 2.08)</w:t>
            </w:r>
          </w:p>
        </w:tc>
      </w:tr>
      <w:tr w:rsidR="00697101" w:rsidRPr="008A46D3" w14:paraId="68A56DAF" w14:textId="77777777" w:rsidTr="00853862">
        <w:tc>
          <w:tcPr>
            <w:tcW w:w="1271" w:type="pct"/>
          </w:tcPr>
          <w:p w14:paraId="0F72EFB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MCNP</w:t>
            </w:r>
          </w:p>
        </w:tc>
        <w:tc>
          <w:tcPr>
            <w:tcW w:w="932" w:type="pct"/>
          </w:tcPr>
          <w:p w14:paraId="476220C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-1.02 (-3.34, 1.34)</w:t>
            </w:r>
          </w:p>
        </w:tc>
        <w:tc>
          <w:tcPr>
            <w:tcW w:w="932" w:type="pct"/>
          </w:tcPr>
          <w:p w14:paraId="1A907D7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-3.09 (-9.75, 4.07)</w:t>
            </w:r>
          </w:p>
        </w:tc>
        <w:tc>
          <w:tcPr>
            <w:tcW w:w="932" w:type="pct"/>
          </w:tcPr>
          <w:p w14:paraId="3428F0E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(-4.15, 2.90)</w:t>
            </w:r>
          </w:p>
        </w:tc>
        <w:tc>
          <w:tcPr>
            <w:tcW w:w="932" w:type="pct"/>
          </w:tcPr>
          <w:p w14:paraId="21AF99A1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-2.61 (-5.12, -0.03)*</w:t>
            </w:r>
          </w:p>
        </w:tc>
      </w:tr>
      <w:tr w:rsidR="00697101" w:rsidRPr="008A46D3" w14:paraId="6FB15918" w14:textId="77777777" w:rsidTr="00853862">
        <w:tc>
          <w:tcPr>
            <w:tcW w:w="1271" w:type="pct"/>
          </w:tcPr>
          <w:p w14:paraId="2D6DB54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MCPP</w:t>
            </w:r>
          </w:p>
        </w:tc>
        <w:tc>
          <w:tcPr>
            <w:tcW w:w="932" w:type="pct"/>
          </w:tcPr>
          <w:p w14:paraId="64CF60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 (-0.69, 5.56)</w:t>
            </w:r>
          </w:p>
        </w:tc>
        <w:tc>
          <w:tcPr>
            <w:tcW w:w="932" w:type="pct"/>
          </w:tcPr>
          <w:p w14:paraId="02C5FD34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 (-11.77, 5.64)</w:t>
            </w:r>
          </w:p>
        </w:tc>
        <w:tc>
          <w:tcPr>
            <w:tcW w:w="932" w:type="pct"/>
          </w:tcPr>
          <w:p w14:paraId="008F619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 (-1.03, 8.33)</w:t>
            </w:r>
          </w:p>
        </w:tc>
        <w:tc>
          <w:tcPr>
            <w:tcW w:w="932" w:type="pct"/>
          </w:tcPr>
          <w:p w14:paraId="179FFCC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-1.61 (-5.23, 2.14)</w:t>
            </w:r>
          </w:p>
        </w:tc>
      </w:tr>
      <w:tr w:rsidR="00697101" w:rsidRPr="008A46D3" w14:paraId="22AE93D7" w14:textId="77777777" w:rsidTr="00853862">
        <w:tc>
          <w:tcPr>
            <w:tcW w:w="1271" w:type="pct"/>
          </w:tcPr>
          <w:p w14:paraId="01B3CFA3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MECPP</w:t>
            </w:r>
          </w:p>
        </w:tc>
        <w:tc>
          <w:tcPr>
            <w:tcW w:w="932" w:type="pct"/>
          </w:tcPr>
          <w:p w14:paraId="6A3144B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-1.56 (-3.72, 0.64)</w:t>
            </w:r>
          </w:p>
        </w:tc>
        <w:tc>
          <w:tcPr>
            <w:tcW w:w="932" w:type="pct"/>
          </w:tcPr>
          <w:p w14:paraId="7F2598D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 (-6.66, 7.05)</w:t>
            </w:r>
          </w:p>
        </w:tc>
        <w:tc>
          <w:tcPr>
            <w:tcW w:w="932" w:type="pct"/>
          </w:tcPr>
          <w:p w14:paraId="60654CB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 (-4.05, 2.44)</w:t>
            </w:r>
          </w:p>
        </w:tc>
        <w:tc>
          <w:tcPr>
            <w:tcW w:w="932" w:type="pct"/>
          </w:tcPr>
          <w:p w14:paraId="293CF5C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-1.70 (-4.30, 0.97)</w:t>
            </w:r>
          </w:p>
        </w:tc>
      </w:tr>
      <w:tr w:rsidR="00697101" w:rsidRPr="008A46D3" w14:paraId="7AF8162D" w14:textId="77777777" w:rsidTr="00853862">
        <w:tc>
          <w:tcPr>
            <w:tcW w:w="1271" w:type="pct"/>
          </w:tcPr>
          <w:p w14:paraId="1E6A54D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MEHHP</w:t>
            </w:r>
          </w:p>
        </w:tc>
        <w:tc>
          <w:tcPr>
            <w:tcW w:w="932" w:type="pct"/>
          </w:tcPr>
          <w:p w14:paraId="70452B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-1.71 (-3.71, 0.33)</w:t>
            </w:r>
          </w:p>
        </w:tc>
        <w:tc>
          <w:tcPr>
            <w:tcW w:w="932" w:type="pct"/>
          </w:tcPr>
          <w:p w14:paraId="28B2CD9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 (-6.67, 5.51)</w:t>
            </w:r>
          </w:p>
        </w:tc>
        <w:tc>
          <w:tcPr>
            <w:tcW w:w="932" w:type="pct"/>
          </w:tcPr>
          <w:p w14:paraId="6E85A6A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-0.94 (-3.90, 2.10)</w:t>
            </w:r>
          </w:p>
        </w:tc>
        <w:tc>
          <w:tcPr>
            <w:tcW w:w="932" w:type="pct"/>
          </w:tcPr>
          <w:p w14:paraId="1857CA4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-1.24 (-3.73, 1.31)</w:t>
            </w:r>
          </w:p>
        </w:tc>
      </w:tr>
      <w:tr w:rsidR="00697101" w:rsidRPr="008A46D3" w14:paraId="47B6722E" w14:textId="77777777" w:rsidTr="00853862">
        <w:tc>
          <w:tcPr>
            <w:tcW w:w="1271" w:type="pct"/>
          </w:tcPr>
          <w:p w14:paraId="1A77BD60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MEHP</w:t>
            </w:r>
          </w:p>
        </w:tc>
        <w:tc>
          <w:tcPr>
            <w:tcW w:w="932" w:type="pct"/>
          </w:tcPr>
          <w:p w14:paraId="7EA8DD9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-1.57 (-3.52, 0.42)</w:t>
            </w:r>
          </w:p>
        </w:tc>
        <w:tc>
          <w:tcPr>
            <w:tcW w:w="932" w:type="pct"/>
          </w:tcPr>
          <w:p w14:paraId="2F4AFD1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-1.76 (-7.73, 4.60)</w:t>
            </w:r>
          </w:p>
        </w:tc>
        <w:tc>
          <w:tcPr>
            <w:tcW w:w="932" w:type="pct"/>
          </w:tcPr>
          <w:p w14:paraId="6ADD58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-1.64 (-4.50, 1.32)</w:t>
            </w:r>
          </w:p>
        </w:tc>
        <w:tc>
          <w:tcPr>
            <w:tcW w:w="932" w:type="pct"/>
          </w:tcPr>
          <w:p w14:paraId="48999A0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 (-2.89, 1.88)</w:t>
            </w:r>
          </w:p>
        </w:tc>
      </w:tr>
      <w:tr w:rsidR="00697101" w:rsidRPr="008A46D3" w14:paraId="74DAD701" w14:textId="77777777" w:rsidTr="00853862">
        <w:tc>
          <w:tcPr>
            <w:tcW w:w="1271" w:type="pct"/>
          </w:tcPr>
          <w:p w14:paraId="3D4729A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MEOHP</w:t>
            </w:r>
          </w:p>
        </w:tc>
        <w:tc>
          <w:tcPr>
            <w:tcW w:w="932" w:type="pct"/>
          </w:tcPr>
          <w:p w14:paraId="6E1698F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-1.26 (-3.30, 0.84)</w:t>
            </w:r>
          </w:p>
        </w:tc>
        <w:tc>
          <w:tcPr>
            <w:tcW w:w="932" w:type="pct"/>
          </w:tcPr>
          <w:p w14:paraId="73F6B0F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 (-6.48, 6.15)</w:t>
            </w:r>
          </w:p>
        </w:tc>
        <w:tc>
          <w:tcPr>
            <w:tcW w:w="932" w:type="pct"/>
          </w:tcPr>
          <w:p w14:paraId="59EEE16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 (-4.04, 2.12)</w:t>
            </w:r>
          </w:p>
        </w:tc>
        <w:tc>
          <w:tcPr>
            <w:tcW w:w="932" w:type="pct"/>
          </w:tcPr>
          <w:p w14:paraId="3C49C36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(-2.90, 2.19)</w:t>
            </w:r>
          </w:p>
        </w:tc>
      </w:tr>
      <w:tr w:rsidR="00697101" w:rsidRPr="008A46D3" w14:paraId="52F35EC8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0A773A3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LMW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B01761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221C6B4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74D817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36C0B1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5FB29817" w14:textId="77777777" w:rsidTr="00853862">
        <w:tc>
          <w:tcPr>
            <w:tcW w:w="1271" w:type="pct"/>
          </w:tcPr>
          <w:p w14:paraId="5D87F32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MEP</w:t>
            </w:r>
          </w:p>
        </w:tc>
        <w:tc>
          <w:tcPr>
            <w:tcW w:w="932" w:type="pct"/>
          </w:tcPr>
          <w:p w14:paraId="4388DAF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 (-1.11, 2.54)</w:t>
            </w:r>
          </w:p>
        </w:tc>
        <w:tc>
          <w:tcPr>
            <w:tcW w:w="932" w:type="pct"/>
          </w:tcPr>
          <w:p w14:paraId="74460D5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 (-3.80, 6.76)</w:t>
            </w:r>
          </w:p>
        </w:tc>
        <w:tc>
          <w:tcPr>
            <w:tcW w:w="932" w:type="pct"/>
          </w:tcPr>
          <w:p w14:paraId="3E7B0FA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 (-2.27, 3.22)</w:t>
            </w:r>
          </w:p>
        </w:tc>
        <w:tc>
          <w:tcPr>
            <w:tcW w:w="932" w:type="pct"/>
          </w:tcPr>
          <w:p w14:paraId="12158C4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 (-0.70, 3.56)</w:t>
            </w:r>
          </w:p>
        </w:tc>
      </w:tr>
      <w:tr w:rsidR="00697101" w:rsidRPr="008A46D3" w14:paraId="07F59A1B" w14:textId="77777777" w:rsidTr="00853862">
        <w:tc>
          <w:tcPr>
            <w:tcW w:w="1271" w:type="pct"/>
          </w:tcPr>
          <w:p w14:paraId="61819B9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MiBP</w:t>
            </w:r>
          </w:p>
        </w:tc>
        <w:tc>
          <w:tcPr>
            <w:tcW w:w="932" w:type="pct"/>
          </w:tcPr>
          <w:p w14:paraId="443A1B7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(-1.68, 3.85)</w:t>
            </w:r>
          </w:p>
        </w:tc>
        <w:tc>
          <w:tcPr>
            <w:tcW w:w="932" w:type="pct"/>
          </w:tcPr>
          <w:p w14:paraId="043D500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-2.51 (-9.66, 5.20)</w:t>
            </w:r>
          </w:p>
        </w:tc>
        <w:tc>
          <w:tcPr>
            <w:tcW w:w="932" w:type="pct"/>
          </w:tcPr>
          <w:p w14:paraId="3F339FD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 (-1.50, 7.09)</w:t>
            </w:r>
          </w:p>
        </w:tc>
        <w:tc>
          <w:tcPr>
            <w:tcW w:w="932" w:type="pct"/>
          </w:tcPr>
          <w:p w14:paraId="3A87D4A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-1.09 (-4.09, 2.00)</w:t>
            </w:r>
          </w:p>
        </w:tc>
      </w:tr>
      <w:tr w:rsidR="00697101" w:rsidRPr="008A46D3" w14:paraId="208C9F91" w14:textId="77777777" w:rsidTr="00853862">
        <w:tc>
          <w:tcPr>
            <w:tcW w:w="1271" w:type="pct"/>
          </w:tcPr>
          <w:p w14:paraId="7425C15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MnBP</w:t>
            </w:r>
          </w:p>
        </w:tc>
        <w:tc>
          <w:tcPr>
            <w:tcW w:w="932" w:type="pct"/>
          </w:tcPr>
          <w:p w14:paraId="677633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 (-1.33, 4.40)</w:t>
            </w:r>
          </w:p>
        </w:tc>
        <w:tc>
          <w:tcPr>
            <w:tcW w:w="932" w:type="pct"/>
          </w:tcPr>
          <w:p w14:paraId="3CA328C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-3.74 (-11.37, 4.55)</w:t>
            </w:r>
          </w:p>
        </w:tc>
        <w:tc>
          <w:tcPr>
            <w:tcW w:w="932" w:type="pct"/>
          </w:tcPr>
          <w:p w14:paraId="5A60C56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 (-1.47, 6.99)</w:t>
            </w:r>
          </w:p>
        </w:tc>
        <w:tc>
          <w:tcPr>
            <w:tcW w:w="932" w:type="pct"/>
          </w:tcPr>
          <w:p w14:paraId="4D82734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 (-3.71, 3.27)</w:t>
            </w:r>
          </w:p>
        </w:tc>
      </w:tr>
      <w:tr w:rsidR="00697101" w:rsidRPr="008A46D3" w14:paraId="35FAC7CC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4DD2496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Sum of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757CCF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E5DF41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5692B1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EA5B41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7AA4DDE3" w14:textId="77777777" w:rsidTr="00853862">
        <w:tc>
          <w:tcPr>
            <w:tcW w:w="1271" w:type="pct"/>
          </w:tcPr>
          <w:p w14:paraId="70CFB73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∑DEHP </w:t>
            </w:r>
          </w:p>
        </w:tc>
        <w:tc>
          <w:tcPr>
            <w:tcW w:w="932" w:type="pct"/>
          </w:tcPr>
          <w:p w14:paraId="6BB5D96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-1.66 (-3.77, 0.50)</w:t>
            </w:r>
          </w:p>
        </w:tc>
        <w:tc>
          <w:tcPr>
            <w:tcW w:w="932" w:type="pct"/>
          </w:tcPr>
          <w:p w14:paraId="3A63406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-0.72 (-7.10, 6.09)</w:t>
            </w:r>
          </w:p>
        </w:tc>
        <w:tc>
          <w:tcPr>
            <w:tcW w:w="932" w:type="pct"/>
          </w:tcPr>
          <w:p w14:paraId="0CA9A6F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-1.06 (-4.18, 2.15)</w:t>
            </w:r>
          </w:p>
        </w:tc>
        <w:tc>
          <w:tcPr>
            <w:tcW w:w="932" w:type="pct"/>
          </w:tcPr>
          <w:p w14:paraId="6377813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(-3.82, 1.44)</w:t>
            </w:r>
          </w:p>
        </w:tc>
      </w:tr>
      <w:tr w:rsidR="00697101" w:rsidRPr="008A46D3" w14:paraId="1725E17E" w14:textId="77777777" w:rsidTr="00853862">
        <w:tc>
          <w:tcPr>
            <w:tcW w:w="1271" w:type="pct"/>
          </w:tcPr>
          <w:p w14:paraId="21E1558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∑LMW </w:t>
            </w:r>
          </w:p>
        </w:tc>
        <w:tc>
          <w:tcPr>
            <w:tcW w:w="932" w:type="pct"/>
          </w:tcPr>
          <w:p w14:paraId="5C9B3D3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 (-1.25, 3.03)</w:t>
            </w:r>
          </w:p>
        </w:tc>
        <w:tc>
          <w:tcPr>
            <w:tcW w:w="932" w:type="pct"/>
          </w:tcPr>
          <w:p w14:paraId="4A8835A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 (-5.23, 7.13)</w:t>
            </w:r>
          </w:p>
        </w:tc>
        <w:tc>
          <w:tcPr>
            <w:tcW w:w="932" w:type="pct"/>
          </w:tcPr>
          <w:p w14:paraId="667F3D3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(-2.16, 4.29)</w:t>
            </w:r>
          </w:p>
        </w:tc>
        <w:tc>
          <w:tcPr>
            <w:tcW w:w="932" w:type="pct"/>
          </w:tcPr>
          <w:p w14:paraId="3A5CDA0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(-1.48, 3.55)</w:t>
            </w:r>
          </w:p>
        </w:tc>
      </w:tr>
      <w:tr w:rsidR="00697101" w:rsidRPr="008A46D3" w14:paraId="42BAA861" w14:textId="77777777" w:rsidTr="00853862">
        <w:tc>
          <w:tcPr>
            <w:tcW w:w="1271" w:type="pct"/>
          </w:tcPr>
          <w:p w14:paraId="23485E2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∑HMW </w:t>
            </w:r>
          </w:p>
        </w:tc>
        <w:tc>
          <w:tcPr>
            <w:tcW w:w="932" w:type="pct"/>
          </w:tcPr>
          <w:p w14:paraId="2A513E5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-1.71 (-4.05, 0.69)</w:t>
            </w:r>
          </w:p>
        </w:tc>
        <w:tc>
          <w:tcPr>
            <w:tcW w:w="932" w:type="pct"/>
          </w:tcPr>
          <w:p w14:paraId="09D225B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-2.17 (-9.15, 5.34)</w:t>
            </w:r>
          </w:p>
        </w:tc>
        <w:tc>
          <w:tcPr>
            <w:tcW w:w="932" w:type="pct"/>
          </w:tcPr>
          <w:p w14:paraId="5DFEA71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(-4.68, 2.35)</w:t>
            </w:r>
          </w:p>
        </w:tc>
        <w:tc>
          <w:tcPr>
            <w:tcW w:w="932" w:type="pct"/>
          </w:tcPr>
          <w:p w14:paraId="0D5CF89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-1.04 (-3.94, 1.95)</w:t>
            </w:r>
          </w:p>
        </w:tc>
      </w:tr>
      <w:tr w:rsidR="00697101" w:rsidRPr="008A46D3" w14:paraId="5002B80C" w14:textId="77777777" w:rsidTr="00853862">
        <w:tc>
          <w:tcPr>
            <w:tcW w:w="1271" w:type="pct"/>
          </w:tcPr>
          <w:p w14:paraId="0DDA690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∑Anti-androgenic</w:t>
            </w:r>
          </w:p>
        </w:tc>
        <w:tc>
          <w:tcPr>
            <w:tcW w:w="932" w:type="pct"/>
          </w:tcPr>
          <w:p w14:paraId="0EFD136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-1.75 (-4.30, 0.87)</w:t>
            </w:r>
          </w:p>
        </w:tc>
        <w:tc>
          <w:tcPr>
            <w:tcW w:w="932" w:type="pct"/>
          </w:tcPr>
          <w:p w14:paraId="1DDF388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-2.53 (-10.07, 5.65)</w:t>
            </w:r>
          </w:p>
        </w:tc>
        <w:tc>
          <w:tcPr>
            <w:tcW w:w="932" w:type="pct"/>
          </w:tcPr>
          <w:p w14:paraId="17887D8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(-4.98, 2.66)</w:t>
            </w:r>
          </w:p>
        </w:tc>
        <w:tc>
          <w:tcPr>
            <w:tcW w:w="932" w:type="pct"/>
          </w:tcPr>
          <w:p w14:paraId="6A440F1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 (-4.11, 2.39)</w:t>
            </w:r>
          </w:p>
        </w:tc>
      </w:tr>
      <w:tr w:rsidR="00697101" w:rsidRPr="008A46D3" w14:paraId="2FD74CAE" w14:textId="77777777" w:rsidTr="00853862">
        <w:tc>
          <w:tcPr>
            <w:tcW w:w="1271" w:type="pct"/>
          </w:tcPr>
          <w:p w14:paraId="135B7908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∑Estrogenic </w:t>
            </w:r>
          </w:p>
        </w:tc>
        <w:tc>
          <w:tcPr>
            <w:tcW w:w="932" w:type="pct"/>
          </w:tcPr>
          <w:p w14:paraId="373EE52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 (-1.35, 3.12)</w:t>
            </w:r>
          </w:p>
        </w:tc>
        <w:tc>
          <w:tcPr>
            <w:tcW w:w="932" w:type="pct"/>
          </w:tcPr>
          <w:p w14:paraId="02E8BF7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 (-6.20, 6.94)</w:t>
            </w:r>
          </w:p>
        </w:tc>
        <w:tc>
          <w:tcPr>
            <w:tcW w:w="932" w:type="pct"/>
          </w:tcPr>
          <w:p w14:paraId="3605EC9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(-2.30, 4.44)</w:t>
            </w:r>
          </w:p>
        </w:tc>
        <w:tc>
          <w:tcPr>
            <w:tcW w:w="932" w:type="pct"/>
          </w:tcPr>
          <w:p w14:paraId="1C52CEE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(-1.67, 3.57)</w:t>
            </w:r>
          </w:p>
        </w:tc>
      </w:tr>
    </w:tbl>
    <w:p w14:paraId="71A578DD" w14:textId="77777777" w:rsidR="00697101" w:rsidRPr="00D85888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were adjusted for age (time-varying), race/ethnicity, study site, education, smoking status (time-varying), physical activity (time-varying), parity, BMI (time-varying), menopausal status (time-varying), and urinary creatinine (time-varying).</w:t>
      </w:r>
    </w:p>
    <w:p w14:paraId="741AA553" w14:textId="77777777" w:rsidR="00697101" w:rsidRPr="00061C6F" w:rsidRDefault="00697101" w:rsidP="00697101">
      <w:pPr>
        <w:rPr>
          <w:rFonts w:ascii="Times New Roman" w:hAnsi="Times New Roman" w:cs="Times New Roman"/>
          <w:sz w:val="24"/>
          <w:szCs w:val="24"/>
        </w:rPr>
      </w:pPr>
      <w:r w:rsidRPr="00061C6F">
        <w:rPr>
          <w:rFonts w:ascii="Times New Roman" w:hAnsi="Times New Roman" w:cs="Times New Roman"/>
          <w:sz w:val="24"/>
          <w:szCs w:val="24"/>
        </w:rPr>
        <w:t>*P&lt;0.05, **P&lt;0.01, ***P&lt;0.0001</w:t>
      </w:r>
    </w:p>
    <w:p w14:paraId="3D4568D9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97101" w:rsidSect="00EE24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D424E0" w14:textId="77777777" w:rsidR="00697101" w:rsidRDefault="00697101" w:rsidP="0069710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0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4D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Percent change (95% confidence interval, 95% CI) in serum concentrations of </w:t>
      </w:r>
      <w:r>
        <w:rPr>
          <w:rFonts w:ascii="Times New Roman" w:hAnsi="Times New Roman" w:cs="Times New Roman"/>
          <w:b/>
          <w:bCs/>
          <w:sz w:val="24"/>
          <w:szCs w:val="24"/>
        </w:rPr>
        <w:t>sex hormone-binding globulin (SHBG)</w:t>
      </w:r>
      <w:r>
        <w:rPr>
          <w:rFonts w:ascii="Times New Roman" w:hAnsi="Times New Roman" w:cs="Times New Roman"/>
          <w:sz w:val="24"/>
          <w:szCs w:val="24"/>
        </w:rPr>
        <w:t xml:space="preserve"> in relation to a doubling increase in urinary phthalate metabolite concentrations and molar sums of phthalate metabolites, in total population and by menopausal status.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3296"/>
        <w:gridCol w:w="2417"/>
        <w:gridCol w:w="2417"/>
        <w:gridCol w:w="2417"/>
        <w:gridCol w:w="2416"/>
      </w:tblGrid>
      <w:tr w:rsidR="00697101" w:rsidRPr="008A46D3" w14:paraId="1F82E444" w14:textId="77777777" w:rsidTr="00853862">
        <w:tc>
          <w:tcPr>
            <w:tcW w:w="1271" w:type="pct"/>
            <w:vMerge w:val="restart"/>
            <w:vAlign w:val="center"/>
          </w:tcPr>
          <w:p w14:paraId="27976943" w14:textId="77777777" w:rsidR="00697101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Phthalate metabolites</w:t>
            </w:r>
          </w:p>
        </w:tc>
        <w:tc>
          <w:tcPr>
            <w:tcW w:w="932" w:type="pct"/>
            <w:vMerge w:val="restart"/>
            <w:vAlign w:val="center"/>
          </w:tcPr>
          <w:p w14:paraId="76ADF88B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6" w:type="pct"/>
            <w:gridSpan w:val="3"/>
          </w:tcPr>
          <w:p w14:paraId="0B24D81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Stratification by menopausal status</w:t>
            </w:r>
          </w:p>
        </w:tc>
      </w:tr>
      <w:tr w:rsidR="00697101" w:rsidRPr="008A46D3" w14:paraId="0EF86371" w14:textId="77777777" w:rsidTr="00853862">
        <w:tc>
          <w:tcPr>
            <w:tcW w:w="1271" w:type="pct"/>
            <w:vMerge/>
          </w:tcPr>
          <w:p w14:paraId="7B7BCC7B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vMerge/>
          </w:tcPr>
          <w:p w14:paraId="57608B5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2DCE377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Premenopausal</w:t>
            </w:r>
          </w:p>
        </w:tc>
        <w:tc>
          <w:tcPr>
            <w:tcW w:w="932" w:type="pct"/>
          </w:tcPr>
          <w:p w14:paraId="5B318B51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and late perimenopausal</w:t>
            </w:r>
          </w:p>
        </w:tc>
        <w:tc>
          <w:tcPr>
            <w:tcW w:w="932" w:type="pct"/>
          </w:tcPr>
          <w:p w14:paraId="16BA952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Postmenopausal</w:t>
            </w:r>
          </w:p>
        </w:tc>
      </w:tr>
      <w:tr w:rsidR="00697101" w:rsidRPr="008A46D3" w14:paraId="6D24E1E1" w14:textId="77777777" w:rsidTr="00853862">
        <w:tc>
          <w:tcPr>
            <w:tcW w:w="1271" w:type="pct"/>
            <w:vMerge/>
          </w:tcPr>
          <w:p w14:paraId="6A0BA5F6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5BEACC3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59AA6CB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7A19B4E5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473D9E2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21E99D88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1A4D2FF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1E34F99C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71588CF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</w:tr>
      <w:tr w:rsidR="00697101" w:rsidRPr="008A46D3" w14:paraId="64ACB4E0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3AFA6236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HMW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329673A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50DEC24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0CD0E38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4B4BC6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4171FCDF" w14:textId="77777777" w:rsidTr="00853862">
        <w:tc>
          <w:tcPr>
            <w:tcW w:w="1271" w:type="pct"/>
          </w:tcPr>
          <w:p w14:paraId="50A3E01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MBzP</w:t>
            </w:r>
          </w:p>
        </w:tc>
        <w:tc>
          <w:tcPr>
            <w:tcW w:w="932" w:type="pct"/>
          </w:tcPr>
          <w:p w14:paraId="39D8058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-0.60 (-2.61, 1.45)</w:t>
            </w:r>
          </w:p>
        </w:tc>
        <w:tc>
          <w:tcPr>
            <w:tcW w:w="932" w:type="pct"/>
          </w:tcPr>
          <w:p w14:paraId="2F59EB7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 (-5.92, 7.03)</w:t>
            </w:r>
          </w:p>
        </w:tc>
        <w:tc>
          <w:tcPr>
            <w:tcW w:w="932" w:type="pct"/>
          </w:tcPr>
          <w:p w14:paraId="27AABD4C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-1.35 (-3.96, 1.33)</w:t>
            </w:r>
          </w:p>
        </w:tc>
        <w:tc>
          <w:tcPr>
            <w:tcW w:w="932" w:type="pct"/>
          </w:tcPr>
          <w:p w14:paraId="5C2CE59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 (-4.32, 4.29)</w:t>
            </w:r>
          </w:p>
        </w:tc>
      </w:tr>
      <w:tr w:rsidR="00697101" w:rsidRPr="008A46D3" w14:paraId="2F93038F" w14:textId="77777777" w:rsidTr="00853862">
        <w:tc>
          <w:tcPr>
            <w:tcW w:w="1271" w:type="pct"/>
          </w:tcPr>
          <w:p w14:paraId="4CFED75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MCOP</w:t>
            </w:r>
          </w:p>
        </w:tc>
        <w:tc>
          <w:tcPr>
            <w:tcW w:w="932" w:type="pct"/>
          </w:tcPr>
          <w:p w14:paraId="6799219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1.72 (-3.66, 0.26)</w:t>
            </w:r>
          </w:p>
        </w:tc>
        <w:tc>
          <w:tcPr>
            <w:tcW w:w="932" w:type="pct"/>
          </w:tcPr>
          <w:p w14:paraId="78AB7686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 (-1.84, 9.77)</w:t>
            </w:r>
          </w:p>
        </w:tc>
        <w:tc>
          <w:tcPr>
            <w:tcW w:w="932" w:type="pct"/>
          </w:tcPr>
          <w:p w14:paraId="64EEE17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-3.02 (-5.54, -0.42)*</w:t>
            </w:r>
          </w:p>
        </w:tc>
        <w:tc>
          <w:tcPr>
            <w:tcW w:w="932" w:type="pct"/>
          </w:tcPr>
          <w:p w14:paraId="3B4DB7D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-1.13 (-5.19, 3.12)</w:t>
            </w:r>
          </w:p>
        </w:tc>
      </w:tr>
      <w:tr w:rsidR="00697101" w:rsidRPr="008A46D3" w14:paraId="0AB1A063" w14:textId="77777777" w:rsidTr="00853862">
        <w:tc>
          <w:tcPr>
            <w:tcW w:w="1271" w:type="pct"/>
          </w:tcPr>
          <w:p w14:paraId="35FC44D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MCNP</w:t>
            </w:r>
          </w:p>
        </w:tc>
        <w:tc>
          <w:tcPr>
            <w:tcW w:w="932" w:type="pct"/>
          </w:tcPr>
          <w:p w14:paraId="29EAA9C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(-2.51, 1.17)</w:t>
            </w:r>
          </w:p>
        </w:tc>
        <w:tc>
          <w:tcPr>
            <w:tcW w:w="932" w:type="pct"/>
          </w:tcPr>
          <w:p w14:paraId="2A80FD4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 (-4.82, 8.92)</w:t>
            </w:r>
          </w:p>
        </w:tc>
        <w:tc>
          <w:tcPr>
            <w:tcW w:w="932" w:type="pct"/>
          </w:tcPr>
          <w:p w14:paraId="31827F64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-1.56 (-3.97, 0.90)</w:t>
            </w:r>
          </w:p>
        </w:tc>
        <w:tc>
          <w:tcPr>
            <w:tcW w:w="932" w:type="pct"/>
          </w:tcPr>
          <w:p w14:paraId="765DE1F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-1.66 (-5.38, 2.20)</w:t>
            </w:r>
          </w:p>
        </w:tc>
      </w:tr>
      <w:tr w:rsidR="00697101" w:rsidRPr="008A46D3" w14:paraId="1154E6AA" w14:textId="77777777" w:rsidTr="00853862">
        <w:tc>
          <w:tcPr>
            <w:tcW w:w="1271" w:type="pct"/>
          </w:tcPr>
          <w:p w14:paraId="5B62B487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MCPP</w:t>
            </w:r>
          </w:p>
        </w:tc>
        <w:tc>
          <w:tcPr>
            <w:tcW w:w="932" w:type="pct"/>
          </w:tcPr>
          <w:p w14:paraId="74B4929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 (-2.72, 2.20)</w:t>
            </w:r>
          </w:p>
        </w:tc>
        <w:tc>
          <w:tcPr>
            <w:tcW w:w="932" w:type="pct"/>
          </w:tcPr>
          <w:p w14:paraId="4E683B6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10.57 (2.27, 19.53)*</w:t>
            </w:r>
          </w:p>
        </w:tc>
        <w:tc>
          <w:tcPr>
            <w:tcW w:w="932" w:type="pct"/>
          </w:tcPr>
          <w:p w14:paraId="0FBC30E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-1.04 (-4.19, 2.22)</w:t>
            </w:r>
          </w:p>
        </w:tc>
        <w:tc>
          <w:tcPr>
            <w:tcW w:w="932" w:type="pct"/>
          </w:tcPr>
          <w:p w14:paraId="41AC7D6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-1.29 (-6.47, 4.18)</w:t>
            </w:r>
          </w:p>
        </w:tc>
      </w:tr>
      <w:tr w:rsidR="00697101" w:rsidRPr="008A46D3" w14:paraId="1AF90AA8" w14:textId="77777777" w:rsidTr="00853862">
        <w:tc>
          <w:tcPr>
            <w:tcW w:w="1271" w:type="pct"/>
          </w:tcPr>
          <w:p w14:paraId="0121CB5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MECPP</w:t>
            </w:r>
          </w:p>
        </w:tc>
        <w:tc>
          <w:tcPr>
            <w:tcW w:w="932" w:type="pct"/>
          </w:tcPr>
          <w:p w14:paraId="0882C2A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-0.49 (-2.24, 1.29)</w:t>
            </w:r>
          </w:p>
        </w:tc>
        <w:tc>
          <w:tcPr>
            <w:tcW w:w="932" w:type="pct"/>
          </w:tcPr>
          <w:p w14:paraId="1B72C97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4.85 (-1.14, 11.19)</w:t>
            </w:r>
          </w:p>
        </w:tc>
        <w:tc>
          <w:tcPr>
            <w:tcW w:w="932" w:type="pct"/>
          </w:tcPr>
          <w:p w14:paraId="1DA82AD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 (-2.67, 1.92)</w:t>
            </w:r>
          </w:p>
        </w:tc>
        <w:tc>
          <w:tcPr>
            <w:tcW w:w="932" w:type="pct"/>
          </w:tcPr>
          <w:p w14:paraId="57816B2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-1.44 (-5.17, 2.44)</w:t>
            </w:r>
          </w:p>
        </w:tc>
      </w:tr>
      <w:tr w:rsidR="00697101" w:rsidRPr="008A46D3" w14:paraId="64408DA7" w14:textId="77777777" w:rsidTr="00853862">
        <w:tc>
          <w:tcPr>
            <w:tcW w:w="1271" w:type="pct"/>
          </w:tcPr>
          <w:p w14:paraId="5F1A897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MEHHP</w:t>
            </w:r>
          </w:p>
        </w:tc>
        <w:tc>
          <w:tcPr>
            <w:tcW w:w="932" w:type="pct"/>
          </w:tcPr>
          <w:p w14:paraId="1818DAE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(-2.01, 1.27)</w:t>
            </w:r>
          </w:p>
        </w:tc>
        <w:tc>
          <w:tcPr>
            <w:tcW w:w="932" w:type="pct"/>
          </w:tcPr>
          <w:p w14:paraId="0C9176C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4.60 (-0.77, 10.26)</w:t>
            </w:r>
          </w:p>
        </w:tc>
        <w:tc>
          <w:tcPr>
            <w:tcW w:w="932" w:type="pct"/>
          </w:tcPr>
          <w:p w14:paraId="43867AF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 (-2.44, 1.81)</w:t>
            </w:r>
          </w:p>
        </w:tc>
        <w:tc>
          <w:tcPr>
            <w:tcW w:w="932" w:type="pct"/>
          </w:tcPr>
          <w:p w14:paraId="1929662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(-3.96, 3.32)</w:t>
            </w:r>
          </w:p>
        </w:tc>
      </w:tr>
      <w:tr w:rsidR="00697101" w:rsidRPr="008A46D3" w14:paraId="54B900A5" w14:textId="77777777" w:rsidTr="00853862">
        <w:tc>
          <w:tcPr>
            <w:tcW w:w="1271" w:type="pct"/>
          </w:tcPr>
          <w:p w14:paraId="1B87354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MEHP</w:t>
            </w:r>
          </w:p>
        </w:tc>
        <w:tc>
          <w:tcPr>
            <w:tcW w:w="932" w:type="pct"/>
          </w:tcPr>
          <w:p w14:paraId="2D14D1E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-0.31 (-1.91, 1.31)</w:t>
            </w:r>
          </w:p>
        </w:tc>
        <w:tc>
          <w:tcPr>
            <w:tcW w:w="932" w:type="pct"/>
          </w:tcPr>
          <w:p w14:paraId="12C6036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5.64 (-0.22, 11.84)</w:t>
            </w:r>
          </w:p>
        </w:tc>
        <w:tc>
          <w:tcPr>
            <w:tcW w:w="932" w:type="pct"/>
          </w:tcPr>
          <w:p w14:paraId="517C865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 (-2.57, 1.60)</w:t>
            </w:r>
          </w:p>
        </w:tc>
        <w:tc>
          <w:tcPr>
            <w:tcW w:w="932" w:type="pct"/>
          </w:tcPr>
          <w:p w14:paraId="313B8DB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 (-3.26, 3.64)</w:t>
            </w:r>
          </w:p>
        </w:tc>
      </w:tr>
      <w:tr w:rsidR="00697101" w:rsidRPr="008A46D3" w14:paraId="2CCBA1D9" w14:textId="77777777" w:rsidTr="00853862">
        <w:tc>
          <w:tcPr>
            <w:tcW w:w="1271" w:type="pct"/>
          </w:tcPr>
          <w:p w14:paraId="585A9F3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MEOHP</w:t>
            </w:r>
          </w:p>
        </w:tc>
        <w:tc>
          <w:tcPr>
            <w:tcW w:w="932" w:type="pct"/>
          </w:tcPr>
          <w:p w14:paraId="279BFD8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-0.42 (-2.08, 1.26)</w:t>
            </w:r>
          </w:p>
        </w:tc>
        <w:tc>
          <w:tcPr>
            <w:tcW w:w="932" w:type="pct"/>
          </w:tcPr>
          <w:p w14:paraId="265A862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 (-1.14, 10.10)</w:t>
            </w:r>
          </w:p>
        </w:tc>
        <w:tc>
          <w:tcPr>
            <w:tcW w:w="932" w:type="pct"/>
          </w:tcPr>
          <w:p w14:paraId="79DA4D8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-0.44 (-2.60, 1.76)</w:t>
            </w:r>
          </w:p>
        </w:tc>
        <w:tc>
          <w:tcPr>
            <w:tcW w:w="932" w:type="pct"/>
          </w:tcPr>
          <w:p w14:paraId="46DD246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-0.30 (-3.88, 3.42)</w:t>
            </w:r>
          </w:p>
        </w:tc>
      </w:tr>
      <w:tr w:rsidR="00697101" w:rsidRPr="008A46D3" w14:paraId="45C960CD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1B0CCE6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LMW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55575E0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3BFCC4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00C721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880F1C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1F501E0E" w14:textId="77777777" w:rsidTr="00853862">
        <w:tc>
          <w:tcPr>
            <w:tcW w:w="1271" w:type="pct"/>
          </w:tcPr>
          <w:p w14:paraId="599360B4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MEP</w:t>
            </w:r>
          </w:p>
        </w:tc>
        <w:tc>
          <w:tcPr>
            <w:tcW w:w="932" w:type="pct"/>
          </w:tcPr>
          <w:p w14:paraId="05F1B72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 (-0.82, 2.18)</w:t>
            </w:r>
          </w:p>
        </w:tc>
        <w:tc>
          <w:tcPr>
            <w:tcW w:w="932" w:type="pct"/>
          </w:tcPr>
          <w:p w14:paraId="250B296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(-2.92, 7.17)</w:t>
            </w:r>
          </w:p>
        </w:tc>
        <w:tc>
          <w:tcPr>
            <w:tcW w:w="932" w:type="pct"/>
          </w:tcPr>
          <w:p w14:paraId="383F57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-0.65 (-2.57, 1.32)</w:t>
            </w:r>
          </w:p>
        </w:tc>
        <w:tc>
          <w:tcPr>
            <w:tcW w:w="932" w:type="pct"/>
          </w:tcPr>
          <w:p w14:paraId="710D1E4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 (-0.26, 5.95)</w:t>
            </w:r>
          </w:p>
        </w:tc>
      </w:tr>
      <w:tr w:rsidR="00697101" w:rsidRPr="008A46D3" w14:paraId="10C32644" w14:textId="77777777" w:rsidTr="00853862">
        <w:tc>
          <w:tcPr>
            <w:tcW w:w="1271" w:type="pct"/>
          </w:tcPr>
          <w:p w14:paraId="5F9DCDD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MiBP</w:t>
            </w:r>
          </w:p>
        </w:tc>
        <w:tc>
          <w:tcPr>
            <w:tcW w:w="932" w:type="pct"/>
          </w:tcPr>
          <w:p w14:paraId="43EE60E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 (-0.57, 3.97)</w:t>
            </w:r>
          </w:p>
        </w:tc>
        <w:tc>
          <w:tcPr>
            <w:tcW w:w="932" w:type="pct"/>
          </w:tcPr>
          <w:p w14:paraId="2B08A02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5.49 (-1.50, 12.98)</w:t>
            </w:r>
          </w:p>
        </w:tc>
        <w:tc>
          <w:tcPr>
            <w:tcW w:w="932" w:type="pct"/>
          </w:tcPr>
          <w:p w14:paraId="04F4423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 (-1.42, 4.73)</w:t>
            </w:r>
          </w:p>
        </w:tc>
        <w:tc>
          <w:tcPr>
            <w:tcW w:w="932" w:type="pct"/>
          </w:tcPr>
          <w:p w14:paraId="299D409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 (-3.84, 5.17)</w:t>
            </w:r>
          </w:p>
        </w:tc>
      </w:tr>
      <w:tr w:rsidR="00697101" w:rsidRPr="008A46D3" w14:paraId="2BCE5B8B" w14:textId="77777777" w:rsidTr="00853862">
        <w:tc>
          <w:tcPr>
            <w:tcW w:w="1271" w:type="pct"/>
          </w:tcPr>
          <w:p w14:paraId="299FB088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MnBP</w:t>
            </w:r>
          </w:p>
        </w:tc>
        <w:tc>
          <w:tcPr>
            <w:tcW w:w="932" w:type="pct"/>
          </w:tcPr>
          <w:p w14:paraId="6E44233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 (-0.93, 3.80)</w:t>
            </w:r>
          </w:p>
        </w:tc>
        <w:tc>
          <w:tcPr>
            <w:tcW w:w="932" w:type="pct"/>
          </w:tcPr>
          <w:p w14:paraId="47084F6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 (-4.58, 11.08)</w:t>
            </w:r>
          </w:p>
        </w:tc>
        <w:tc>
          <w:tcPr>
            <w:tcW w:w="932" w:type="pct"/>
          </w:tcPr>
          <w:p w14:paraId="24DAC21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 (-2.09, 3.95)</w:t>
            </w:r>
          </w:p>
        </w:tc>
        <w:tc>
          <w:tcPr>
            <w:tcW w:w="932" w:type="pct"/>
          </w:tcPr>
          <w:p w14:paraId="7755A60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 (-4.03, 6.23)</w:t>
            </w:r>
          </w:p>
        </w:tc>
      </w:tr>
      <w:tr w:rsidR="00697101" w:rsidRPr="008A46D3" w14:paraId="00608978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269A9B9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Sum of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450D81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C7F909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4DB230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25DBE80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1A7CC936" w14:textId="77777777" w:rsidTr="00853862">
        <w:tc>
          <w:tcPr>
            <w:tcW w:w="1271" w:type="pct"/>
          </w:tcPr>
          <w:p w14:paraId="128673EC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∑DEHP </w:t>
            </w:r>
          </w:p>
        </w:tc>
        <w:tc>
          <w:tcPr>
            <w:tcW w:w="932" w:type="pct"/>
          </w:tcPr>
          <w:p w14:paraId="4B19E87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 (-2.12, 1.34)</w:t>
            </w:r>
          </w:p>
        </w:tc>
        <w:tc>
          <w:tcPr>
            <w:tcW w:w="932" w:type="pct"/>
          </w:tcPr>
          <w:p w14:paraId="3BF8339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5.27 (-0.57, 11.45)</w:t>
            </w:r>
          </w:p>
        </w:tc>
        <w:tc>
          <w:tcPr>
            <w:tcW w:w="932" w:type="pct"/>
          </w:tcPr>
          <w:p w14:paraId="3BE01EC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 (-2.58, 1.90)</w:t>
            </w:r>
          </w:p>
        </w:tc>
        <w:tc>
          <w:tcPr>
            <w:tcW w:w="932" w:type="pct"/>
          </w:tcPr>
          <w:p w14:paraId="2009292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-0.74 (-4.46, 3.13)</w:t>
            </w:r>
          </w:p>
        </w:tc>
      </w:tr>
      <w:tr w:rsidR="00697101" w:rsidRPr="008A46D3" w14:paraId="059522B6" w14:textId="77777777" w:rsidTr="00853862">
        <w:tc>
          <w:tcPr>
            <w:tcW w:w="1271" w:type="pct"/>
          </w:tcPr>
          <w:p w14:paraId="403FE2C0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∑LMW </w:t>
            </w:r>
          </w:p>
        </w:tc>
        <w:tc>
          <w:tcPr>
            <w:tcW w:w="932" w:type="pct"/>
          </w:tcPr>
          <w:p w14:paraId="6DEABA3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(-0.65, 2.87)</w:t>
            </w:r>
          </w:p>
        </w:tc>
        <w:tc>
          <w:tcPr>
            <w:tcW w:w="932" w:type="pct"/>
          </w:tcPr>
          <w:p w14:paraId="60F5A67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 (-3.17, 9.04)</w:t>
            </w:r>
          </w:p>
        </w:tc>
        <w:tc>
          <w:tcPr>
            <w:tcW w:w="932" w:type="pct"/>
          </w:tcPr>
          <w:p w14:paraId="4B010EB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 (-2.51, 2.06)</w:t>
            </w:r>
          </w:p>
        </w:tc>
        <w:tc>
          <w:tcPr>
            <w:tcW w:w="932" w:type="pct"/>
          </w:tcPr>
          <w:p w14:paraId="029E14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 (-0.79, 6.56)</w:t>
            </w:r>
          </w:p>
        </w:tc>
      </w:tr>
      <w:tr w:rsidR="00697101" w:rsidRPr="008A46D3" w14:paraId="6DE1DFB2" w14:textId="77777777" w:rsidTr="00853862">
        <w:tc>
          <w:tcPr>
            <w:tcW w:w="1271" w:type="pct"/>
          </w:tcPr>
          <w:p w14:paraId="4561617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∑HMW </w:t>
            </w:r>
          </w:p>
        </w:tc>
        <w:tc>
          <w:tcPr>
            <w:tcW w:w="932" w:type="pct"/>
          </w:tcPr>
          <w:p w14:paraId="43E49EF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(-2.57, 1.24)</w:t>
            </w:r>
          </w:p>
        </w:tc>
        <w:tc>
          <w:tcPr>
            <w:tcW w:w="932" w:type="pct"/>
          </w:tcPr>
          <w:p w14:paraId="34B3094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5.09 (-1.36, 11.96)</w:t>
            </w:r>
          </w:p>
        </w:tc>
        <w:tc>
          <w:tcPr>
            <w:tcW w:w="932" w:type="pct"/>
          </w:tcPr>
          <w:p w14:paraId="5377AE5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 (-3.36, 1.61)</w:t>
            </w:r>
          </w:p>
        </w:tc>
        <w:tc>
          <w:tcPr>
            <w:tcW w:w="932" w:type="pct"/>
          </w:tcPr>
          <w:p w14:paraId="3167959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-1.29 (-5.40, 2.99)</w:t>
            </w:r>
          </w:p>
        </w:tc>
      </w:tr>
      <w:tr w:rsidR="00697101" w:rsidRPr="008A46D3" w14:paraId="7D30709C" w14:textId="77777777" w:rsidTr="00853862">
        <w:tc>
          <w:tcPr>
            <w:tcW w:w="1271" w:type="pct"/>
          </w:tcPr>
          <w:p w14:paraId="0D4FB1D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∑Anti-androgenic</w:t>
            </w:r>
          </w:p>
        </w:tc>
        <w:tc>
          <w:tcPr>
            <w:tcW w:w="932" w:type="pct"/>
          </w:tcPr>
          <w:p w14:paraId="4565660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 (-2.21, 1.99)</w:t>
            </w:r>
          </w:p>
        </w:tc>
        <w:tc>
          <w:tcPr>
            <w:tcW w:w="932" w:type="pct"/>
          </w:tcPr>
          <w:p w14:paraId="5E08293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5.90 (-1.19, 13.51)</w:t>
            </w:r>
          </w:p>
        </w:tc>
        <w:tc>
          <w:tcPr>
            <w:tcW w:w="932" w:type="pct"/>
          </w:tcPr>
          <w:p w14:paraId="7A21AA1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-0.44 (-3.12, 2.32)</w:t>
            </w:r>
          </w:p>
        </w:tc>
        <w:tc>
          <w:tcPr>
            <w:tcW w:w="932" w:type="pct"/>
          </w:tcPr>
          <w:p w14:paraId="788764B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 (-5.42, 3.88)</w:t>
            </w:r>
          </w:p>
        </w:tc>
      </w:tr>
      <w:tr w:rsidR="00697101" w:rsidRPr="008A46D3" w14:paraId="4EDC620F" w14:textId="77777777" w:rsidTr="00853862">
        <w:tc>
          <w:tcPr>
            <w:tcW w:w="1271" w:type="pct"/>
          </w:tcPr>
          <w:p w14:paraId="465D1BA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∑Estrogenic </w:t>
            </w:r>
          </w:p>
        </w:tc>
        <w:tc>
          <w:tcPr>
            <w:tcW w:w="932" w:type="pct"/>
          </w:tcPr>
          <w:p w14:paraId="7CFB207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(-0.89, 2.79)</w:t>
            </w:r>
          </w:p>
        </w:tc>
        <w:tc>
          <w:tcPr>
            <w:tcW w:w="932" w:type="pct"/>
          </w:tcPr>
          <w:p w14:paraId="491A9CE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2.61 (-3.81, 9.44)</w:t>
            </w:r>
          </w:p>
        </w:tc>
        <w:tc>
          <w:tcPr>
            <w:tcW w:w="932" w:type="pct"/>
          </w:tcPr>
          <w:p w14:paraId="1D01173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-0.60 (-2.95, 1.80)</w:t>
            </w:r>
          </w:p>
        </w:tc>
        <w:tc>
          <w:tcPr>
            <w:tcW w:w="932" w:type="pct"/>
          </w:tcPr>
          <w:p w14:paraId="4DE46AA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 (-0.95, 6.72)</w:t>
            </w:r>
          </w:p>
        </w:tc>
      </w:tr>
    </w:tbl>
    <w:p w14:paraId="77AAA7AC" w14:textId="77777777" w:rsidR="00697101" w:rsidRPr="00D85888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were adjusted for age (time-varying), race/ethnicity, study site, education, smoking status (time-varying), physical activity (time-varying), parity, BMI (time-varying), menopausal status (time-varying), and urinary creatinine (time-varying).</w:t>
      </w:r>
    </w:p>
    <w:p w14:paraId="68EF6399" w14:textId="77777777" w:rsidR="00697101" w:rsidRDefault="00697101" w:rsidP="00697101">
      <w:pPr>
        <w:rPr>
          <w:rFonts w:ascii="Times New Roman" w:hAnsi="Times New Roman" w:cs="Times New Roman"/>
          <w:sz w:val="24"/>
          <w:szCs w:val="24"/>
        </w:rPr>
        <w:sectPr w:rsidR="00697101" w:rsidSect="00EE24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061C6F">
        <w:rPr>
          <w:rFonts w:ascii="Times New Roman" w:hAnsi="Times New Roman" w:cs="Times New Roman"/>
          <w:sz w:val="24"/>
          <w:szCs w:val="24"/>
        </w:rPr>
        <w:t>*P&lt;0.05, **P&lt;0.01, ***P&lt;0.0001</w:t>
      </w:r>
    </w:p>
    <w:p w14:paraId="42CCD6FF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D29E7" wp14:editId="2D2D484E">
            <wp:extent cx="4745863" cy="44805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5" r="5831" b="13200"/>
                    <a:stretch/>
                  </pic:blipFill>
                  <pic:spPr bwMode="auto">
                    <a:xfrm>
                      <a:off x="0" y="0"/>
                      <a:ext cx="4745863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DC7D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77CE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66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566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Overall study design flowchart.  </w:t>
      </w:r>
    </w:p>
    <w:p w14:paraId="55BC1637" w14:textId="77777777" w:rsidR="00697101" w:rsidRPr="00715A7F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0B54E" w14:textId="77777777" w:rsidR="00BD0ADB" w:rsidRDefault="00BD0ADB"/>
    <w:sectPr w:rsidR="00BD0ADB" w:rsidSect="0023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4B"/>
    <w:rsid w:val="0057014B"/>
    <w:rsid w:val="00697101"/>
    <w:rsid w:val="00BD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6C18-C946-48A1-A10D-CF5AC114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01"/>
  </w:style>
  <w:style w:type="paragraph" w:styleId="Heading1">
    <w:name w:val="heading 1"/>
    <w:basedOn w:val="Normal"/>
    <w:next w:val="Normal"/>
    <w:link w:val="Heading1Char"/>
    <w:uiPriority w:val="9"/>
    <w:qFormat/>
    <w:rsid w:val="00697101"/>
    <w:pPr>
      <w:keepNext/>
      <w:keepLines/>
      <w:spacing w:after="24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01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697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Ning</dc:creator>
  <cp:keywords/>
  <dc:description/>
  <cp:lastModifiedBy>Ding, Ning</cp:lastModifiedBy>
  <cp:revision>2</cp:revision>
  <dcterms:created xsi:type="dcterms:W3CDTF">2021-11-18T05:01:00Z</dcterms:created>
  <dcterms:modified xsi:type="dcterms:W3CDTF">2021-11-18T05:01:00Z</dcterms:modified>
</cp:coreProperties>
</file>