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CredX — Entertainment Landing Page Copy</w:t>
      </w:r>
    </w:p>
    <w:p>
      <w:r>
        <w:rPr>
          <w:i/>
        </w:rPr>
        <w:t>For Venues, Theatres &amp; Entertainment · DRAFT for client review (2026-06-17)</w:t>
      </w:r>
    </w:p>
    <w:p>
      <w:pPr>
        <w:pStyle w:val="Heading1"/>
      </w:pPr>
      <w:r>
        <w:t>Page metadata</w:t>
      </w:r>
    </w:p>
    <w:p>
      <w:r>
        <w:rPr>
          <w:b/>
        </w:rPr>
        <w:t>Title</w:t>
      </w:r>
    </w:p>
    <w:p>
      <w:pPr>
        <w:ind w:left="280"/>
      </w:pPr>
      <w:r>
        <w:t>CredX for Venues &amp; Entertainment — Own the Guests Who Keep Coming Back</w:t>
      </w:r>
    </w:p>
    <w:p>
      <w:r>
        <w:rPr>
          <w:b/>
        </w:rPr>
        <w:t>Meta description</w:t>
      </w:r>
    </w:p>
    <w:p>
      <w:pPr>
        <w:ind w:left="280"/>
      </w:pPr>
      <w:r>
        <w:t>Your guests already keep coming back. Keep the data, the loyalty, and the value their spending creates — in your venue's brand, not a competing credit facility's. CredX is the embedded value platform for venues, theatres, and entertainment.</w:t>
      </w:r>
    </w:p>
    <w:p>
      <w:pPr>
        <w:pStyle w:val="Heading1"/>
      </w:pPr>
      <w:r>
        <w:t>1. Hero — The Movement</w:t>
      </w:r>
    </w:p>
    <w:p>
      <w:r>
        <w:rPr>
          <w:b/>
        </w:rPr>
        <w:t>Eyebrow</w:t>
      </w:r>
    </w:p>
    <w:p>
      <w:pPr>
        <w:ind w:left="280"/>
      </w:pPr>
      <w:r>
        <w:t>For Venues, Theatres &amp; Entertainment</w:t>
      </w:r>
    </w:p>
    <w:p>
      <w:r>
        <w:rPr>
          <w:b/>
        </w:rPr>
        <w:t>Headline</w:t>
      </w:r>
    </w:p>
    <w:p>
      <w:pPr>
        <w:ind w:left="280"/>
      </w:pPr>
      <w:r>
        <w:t>Own the Guests Who Keep Coming Back</w:t>
      </w:r>
    </w:p>
    <w:p>
      <w:r>
        <w:rPr>
          <w:b/>
        </w:rPr>
        <w:t>Subheadline</w:t>
      </w:r>
    </w:p>
    <w:p>
      <w:pPr>
        <w:ind w:left="280"/>
      </w:pPr>
      <w:r>
        <w:t>Every ticket, every concession, every visit builds a relationship with your guests. CredX keeps it yours: the data, the loyalty, and the next night out.</w:t>
      </w:r>
    </w:p>
    <w:p>
      <w:r>
        <w:rPr>
          <w:b/>
        </w:rPr>
        <w:t>Primary CTA</w:t>
      </w:r>
    </w:p>
    <w:p>
      <w:pPr>
        <w:ind w:left="280"/>
      </w:pPr>
      <w:r>
        <w:t>Join the Movement</w:t>
      </w:r>
    </w:p>
    <w:p>
      <w:r>
        <w:rPr>
          <w:b/>
        </w:rPr>
        <w:t>Secondary CTA</w:t>
      </w:r>
    </w:p>
    <w:p>
      <w:pPr>
        <w:ind w:left="280"/>
      </w:pPr>
      <w:r>
        <w:t>See how it works</w:t>
      </w:r>
    </w:p>
    <w:p>
      <w:pPr>
        <w:pStyle w:val="Heading1"/>
      </w:pPr>
      <w:r>
        <w:t>2. The Movement — Three Voices, One Direction</w:t>
      </w:r>
    </w:p>
    <w:p>
      <w:r>
        <w:rPr>
          <w:b/>
        </w:rPr>
        <w:t>Headline</w:t>
      </w:r>
    </w:p>
    <w:p>
      <w:pPr>
        <w:ind w:left="280"/>
      </w:pPr>
      <w:r>
        <w:t>The venue that owns the data owns the guest.</w:t>
      </w:r>
    </w:p>
    <w:p>
      <w:r>
        <w:rPr>
          <w:b/>
        </w:rPr>
        <w:t>Body</w:t>
      </w:r>
    </w:p>
    <w:p>
      <w:pPr>
        <w:ind w:left="280"/>
      </w:pPr>
      <w:r>
        <w:t>Right now your payment processor runs the transaction, and the credit facility network keeps everything that comes after: who your guest is, what they spend, and when they will come back. CredX puts that back in your hands. Your credit facility, your brand, your guests.</w:t>
      </w:r>
    </w:p>
    <w:p/>
    <w:p>
      <w:r>
        <w:rPr>
          <w:b/>
        </w:rPr>
        <w:t>Three Voices, One Direction</w:t>
      </w:r>
    </w:p>
    <w:p>
      <w:r>
        <w:rPr>
          <w:b/>
        </w:rPr>
        <w:t>The Venue</w:t>
      </w:r>
    </w:p>
    <w:p>
      <w:r>
        <w:rPr>
          <w:i/>
        </w:rPr>
        <w:t>“Your guests were already loyal. A competing credit facility was the only one profiting from it.”</w:t>
      </w:r>
    </w:p>
    <w:p>
      <w:r>
        <w:rPr>
          <w:i w:val="0"/>
        </w:rPr>
        <w:t>You built the night out. Your guests come back, season after season, show after show. But every ticket and every concession sent a piece of your margin to a system that does not know your guest’s name. CredX gives that back — not just as savings, but as a tool: lower costs across every transaction, built-in revolving credit with no lending risk on your books, and a data network that tells you who your guests really are. A growing community of venues and operators, done handing their loyalty to a credit facility network. This is your network. Finally.</w:t>
      </w:r>
    </w:p>
    <w:p>
      <w:r>
        <w:rPr>
          <w:b/>
        </w:rPr>
        <w:t>The Guest</w:t>
      </w:r>
    </w:p>
    <w:p>
      <w:r>
        <w:rPr>
          <w:i/>
        </w:rPr>
        <w:t>“They have been the product for long enough.”</w:t>
      </w:r>
    </w:p>
    <w:p>
      <w:r>
        <w:rPr>
          <w:i w:val="0"/>
        </w:rPr>
        <w:t>Every time they tap their card at the gate, someone they have never met profits from their loyalty, and the value piles up with a competing credit facility instead of going back to the venue they love. CredX changes that. Guests benefit from the data they generate, access revolving credit, and keep more of what they earn at the venues where they spend. This is a shift in who the night works for.</w:t>
      </w:r>
    </w:p>
    <w:p>
      <w:r>
        <w:rPr>
          <w:b/>
        </w:rPr>
        <w:t>The Lender</w:t>
      </w:r>
    </w:p>
    <w:p>
      <w:r>
        <w:rPr>
          <w:i/>
        </w:rPr>
        <w:t>“Finally, credit that earns where the spending already happens.”</w:t>
      </w:r>
    </w:p>
    <w:p>
      <w:r>
        <w:rPr>
          <w:i w:val="0"/>
        </w:rPr>
        <w:t>Community lenders have always been closer to their members than the big networks, but the credit facility network always captured the transaction. CredX changes the rail: fund embedded credit directly at the point of sale, a diversified, closed-loop asset class, with delinquency controls built in so risk stays managed.</w:t>
      </w:r>
    </w:p>
    <w:p>
      <w:r>
        <w:rPr>
          <w:i w:val="0"/>
        </w:rPr>
        <w:t>Closer: The old system extracted value from all three. CredX returns it.</w:t>
      </w:r>
    </w:p>
    <w:p/>
    <w:p>
      <w:r>
        <w:rPr>
          <w:b/>
        </w:rPr>
        <w:t>Pull quote</w:t>
      </w:r>
    </w:p>
    <w:p>
      <w:pPr>
        <w:ind w:left="280"/>
      </w:pPr>
      <w:r>
        <w:t>“We believe in true partnership so much we put our own money into your business — then give it to your clients, presented under your brand. Who partners like that?”</w:t>
      </w:r>
    </w:p>
    <w:p>
      <w:r>
        <w:rPr>
          <w:i w:val="0"/>
        </w:rPr>
        <w:t>— Kendall, Founder, CredX</w:t>
      </w:r>
    </w:p>
    <w:p>
      <w:r>
        <w:rPr>
          <w:b/>
        </w:rPr>
        <w:t>Section CTAs</w:t>
      </w:r>
    </w:p>
    <w:p>
      <w:pPr>
        <w:ind w:left="280"/>
      </w:pPr>
      <w:r>
        <w:t>Book a Demo · Run the Numbers</w:t>
      </w:r>
    </w:p>
    <w:p>
      <w:pPr>
        <w:pStyle w:val="Heading1"/>
      </w:pPr>
      <w:r>
        <w:t>3. Control — What You Get Back</w:t>
      </w:r>
    </w:p>
    <w:p>
      <w:r>
        <w:rPr>
          <w:b/>
        </w:rPr>
        <w:t>Eyebrow</w:t>
      </w:r>
    </w:p>
    <w:p>
      <w:pPr>
        <w:ind w:left="280"/>
      </w:pPr>
      <w:r>
        <w:t>Take Control of Your Venue</w:t>
      </w:r>
    </w:p>
    <w:p>
      <w:r>
        <w:rPr>
          <w:b/>
        </w:rPr>
        <w:t>Headline</w:t>
      </w:r>
    </w:p>
    <w:p>
      <w:pPr>
        <w:ind w:left="280"/>
      </w:pPr>
      <w:r>
        <w:t>Your guest data is the asset no one gave back. Until now.</w:t>
      </w:r>
    </w:p>
    <w:p>
      <w:r>
        <w:rPr>
          <w:b/>
        </w:rPr>
        <w:t>Intro</w:t>
      </w:r>
    </w:p>
    <w:p>
      <w:pPr>
        <w:ind w:left="280"/>
      </w:pPr>
      <w:r>
        <w:t>Three things become yours the day you sign:</w:t>
      </w:r>
    </w:p>
    <w:p>
      <w:r>
        <w:rPr>
          <w:b/>
        </w:rPr>
        <w:t>Your guest</w:t>
      </w:r>
    </w:p>
    <w:p>
      <w:pPr>
        <w:ind w:left="280"/>
      </w:pPr>
      <w:r>
        <w:t>The relationship stays in your venue's name, not a competing credit facility's. The guest who buys season passes, drinks, and merch belongs to you.</w:t>
      </w:r>
    </w:p>
    <w:p>
      <w:r>
        <w:rPr>
          <w:b/>
        </w:rPr>
        <w:t>Your access to data</w:t>
      </w:r>
    </w:p>
    <w:p>
      <w:pPr>
        <w:ind w:left="280"/>
      </w:pPr>
      <w:r>
        <w:t>Consent-driven and de-identified: which guests come back, which segments spend the most on concessions and merchandise, and when demand peaks.</w:t>
      </w:r>
    </w:p>
    <w:p>
      <w:r>
        <w:rPr>
          <w:b/>
        </w:rPr>
        <w:t>Keep the loyalty</w:t>
      </w:r>
    </w:p>
    <w:p>
      <w:pPr>
        <w:ind w:left="280"/>
      </w:pPr>
      <w:r>
        <w:t>A closed-loop value-back program in your venue's own currency, where $1 spent is $1 earned, that keeps your guests spending with you, not with a competing credit facility's program.</w:t>
      </w:r>
    </w:p>
    <w:p>
      <w:r>
        <w:rPr>
          <w:b/>
        </w:rPr>
        <w:t>Your venue's name. Our infrastructure.</w:t>
      </w:r>
    </w:p>
    <w:p>
      <w:pPr>
        <w:ind w:left="280"/>
      </w:pPr>
      <w:r>
        <w:t>Everything the guest sees carries your brand. The technology, compliance, and credit run behind the scenes. The relationship is yours.</w:t>
      </w:r>
    </w:p>
    <w:p>
      <w:pPr>
        <w:pStyle w:val="Heading1"/>
      </w:pPr>
      <w:r>
        <w:t>4. The Gains — The Cherry on the Cake</w:t>
      </w:r>
    </w:p>
    <w:p>
      <w:r>
        <w:rPr>
          <w:b/>
        </w:rPr>
        <w:t>Eyebrow</w:t>
      </w:r>
    </w:p>
    <w:p>
      <w:pPr>
        <w:ind w:left="280"/>
      </w:pPr>
      <w:r>
        <w:t>And Here Is What It Pays You Back</w:t>
      </w:r>
    </w:p>
    <w:p>
      <w:r>
        <w:rPr>
          <w:b/>
        </w:rPr>
        <w:t>Headline</w:t>
      </w:r>
    </w:p>
    <w:p>
      <w:pPr>
        <w:ind w:left="280"/>
      </w:pPr>
      <w:r>
        <w:t>Three ways CredX puts money back in your venue.</w:t>
      </w:r>
    </w:p>
    <w:p>
      <w:r>
        <w:rPr>
          <w:b/>
        </w:rPr>
        <w:t>1. Recover up to 85% of interchange</w:t>
      </w:r>
    </w:p>
    <w:p>
      <w:pPr>
        <w:ind w:left="280"/>
      </w:pPr>
      <w:r>
        <w:t>$6,000 per $1M with CredX, against roughly $36,000 with competing credit facilities. On a $60,000 night at the gate and the concession, that is most of it staying with your venue.</w:t>
      </w:r>
    </w:p>
    <w:p>
      <w:r>
        <w:rPr>
          <w:b/>
        </w:rPr>
        <w:t>2. Earn on the credit you used to give away</w:t>
      </w:r>
    </w:p>
    <w:p>
      <w:pPr>
        <w:ind w:left="280"/>
      </w:pPr>
      <w:r>
        <w:t>A credit line of up to $5,000 in your venue's own brand — your guests carry your venue's currency — approved in about 20 seconds at the concession or the box office, at roughly half the rate of a standard card. You are paid in full and upfront, and the risk stays with CredX, never on your books.</w:t>
      </w:r>
    </w:p>
    <w:p>
      <w:r>
        <w:rPr>
          <w:b/>
        </w:rPr>
        <w:t>3. See your guest base in real time</w:t>
      </w:r>
    </w:p>
    <w:p>
      <w:pPr>
        <w:ind w:left="280"/>
      </w:pPr>
      <w:r>
        <w:t>A monthly dashboard in plain language, not raw numbers: which event nights peak, which segment drives concession and merchandise revenue, and who is about to lapse on their membership or season pass. The intelligence your current setup never handed you.</w:t>
      </w:r>
    </w:p>
    <w:p>
      <w:r>
        <w:rPr>
          <w:b/>
        </w:rPr>
        <w:t>Benchmark</w:t>
      </w:r>
    </w:p>
    <w:p>
      <w:pPr>
        <w:ind w:left="280"/>
      </w:pPr>
      <w:r>
        <w:t>Venues that add embedded credit at the point of sale see up to a 321% lift in purchase frequency and 76% larger transactions (PayPal embedded credit benchmark).</w:t>
      </w:r>
    </w:p>
    <w:p/>
    <w:p>
      <w:r>
        <w:rPr>
          <w:b/>
        </w:rPr>
        <w:t>Key outcomes</w:t>
      </w:r>
    </w:p>
    <w:p>
      <w:r>
        <w:rPr>
          <w:b/>
        </w:rPr>
        <w:t>$60K</w:t>
      </w:r>
    </w:p>
    <w:p>
      <w:pPr>
        <w:ind w:left="280"/>
      </w:pPr>
      <w:r>
        <w:t>recovered on a major event night.</w:t>
      </w:r>
    </w:p>
    <w:p>
      <w:r>
        <w:rPr>
          <w:b/>
        </w:rPr>
        <w:t>Yours</w:t>
      </w:r>
    </w:p>
    <w:p>
      <w:pPr>
        <w:ind w:left="280"/>
      </w:pPr>
      <w:r>
        <w:t>the guest, the data, and the loyalty. Not a competing credit facility's.</w:t>
      </w:r>
    </w:p>
    <w:p>
      <w:r>
        <w:rPr>
          <w:b/>
        </w:rPr>
        <w:t>20 seconds</w:t>
      </w:r>
    </w:p>
    <w:p>
      <w:pPr>
        <w:ind w:left="280"/>
      </w:pPr>
      <w:r>
        <w:t>credit approved at the concession.</w:t>
      </w:r>
    </w:p>
    <w:p>
      <w:r>
        <w:rPr>
          <w:b/>
        </w:rPr>
        <w:t>Section CTAs</w:t>
      </w:r>
    </w:p>
    <w:p>
      <w:pPr>
        <w:ind w:left="280"/>
      </w:pPr>
      <w:r>
        <w:t>Book a Demo · Join the Network</w:t>
      </w:r>
    </w:p>
    <w:p>
      <w:pPr>
        <w:pStyle w:val="Heading1"/>
      </w:pPr>
      <w:r>
        <w:t>5. Savings Calculator</w:t>
      </w:r>
    </w:p>
    <w:p>
      <w:r>
        <w:rPr>
          <w:b/>
        </w:rPr>
        <w:t>Headline</w:t>
      </w:r>
    </w:p>
    <w:p>
      <w:pPr>
        <w:ind w:left="280"/>
      </w:pPr>
      <w:r>
        <w:t>Move the slider. See what stays with your venue.</w:t>
      </w:r>
    </w:p>
    <w:p>
      <w:r>
        <w:rPr>
          <w:b/>
        </w:rPr>
        <w:t>Body</w:t>
      </w:r>
    </w:p>
    <w:p>
      <w:pPr>
        <w:ind w:left="280"/>
      </w:pPr>
      <w:r>
        <w:t>Set your real monthly card volume and watch the recovery add up across the season of events.</w:t>
      </w:r>
    </w:p>
    <w:p>
      <w:r>
        <w:rPr>
          <w:b/>
        </w:rPr>
        <w:t>Slider label</w:t>
      </w:r>
    </w:p>
    <w:p>
      <w:pPr>
        <w:ind w:left="280"/>
      </w:pPr>
      <w:r>
        <w:t>Monthly processing volume</w:t>
      </w:r>
    </w:p>
    <w:p>
      <w:r>
        <w:rPr>
          <w:b/>
        </w:rPr>
        <w:t>Slider range</w:t>
      </w:r>
    </w:p>
    <w:p>
      <w:pPr>
        <w:ind w:left="280"/>
      </w:pPr>
      <w:r>
        <w:t>$250K — $25M (default $2M — event-night volume on a busy month)</w:t>
      </w:r>
    </w:p>
    <w:p>
      <w:r>
        <w:rPr>
          <w:b/>
        </w:rPr>
        <w:t>Output</w:t>
      </w:r>
    </w:p>
    <w:p>
      <w:pPr>
        <w:ind w:left="280"/>
      </w:pPr>
      <w:r>
        <w:t>$X recovered per year (at the $2M default → $720,000 per year)</w:t>
      </w:r>
    </w:p>
    <w:p>
      <w:r>
        <w:rPr>
          <w:b/>
        </w:rPr>
        <w:t>Caption</w:t>
      </w:r>
    </w:p>
    <w:p>
      <w:pPr>
        <w:ind w:left="280"/>
      </w:pPr>
      <w:r>
        <w:t>Designed to recover up to 85% of standard interchange. Your number depends on card mix. Based on roughly $36K interchange per $1M with competing credit facilities, against $6K per $1M with CredX.</w:t>
      </w:r>
    </w:p>
    <w:p>
      <w:r>
        <w:rPr>
          <w:b/>
        </w:rPr>
        <w:t>CTA</w:t>
      </w:r>
    </w:p>
    <w:p>
      <w:pPr>
        <w:ind w:left="280"/>
      </w:pPr>
      <w:r>
        <w:t>Get my savings estimate</w:t>
      </w:r>
    </w:p>
    <w:p>
      <w:pPr>
        <w:pStyle w:val="Heading1"/>
      </w:pPr>
      <w:r>
        <w:t>6. How It Works</w:t>
      </w:r>
    </w:p>
    <w:p>
      <w:r>
        <w:rPr>
          <w:b/>
        </w:rPr>
        <w:t>Headline</w:t>
      </w:r>
    </w:p>
    <w:p>
      <w:pPr>
        <w:ind w:left="280"/>
      </w:pPr>
      <w:r>
        <w:t>Four steps. Your ticketing, POS, and payment stack stay exactly as they are.</w:t>
      </w:r>
    </w:p>
    <w:p>
      <w:r>
        <w:rPr>
          <w:b/>
        </w:rPr>
        <w:t>Step 1 — Sign a Merchant Network Agreement</w:t>
      </w:r>
    </w:p>
    <w:p>
      <w:pPr>
        <w:ind w:left="280"/>
      </w:pPr>
      <w:r>
        <w:t>Onboarding runs about 4 to 8 weeks. Your ticketing platform, POS, and payment processor all stay in place.</w:t>
      </w:r>
    </w:p>
    <w:p>
      <w:r>
        <w:rPr>
          <w:b/>
        </w:rPr>
        <w:t>Step 2 — CredX activates on your transaction flow</w:t>
      </w:r>
    </w:p>
    <w:p>
      <w:pPr>
        <w:ind w:left="280"/>
      </w:pPr>
      <w:r>
        <w:t>Your checkout is unchanged, with no new terminals or hardware to install. A QR-code flow runs underneath at the gate, the concession, and the box office, capturing the interchange value and guest data your current setup leaves behind across every transaction.</w:t>
      </w:r>
    </w:p>
    <w:p>
      <w:r>
        <w:rPr>
          <w:b/>
        </w:rPr>
        <w:t>Step 3 — Your monthly report arrives</w:t>
      </w:r>
    </w:p>
    <w:p>
      <w:pPr>
        <w:ind w:left="280"/>
      </w:pPr>
      <w:r>
        <w:t>Interchange recovered and value-back earned, broken out per venue and in aggregate.</w:t>
      </w:r>
    </w:p>
    <w:p>
      <w:r>
        <w:rPr>
          <w:b/>
        </w:rPr>
        <w:t>Step 4 — Guests get branded credit and value-back</w:t>
      </w:r>
    </w:p>
    <w:p>
      <w:pPr>
        <w:ind w:left="280"/>
      </w:pPr>
      <w:r>
        <w:t>A credit line of up to $5,000, issued in your venue's own brand and approved in about 20 seconds at the concession, with value-back accruing in your venue's own currency at $1 for every $1 spent. The relationship stays yours.</w:t>
      </w:r>
    </w:p>
    <w:p>
      <w:pPr>
        <w:pStyle w:val="Heading1"/>
      </w:pPr>
      <w:r>
        <w:t>7. Built For — Who CredX Is For</w:t>
      </w:r>
    </w:p>
    <w:p>
      <w:r>
        <w:rPr>
          <w:b/>
        </w:rPr>
        <w:t>Eyebrow</w:t>
      </w:r>
    </w:p>
    <w:p>
      <w:pPr>
        <w:ind w:left="280"/>
      </w:pPr>
      <w:r>
        <w:t>Built For</w:t>
      </w:r>
    </w:p>
    <w:p>
      <w:r>
        <w:rPr>
          <w:b/>
        </w:rPr>
        <w:t>Headline</w:t>
      </w:r>
    </w:p>
    <w:p>
      <w:pPr>
        <w:ind w:left="280"/>
      </w:pPr>
      <w:r>
        <w:t>Built for the venues, theatres, and entertainment operators whose guests keep coming back.</w:t>
      </w:r>
    </w:p>
    <w:p>
      <w:pPr>
        <w:pStyle w:val="ListBullet"/>
      </w:pPr>
      <w:r>
        <w:t>Arenas and stadiums</w:t>
      </w:r>
    </w:p>
    <w:p>
      <w:pPr>
        <w:pStyle w:val="ListBullet"/>
      </w:pPr>
      <w:r>
        <w:t>Theatres and concert halls</w:t>
      </w:r>
    </w:p>
    <w:p>
      <w:pPr>
        <w:pStyle w:val="ListBullet"/>
      </w:pPr>
      <w:r>
        <w:t>Family entertainment centres (FECs)</w:t>
      </w:r>
    </w:p>
    <w:p>
      <w:pPr>
        <w:pStyle w:val="ListBullet"/>
      </w:pPr>
      <w:r>
        <w:t>Indoor golf, escape rooms, and experiential venues</w:t>
      </w:r>
    </w:p>
    <w:p>
      <w:pPr>
        <w:pStyle w:val="ListBullet"/>
      </w:pPr>
      <w:r>
        <w:t>Concession and hospitality operators</w:t>
      </w:r>
    </w:p>
    <w:p>
      <w:pPr>
        <w:pStyle w:val="ListBullet"/>
      </w:pPr>
      <w:r>
        <w:t>Ticketing platforms</w:t>
      </w:r>
    </w:p>
    <w:p>
      <w:pPr>
        <w:pStyle w:val="ListBullet"/>
      </w:pPr>
      <w:r>
        <w:t>Multi-venue franchises and operators</w:t>
      </w:r>
    </w:p>
    <w:p>
      <w:r>
        <w:rPr>
          <w:b/>
        </w:rPr>
        <w:t>Qualifier</w:t>
      </w:r>
    </w:p>
    <w:p>
      <w:pPr>
        <w:ind w:left="280"/>
      </w:pPr>
      <w:r>
        <w:t>If your guests come back and pay by card, CredX is built for you.</w:t>
      </w:r>
    </w:p>
    <w:p/>
    <w:p>
      <w:r>
        <w:rPr>
          <w:b/>
        </w:rPr>
        <w:t>Key metrics</w:t>
      </w:r>
    </w:p>
    <w:p>
      <w:r>
        <w:rPr>
          <w:b/>
        </w:rPr>
        <w:t>$500M+</w:t>
      </w:r>
    </w:p>
    <w:p>
      <w:pPr>
        <w:ind w:left="280"/>
      </w:pPr>
      <w:r>
        <w:t>in Merchant Network Agreements signed</w:t>
      </w:r>
    </w:p>
    <w:p>
      <w:r>
        <w:rPr>
          <w:b/>
        </w:rPr>
        <w:t>4</w:t>
      </w:r>
    </w:p>
    <w:p>
      <w:pPr>
        <w:ind w:left="280"/>
      </w:pPr>
      <w:r>
        <w:t>community lender partners funding embedded credit</w:t>
      </w:r>
    </w:p>
    <w:p>
      <w:r>
        <w:rPr>
          <w:b/>
        </w:rPr>
        <w:t>SOC 2 + PIPEDA compliant</w:t>
      </w:r>
    </w:p>
    <w:p>
      <w:pPr>
        <w:ind w:left="280"/>
      </w:pPr>
      <w:r>
        <w:t>Data de-identified, consent-driven, and held to Canadian privacy law.</w:t>
      </w:r>
    </w:p>
    <w:p>
      <w:pPr>
        <w:pStyle w:val="Heading1"/>
      </w:pPr>
      <w:r>
        <w:t>8. Be Part of the Movement</w:t>
      </w:r>
    </w:p>
    <w:p>
      <w:r>
        <w:rPr>
          <w:b/>
        </w:rPr>
        <w:t>Headline</w:t>
      </w:r>
    </w:p>
    <w:p>
      <w:pPr>
        <w:ind w:left="280"/>
      </w:pPr>
      <w:r>
        <w:t>Ready to own your guests?</w:t>
      </w:r>
    </w:p>
    <w:p>
      <w:r>
        <w:rPr>
          <w:b/>
        </w:rPr>
        <w:t>Subline</w:t>
      </w:r>
    </w:p>
    <w:p>
      <w:pPr>
        <w:ind w:left="280"/>
      </w:pPr>
      <w:r>
        <w:t>Two quick steps. Start with the basics — we will take it from there.</w:t>
      </w:r>
    </w:p>
    <w:p/>
    <w:p>
      <w:r>
        <w:rPr>
          <w:b/>
        </w:rPr>
        <w:t>Step 1 — Tell us who you are (this is all we need to reach you)</w:t>
      </w:r>
    </w:p>
    <w:p>
      <w:pPr>
        <w:pStyle w:val="ListBullet"/>
      </w:pPr>
      <w:r>
        <w:t>Full name</w:t>
      </w:r>
    </w:p>
    <w:p>
      <w:pPr>
        <w:pStyle w:val="ListBullet"/>
      </w:pPr>
      <w:r>
        <w:t>Work email</w:t>
      </w:r>
    </w:p>
    <w:p>
      <w:pPr>
        <w:pStyle w:val="ListBullet"/>
      </w:pPr>
      <w:r>
        <w:t>Phone</w:t>
      </w:r>
    </w:p>
    <w:p>
      <w:pPr>
        <w:pStyle w:val="ListBullet"/>
      </w:pPr>
      <w:r>
        <w:t>Venue or organization name</w:t>
      </w:r>
    </w:p>
    <w:p>
      <w:pPr>
        <w:pStyle w:val="ListBullet"/>
      </w:pPr>
      <w:r>
        <w:t>Your title or role</w:t>
      </w:r>
    </w:p>
    <w:p>
      <w:pPr>
        <w:pStyle w:val="ListBullet"/>
      </w:pPr>
      <w:r>
        <w:t>Website</w:t>
      </w:r>
    </w:p>
    <w:p>
      <w:r>
        <w:rPr>
          <w:b/>
        </w:rPr>
        <w:t>Button</w:t>
      </w:r>
    </w:p>
    <w:p>
      <w:pPr>
        <w:ind w:left="280"/>
      </w:pPr>
      <w:r>
        <w:t>Join the Movement</w:t>
      </w:r>
    </w:p>
    <w:p>
      <w:r>
        <w:rPr>
          <w:b/>
        </w:rPr>
        <w:t>Micro-reward after submit</w:t>
      </w:r>
    </w:p>
    <w:p>
      <w:pPr>
        <w:ind w:left="280"/>
      </w:pPr>
      <w:r>
        <w:t>You are in. Based on your volume, you could be keeping up to $30,000 per $1M. Two more questions and we will build your real number.</w:t>
      </w:r>
    </w:p>
    <w:p/>
    <w:p>
      <w:r>
        <w:rPr>
          <w:b/>
        </w:rPr>
        <w:t>Step 2 — Tell us about your organization (optional)</w:t>
      </w:r>
    </w:p>
    <w:p>
      <w:pPr>
        <w:pStyle w:val="ListBullet"/>
      </w:pPr>
      <w:r>
        <w:t>Type of organization: Arena or stadium · Theatre or concert hall · Family entertainment centre · Experiential venue (golf, escape room, etc.) · Concession or hospitality · Ticketing platform · Other</w:t>
      </w:r>
    </w:p>
    <w:p>
      <w:pPr>
        <w:pStyle w:val="ListBullet"/>
      </w:pPr>
      <w:r>
        <w:t>Roughly what do you process in card volume each month? $250K–$1M · $1M–$5M · $5M–$25M · $25M+</w:t>
      </w:r>
    </w:p>
    <w:p>
      <w:pPr>
        <w:pStyle w:val="ListBullet"/>
      </w:pPr>
      <w:r>
        <w:t>Number of venues</w:t>
      </w:r>
    </w:p>
    <w:p>
      <w:pPr>
        <w:pStyle w:val="ListBullet"/>
      </w:pPr>
      <w:r>
        <w:t>Ticketing or POS system (Ticketmaster, AudienceView, Square, etc.)</w:t>
      </w:r>
    </w:p>
    <w:p>
      <w:pPr>
        <w:pStyle w:val="ListBullet"/>
      </w:pPr>
      <w:r>
        <w:t>In one line: what would owning your guest data change for your organization?</w:t>
      </w:r>
    </w:p>
    <w:p>
      <w:r>
        <w:rPr>
          <w:b/>
        </w:rPr>
        <w:t>Button</w:t>
      </w:r>
    </w:p>
    <w:p>
      <w:pPr>
        <w:ind w:left="280"/>
      </w:pPr>
      <w:r>
        <w:t>See my full breakdown</w:t>
      </w:r>
    </w:p>
    <w:p>
      <w:pPr>
        <w:pStyle w:val="Heading1"/>
      </w:pPr>
      <w:r>
        <w:t>9. FAQ</w:t>
      </w:r>
    </w:p>
    <w:p>
      <w:r>
        <w:rPr>
          <w:b/>
        </w:rPr>
        <w:t>Heading</w:t>
      </w:r>
    </w:p>
    <w:p>
      <w:pPr>
        <w:ind w:left="280"/>
      </w:pPr>
      <w:r>
        <w:t>Questions venues ask before signing</w:t>
      </w:r>
    </w:p>
    <w:p>
      <w:r>
        <w:rPr>
          <w:b/>
        </w:rPr>
        <w:t>Does CredX replace my ticketing or payment processor?</w:t>
      </w:r>
    </w:p>
    <w:p>
      <w:pPr>
        <w:ind w:left="280"/>
      </w:pPr>
      <w:r>
        <w:t>No. CredX runs on the value layer underneath your existing setup. Your ticketing platform, POS, and payment terminals all stay in place, and it requires no new hardware at the gate, the concession, or the box office. Typical integration runs 4 to 8 weeks.</w:t>
      </w:r>
    </w:p>
    <w:p>
      <w:r>
        <w:rPr>
          <w:b/>
        </w:rPr>
        <w:t>What types of venues does this work for?</w:t>
      </w:r>
    </w:p>
    <w:p>
      <w:pPr>
        <w:ind w:left="280"/>
      </w:pPr>
      <w:r>
        <w:t>Any venue, attraction, or operator with recurring guests and meaningful card volume: arenas and stadiums, theatres and concert halls, family entertainment centres, indoor golf, escape rooms and experiential venues, concession and hospitality operators, ticketing platforms, and multi-venue franchises. If your guests come back and pay by card, CredX applies.</w:t>
      </w:r>
    </w:p>
    <w:p>
      <w:r>
        <w:rPr>
          <w:b/>
        </w:rPr>
        <w:t>What about a multi-venue or franchise rollout?</w:t>
      </w:r>
    </w:p>
    <w:p>
      <w:pPr>
        <w:ind w:left="280"/>
      </w:pPr>
      <w:r>
        <w:t>One master account, individual venue branding, and consolidated reporting. Each venue sees its own interchange recovery and value-back numbers, and everything rolls up across the group on shared infrastructure, with a distinct currency per venue if you want it.</w:t>
      </w:r>
    </w:p>
    <w:p>
      <w:r>
        <w:rPr>
          <w:b/>
        </w:rPr>
        <w:t>Will it hold up on a busy event night?</w:t>
      </w:r>
    </w:p>
    <w:p>
      <w:pPr>
        <w:ind w:left="280"/>
      </w:pPr>
      <w:r>
        <w:t>Yes. The QR-code flow is built for doors-open peak load: no terminal queue, no new hardware, and approvals in about 20 seconds at the concession or the box office.</w:t>
      </w:r>
    </w:p>
    <w:p>
      <w:r>
        <w:rPr>
          <w:b/>
        </w:rPr>
        <w:t>Can guests use it outside the venue?</w:t>
      </w:r>
    </w:p>
    <w:p>
      <w:pPr>
        <w:ind w:left="280"/>
      </w:pPr>
      <w:r>
        <w:t>Yes. Once a guest holds a credit line in your venue's brand, it works at any participating merchant, and your venue's brand follows the guest beyond the event.</w:t>
      </w:r>
    </w:p>
    <w:p>
      <w:r>
        <w:rPr>
          <w:b/>
        </w:rPr>
        <w:t>Is my guest data really mine?</w:t>
      </w:r>
    </w:p>
    <w:p>
      <w:pPr>
        <w:ind w:left="280"/>
      </w:pPr>
      <w:r>
        <w:t>Yes. Consent-driven, opt-in by default, de-identified for analytics, and handled under Canadian privacy law, including PIPEDA. Your venue owns the guest relationship. A competing credit facility does not.</w:t>
      </w:r>
    </w:p>
    <w:p>
      <w:r>
        <w:rPr>
          <w:b/>
        </w:rPr>
        <w:t>How soon do I see savings?</w:t>
      </w:r>
    </w:p>
    <w:p>
      <w:pPr>
        <w:ind w:left="280"/>
      </w:pPr>
      <w:r>
        <w:t>Interchange recovery starts the month after activation, reported per venue and in aggregate.</w:t>
      </w:r>
    </w:p>
    <w:p>
      <w:r>
        <w:rPr>
          <w:b/>
        </w:rPr>
        <w:t>Who qualifies?</w:t>
      </w:r>
    </w:p>
    <w:p>
      <w:pPr>
        <w:ind w:left="280"/>
      </w:pPr>
      <w:r>
        <w:t>Venues and operators processing $250K or more per month in card volume. Single-venue and multi-venue organizations both qualify — the savings and data benefits are proportional to your volume.</w:t>
      </w:r>
    </w:p>
    <w:p>
      <w:pPr>
        <w:pStyle w:val="Heading1"/>
      </w:pPr>
      <w:r>
        <w:t>10. Footer</w:t>
      </w:r>
    </w:p>
    <w:p>
      <w:r>
        <w:rPr>
          <w:b/>
        </w:rPr>
        <w:t>Closing CTA line</w:t>
      </w:r>
    </w:p>
    <w:p>
      <w:pPr>
        <w:ind w:left="280"/>
      </w:pPr>
      <w:r>
        <w:t>Still have questions? Talk to our team. — Book a Demo / Join the Network</w:t>
      </w:r>
    </w:p>
    <w:p>
      <w:r>
        <w:rPr>
          <w:b/>
        </w:rPr>
        <w:t>Footer navigation</w:t>
      </w:r>
    </w:p>
    <w:p>
      <w:pPr>
        <w:ind w:left="280"/>
      </w:pPr>
      <w:r>
        <w:t>How it works · The movement · Savings · Join the movement</w:t>
      </w:r>
    </w:p>
    <w:p>
      <w:r>
        <w:rPr>
          <w:b/>
        </w:rPr>
        <w:t>Legal</w:t>
      </w:r>
    </w:p>
    <w:p>
      <w:pPr>
        <w:ind w:left="280"/>
      </w:pPr>
      <w:r>
        <w:t>Privacy · Terms · SOC 2 attestation</w:t>
      </w:r>
    </w:p>
    <w:p>
      <w:r>
        <w:rPr>
          <w:i w:val="0"/>
        </w:rPr>
        <w:t>© 2026 CredX Tech Inc.</w:t>
      </w:r>
    </w:p>
    <w:p>
      <w:r>
        <w:br w:type="page"/>
      </w:r>
    </w:p>
    <w:p>
      <w:pPr>
        <w:pStyle w:val="Heading1"/>
      </w:pPr>
      <w:r>
        <w:t>Open questions for CredX — please answer inline</w:t>
      </w:r>
    </w:p>
    <w:p>
      <w:r>
        <w:rPr>
          <w:i/>
        </w:rPr>
        <w:t>For Kyle / Kendall / Audrey. Answer directly under each item. These are the only open points on the Entertainment copy — the narrative structure is already settled. None block reading the copy; they block public launch.</w:t>
      </w:r>
    </w:p>
    <w:p>
      <w:pPr>
        <w:pStyle w:val="Heading2"/>
      </w:pPr>
      <w:r>
        <w:t>A. Numbers &amp; claims</w:t>
      </w:r>
    </w:p>
    <w:p>
      <w:r>
        <w:rPr>
          <w:b/>
        </w:rPr>
        <w:t>1. $60,000 a night in interchange at a major event — does this carry to non-sports venues (arena concert, theatre, large FEC), and is it OK to state publicly?</w:t>
      </w:r>
    </w:p>
    <w:p>
      <w:pPr>
        <w:ind w:left="280"/>
      </w:pPr>
      <w:r>
        <w:rPr>
          <w:b/>
        </w:rPr>
        <w:t xml:space="preserve">→ Answer: </w:t>
      </w:r>
    </w:p>
    <w:p>
      <w:r>
        <w:rPr>
          <w:b/>
        </w:rPr>
        <w:t>2. $5,000 per-guest credit line in the venue’s own brand, with $1 spent = $1 earned in “venue currency” — OK as an illustrative figure?</w:t>
      </w:r>
    </w:p>
    <w:p>
      <w:pPr>
        <w:ind w:left="280"/>
      </w:pPr>
      <w:r>
        <w:rPr>
          <w:b/>
        </w:rPr>
        <w:t xml:space="preserve">→ Answer: </w:t>
      </w:r>
    </w:p>
    <w:p>
      <w:r>
        <w:rPr>
          <w:b/>
        </w:rPr>
        <w:t>3. $2,000,000 / month as the calculator’s default volume (a busy event month) — representative for the venues we are pitching?</w:t>
      </w:r>
    </w:p>
    <w:p>
      <w:pPr>
        <w:ind w:left="280"/>
      </w:pPr>
      <w:r>
        <w:rPr>
          <w:b/>
        </w:rPr>
        <w:t xml:space="preserve">→ Answer: </w:t>
      </w:r>
    </w:p>
    <w:p>
      <w:r>
        <w:rPr>
          <w:b/>
        </w:rPr>
        <w:t>4. “Approved in about 20 seconds” credit at the concession / box office — defensible?</w:t>
      </w:r>
    </w:p>
    <w:p>
      <w:pPr>
        <w:ind w:left="280"/>
      </w:pPr>
      <w:r>
        <w:rPr>
          <w:b/>
        </w:rPr>
        <w:t xml:space="preserve">→ Answer: </w:t>
      </w:r>
    </w:p>
    <w:p>
      <w:r>
        <w:rPr>
          <w:b/>
        </w:rPr>
        <w:t>5. $500M+ in Merchant Network Agreements signed — confirm the figure (or give the correct one).</w:t>
      </w:r>
    </w:p>
    <w:p>
      <w:pPr>
        <w:ind w:left="280"/>
      </w:pPr>
      <w:r>
        <w:rPr>
          <w:b/>
        </w:rPr>
        <w:t xml:space="preserve">→ Answer: </w:t>
      </w:r>
    </w:p>
    <w:p>
      <w:r>
        <w:rPr>
          <w:b/>
        </w:rPr>
        <w:t>6. 4 community lender partners funding embedded credit — confirm the count.</w:t>
      </w:r>
    </w:p>
    <w:p>
      <w:pPr>
        <w:ind w:left="280"/>
      </w:pPr>
      <w:r>
        <w:rPr>
          <w:b/>
        </w:rPr>
        <w:t xml:space="preserve">→ Answer: </w:t>
      </w:r>
    </w:p>
    <w:p>
      <w:r>
        <w:rPr>
          <w:b/>
        </w:rPr>
        <w:t>7. PayPal benchmark (321% lift in frequency, 76% larger transactions) applied to venues — OK to use as framed?</w:t>
      </w:r>
    </w:p>
    <w:p>
      <w:pPr>
        <w:ind w:left="280"/>
      </w:pPr>
      <w:r>
        <w:rPr>
          <w:b/>
        </w:rPr>
        <w:t xml:space="preserve">→ Answer: </w:t>
      </w:r>
    </w:p>
    <w:p>
      <w:r>
        <w:rPr>
          <w:b/>
        </w:rPr>
        <w:t>8. Interchange math ($6K per $1M with CredX vs ~$36K with a competing facility; up to 85% recovered) — confirm it carries to the venue framing.</w:t>
      </w:r>
    </w:p>
    <w:p>
      <w:pPr>
        <w:ind w:left="280"/>
      </w:pPr>
      <w:r>
        <w:rPr>
          <w:b/>
        </w:rPr>
        <w:t xml:space="preserve">→ Answer: </w:t>
      </w:r>
    </w:p>
    <w:p>
      <w:pPr>
        <w:pStyle w:val="Heading2"/>
      </w:pPr>
      <w:r>
        <w:t>B. Naming &amp; approvals</w:t>
      </w:r>
    </w:p>
    <w:p>
      <w:r>
        <w:rPr>
          <w:b/>
        </w:rPr>
        <w:t>9. Venue / operator naming: we keep it generic (no named venue, theatre, or operator) until each is approved for public use. Confirm — and tell us if any venue, ticketing partner, or quote IS approved to name.</w:t>
      </w:r>
    </w:p>
    <w:p>
      <w:pPr>
        <w:ind w:left="280"/>
      </w:pPr>
      <w:r>
        <w:rPr>
          <w:b/>
        </w:rPr>
        <w:t xml:space="preserve">→ Answer: </w:t>
      </w:r>
    </w:p>
    <w:p>
      <w:r>
        <w:rPr>
          <w:b/>
        </w:rPr>
        <w:t>10. No third-party logos anywhere on the page (partner / venue / ticketing / lender) — confirm this is your intent for Entertainment too.</w:t>
      </w:r>
    </w:p>
    <w:p>
      <w:pPr>
        <w:ind w:left="280"/>
      </w:pPr>
      <w:r>
        <w:rPr>
          <w:b/>
        </w:rPr>
        <w:t xml:space="preserve">→ Answer: </w:t>
      </w:r>
    </w:p>
    <w:p>
      <w:pPr>
        <w:pStyle w:val="Heading2"/>
      </w:pPr>
      <w:r>
        <w:t>C. CTAs &amp; integration</w:t>
      </w:r>
    </w:p>
    <w:p>
      <w:r>
        <w:rPr>
          <w:b/>
        </w:rPr>
        <w:t>11. CTA labels: we are using “Join the Movement” (primary) · “Book a Demo” (secondary) · “Join the Network” (Gains + footer), carried from Automotive and Sports. Confirm this set for Entertainment.</w:t>
      </w:r>
    </w:p>
    <w:p>
      <w:pPr>
        <w:ind w:left="280"/>
      </w:pPr>
      <w:r>
        <w:rPr>
          <w:b/>
        </w:rPr>
        <w:t xml:space="preserve">→ Answer: </w:t>
      </w:r>
    </w:p>
    <w:p>
      <w:r>
        <w:rPr>
          <w:b/>
        </w:rPr>
        <w:t>12. Book-a-Demo destination: we need the Calendly / booking URL (Kyle). Until it lands, “Book a Demo” falls back to the inline form.</w:t>
      </w:r>
    </w:p>
    <w:p>
      <w:pPr>
        <w:ind w:left="280"/>
      </w:pPr>
      <w:r>
        <w:rPr>
          <w:b/>
        </w:rPr>
        <w:t xml:space="preserve">→ Answer: </w:t>
      </w:r>
    </w:p>
    <w:p>
      <w:r>
        <w:rPr>
          <w:b/>
        </w:rPr>
        <w:t>13. Ticketing / POS examples in the form and FAQ (we used Ticketmaster, AudienceView, Square as generic examples) — any preferred set, or keep generic?</w:t>
      </w:r>
    </w:p>
    <w:p>
      <w:pPr>
        <w:ind w:left="280"/>
      </w:pPr>
      <w:r>
        <w:rPr>
          <w:b/>
        </w:rPr>
        <w:t xml:space="preserve">→ Answer: </w:t>
      </w:r>
    </w:p>
    <w:p>
      <w:pPr>
        <w:pStyle w:val="Heading2"/>
      </w:pPr>
      <w:r>
        <w:t>D. Compliance</w:t>
      </w:r>
    </w:p>
    <w:p>
      <w:r>
        <w:rPr>
          <w:b/>
        </w:rPr>
        <w:t>14. “SOC 2 + PIPEDA compliant. Data de-identified, consent-driven, held to Canadian privacy law.” — confirm this claim is accurate as stated.</w:t>
      </w:r>
    </w:p>
    <w:p>
      <w:pPr>
        <w:ind w:left="280"/>
      </w:pPr>
      <w:r>
        <w:rPr>
          <w:b/>
        </w:rPr>
        <w:t xml:space="preserve">→ Answer: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